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127B28">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Pr="00BC0113" w:rsidRDefault="00BC0113">
      <w:pPr>
        <w:pStyle w:val="Antrats"/>
        <w:jc w:val="center"/>
        <w:rPr>
          <w:b/>
          <w:sz w:val="24"/>
          <w:szCs w:val="24"/>
        </w:rPr>
      </w:pPr>
      <w:r>
        <w:tab/>
      </w:r>
      <w:r w:rsidRPr="00BC0113">
        <w:rPr>
          <w:b/>
          <w:sz w:val="24"/>
          <w:szCs w:val="24"/>
        </w:rPr>
        <w:t xml:space="preserve">                    </w:t>
      </w:r>
      <w:r>
        <w:rPr>
          <w:b/>
          <w:sz w:val="24"/>
          <w:szCs w:val="24"/>
        </w:rPr>
        <w:t xml:space="preserve">                                                                                                               </w:t>
      </w:r>
      <w:r w:rsidRPr="00BC0113">
        <w:rPr>
          <w:b/>
          <w:sz w:val="24"/>
          <w:szCs w:val="24"/>
        </w:rPr>
        <w:t xml:space="preserve">   Projektas</w:t>
      </w: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B07407" w:rsidP="006868B8">
      <w:pPr>
        <w:ind w:firstLine="720"/>
        <w:jc w:val="both"/>
        <w:rPr>
          <w:sz w:val="24"/>
          <w:lang w:val="lt-LT"/>
        </w:rPr>
      </w:pPr>
      <w:r>
        <w:rPr>
          <w:sz w:val="24"/>
          <w:lang w:val="lt-LT"/>
        </w:rPr>
        <w:t xml:space="preserve">     </w:t>
      </w:r>
    </w:p>
    <w:p w:rsidR="006F5837" w:rsidRDefault="00B07407" w:rsidP="006F5837">
      <w:pPr>
        <w:jc w:val="center"/>
        <w:rPr>
          <w:b/>
          <w:caps/>
          <w:sz w:val="24"/>
          <w:szCs w:val="24"/>
          <w:lang w:val="lt-LT" w:eastAsia="lt-LT" w:bidi="ar-SA"/>
        </w:rPr>
      </w:pPr>
      <w:r>
        <w:rPr>
          <w:sz w:val="24"/>
          <w:lang w:val="lt-LT"/>
        </w:rPr>
        <w:tab/>
        <w:t xml:space="preserve"> </w:t>
      </w:r>
      <w:r w:rsidR="006F5837">
        <w:rPr>
          <w:b/>
          <w:caps/>
          <w:sz w:val="24"/>
          <w:szCs w:val="24"/>
        </w:rPr>
        <w:t>Dėl ĮGALIOJIMO ORGANIZUOTI PANEVĖŽIO R. RAMYGALOS LOPŠELIO-DARŽELIO „GANDRIUKAS</w:t>
      </w:r>
      <w:proofErr w:type="gramStart"/>
      <w:r w:rsidR="006F5837">
        <w:rPr>
          <w:b/>
          <w:caps/>
          <w:sz w:val="24"/>
          <w:szCs w:val="24"/>
        </w:rPr>
        <w:t>“ DIREKTORIAUS</w:t>
      </w:r>
      <w:proofErr w:type="gramEnd"/>
      <w:r w:rsidR="006F5837">
        <w:rPr>
          <w:b/>
          <w:caps/>
          <w:sz w:val="24"/>
          <w:szCs w:val="24"/>
        </w:rPr>
        <w:t xml:space="preserve"> KONKURSĄ </w:t>
      </w:r>
    </w:p>
    <w:p w:rsidR="006F5837" w:rsidRDefault="006F5837" w:rsidP="006F5837">
      <w:pPr>
        <w:pStyle w:val="Pavadinimas"/>
        <w:rPr>
          <w:b w:val="0"/>
          <w:sz w:val="24"/>
          <w:szCs w:val="24"/>
        </w:rPr>
      </w:pPr>
    </w:p>
    <w:p w:rsidR="006F5837" w:rsidRDefault="006F5837" w:rsidP="006F5837">
      <w:pPr>
        <w:pStyle w:val="Antrats"/>
        <w:tabs>
          <w:tab w:val="left" w:pos="1296"/>
        </w:tabs>
        <w:jc w:val="center"/>
        <w:rPr>
          <w:sz w:val="24"/>
        </w:rPr>
      </w:pPr>
      <w:r>
        <w:rPr>
          <w:sz w:val="24"/>
        </w:rPr>
        <w:t xml:space="preserve">2017 m. spalio 12   </w:t>
      </w:r>
      <w:r w:rsidRPr="006F5837">
        <w:rPr>
          <w:color w:val="000000"/>
          <w:sz w:val="24"/>
        </w:rPr>
        <w:t xml:space="preserve">   </w:t>
      </w:r>
      <w:r>
        <w:rPr>
          <w:sz w:val="24"/>
        </w:rPr>
        <w:t>d.   Nr. T-</w:t>
      </w:r>
    </w:p>
    <w:p w:rsidR="006F5837" w:rsidRDefault="006F5837" w:rsidP="006F5837">
      <w:pPr>
        <w:pStyle w:val="Antrats"/>
        <w:tabs>
          <w:tab w:val="left" w:pos="1296"/>
        </w:tabs>
        <w:jc w:val="center"/>
        <w:rPr>
          <w:sz w:val="24"/>
        </w:rPr>
      </w:pPr>
      <w:r>
        <w:rPr>
          <w:sz w:val="24"/>
        </w:rPr>
        <w:t>Panevėžys</w:t>
      </w:r>
    </w:p>
    <w:p w:rsidR="006F5837" w:rsidRDefault="006F5837" w:rsidP="006F5837">
      <w:pPr>
        <w:pStyle w:val="Antrats"/>
        <w:tabs>
          <w:tab w:val="left" w:pos="1296"/>
        </w:tabs>
        <w:spacing w:line="360" w:lineRule="auto"/>
        <w:jc w:val="both"/>
        <w:rPr>
          <w:sz w:val="24"/>
          <w:szCs w:val="24"/>
        </w:rPr>
      </w:pPr>
    </w:p>
    <w:p w:rsidR="006F5837" w:rsidRPr="002C5B18" w:rsidRDefault="006F5837" w:rsidP="006F5837">
      <w:pPr>
        <w:jc w:val="both"/>
        <w:rPr>
          <w:sz w:val="24"/>
          <w:szCs w:val="24"/>
          <w:lang w:val="lt-LT"/>
        </w:rPr>
      </w:pPr>
      <w:r>
        <w:rPr>
          <w:sz w:val="24"/>
          <w:szCs w:val="24"/>
        </w:rPr>
        <w:tab/>
      </w:r>
      <w:r w:rsidRPr="002C5B18">
        <w:rPr>
          <w:sz w:val="24"/>
          <w:szCs w:val="24"/>
          <w:lang w:val="lt-LT"/>
        </w:rPr>
        <w:t>Vadovaudamasi Lietuvos Respublikos vietos savivaldos įstatymo 16 straipsnio 2 dalies     21 punktu, Konkurso valstybinių ir savivaldybių švietimo įstaigų (išskyrus aukštąsias mokyklas) vadovų pareigoms eiti tvarkos aprašo, patvirtinto Lietuvos Respublikos švietimo ir mokslo ministro 2011 m. liepo</w:t>
      </w:r>
      <w:r w:rsidR="00127B28">
        <w:rPr>
          <w:sz w:val="24"/>
          <w:szCs w:val="24"/>
          <w:lang w:val="lt-LT"/>
        </w:rPr>
        <w:t>s 1 d. įsakymu Nr. V-1193 „Dėl K</w:t>
      </w:r>
      <w:r w:rsidRPr="002C5B18">
        <w:rPr>
          <w:sz w:val="24"/>
          <w:szCs w:val="24"/>
          <w:lang w:val="lt-LT"/>
        </w:rPr>
        <w:t>onkurso valstybinių ir savivaldybių švietimo įstaigų (išskyrus aukštąsias mokyklas) vadovų pareigoms eiti tvarkos aprašo patvirtinimo“, 5 ir 7 punktais, Savivaldybės taryba n u s p r e n d ž i a:</w:t>
      </w:r>
    </w:p>
    <w:p w:rsidR="006F5837" w:rsidRPr="002C5B18" w:rsidRDefault="006F5837" w:rsidP="006F5837">
      <w:pPr>
        <w:jc w:val="both"/>
        <w:rPr>
          <w:sz w:val="24"/>
          <w:szCs w:val="24"/>
          <w:lang w:val="lt-LT"/>
        </w:rPr>
      </w:pPr>
      <w:r w:rsidRPr="002C5B18">
        <w:rPr>
          <w:sz w:val="24"/>
          <w:szCs w:val="24"/>
          <w:lang w:val="lt-LT"/>
        </w:rPr>
        <w:tab/>
        <w:t>1. Skelbti Panevėžio r. Ramygalos lopšelio-darželio „Gandriukas“ direktoriaus konkursą.</w:t>
      </w:r>
    </w:p>
    <w:p w:rsidR="006F5837" w:rsidRPr="002C5B18" w:rsidRDefault="006F5837" w:rsidP="006F5837">
      <w:pPr>
        <w:jc w:val="both"/>
        <w:rPr>
          <w:sz w:val="24"/>
          <w:szCs w:val="24"/>
          <w:lang w:val="lt-LT"/>
        </w:rPr>
      </w:pPr>
      <w:r w:rsidRPr="002C5B18">
        <w:rPr>
          <w:sz w:val="24"/>
          <w:szCs w:val="24"/>
          <w:lang w:val="lt-LT"/>
        </w:rPr>
        <w:tab/>
        <w:t xml:space="preserve">2. Įgalioti Savivaldybės merą Povilą </w:t>
      </w:r>
      <w:proofErr w:type="spellStart"/>
      <w:r w:rsidRPr="002C5B18">
        <w:rPr>
          <w:sz w:val="24"/>
          <w:szCs w:val="24"/>
          <w:lang w:val="lt-LT"/>
        </w:rPr>
        <w:t>Žagunį</w:t>
      </w:r>
      <w:proofErr w:type="spellEnd"/>
      <w:r w:rsidRPr="002C5B18">
        <w:rPr>
          <w:sz w:val="24"/>
          <w:szCs w:val="24"/>
          <w:lang w:val="lt-LT"/>
        </w:rPr>
        <w:t xml:space="preserve"> organizuoti konkurso Panevėžio r. Ramygalos lopšelio-darželio „Gandriukas“ direktoriaus pareigoms eiti paskelbimą, sudaryti ir patvirtinti pretendentų atrankos komisiją ir </w:t>
      </w:r>
      <w:r w:rsidR="0006406D" w:rsidRPr="002C5B18">
        <w:rPr>
          <w:sz w:val="24"/>
          <w:szCs w:val="24"/>
          <w:lang w:val="lt-LT"/>
        </w:rPr>
        <w:t>organizuoti visas kitas konkurso organizatoriui priskirtas konkurso procedūras</w:t>
      </w:r>
      <w:r w:rsidRPr="002C5B18">
        <w:rPr>
          <w:sz w:val="24"/>
          <w:szCs w:val="24"/>
          <w:lang w:val="lt-LT"/>
        </w:rPr>
        <w:t>, vadovaujantis teisės aktų nustatyta tvarka.</w:t>
      </w:r>
    </w:p>
    <w:p w:rsidR="006F5837" w:rsidRPr="002C5B18" w:rsidRDefault="006F5837" w:rsidP="006F5837">
      <w:pPr>
        <w:jc w:val="both"/>
        <w:rPr>
          <w:sz w:val="24"/>
          <w:szCs w:val="24"/>
          <w:lang w:val="lt-LT"/>
        </w:rPr>
      </w:pPr>
      <w:r w:rsidRPr="002C5B18">
        <w:rPr>
          <w:sz w:val="24"/>
          <w:szCs w:val="24"/>
          <w:lang w:val="lt-LT"/>
        </w:rPr>
        <w:tab/>
        <w:t>Šis sprendimas gali būti skundžiamas Lietuvos Respublikos administracinių bylų teisenos įstatymo nustatyta tvarka.</w:t>
      </w:r>
    </w:p>
    <w:p w:rsidR="006F5837" w:rsidRPr="006F5837" w:rsidRDefault="006F5837" w:rsidP="006F5837">
      <w:pPr>
        <w:jc w:val="both"/>
        <w:rPr>
          <w:sz w:val="24"/>
          <w:szCs w:val="24"/>
        </w:rPr>
      </w:pPr>
    </w:p>
    <w:p w:rsidR="006F5837" w:rsidRPr="006F5837" w:rsidRDefault="006F5837" w:rsidP="006F5837">
      <w:pPr>
        <w:jc w:val="both"/>
        <w:rPr>
          <w:sz w:val="24"/>
          <w:szCs w:val="24"/>
        </w:rPr>
      </w:pPr>
    </w:p>
    <w:p w:rsidR="00CC76E7" w:rsidRDefault="00CC76E7" w:rsidP="006F5837">
      <w:pPr>
        <w:jc w:val="both"/>
        <w:rPr>
          <w:sz w:val="24"/>
          <w:szCs w:val="24"/>
        </w:rPr>
      </w:pPr>
    </w:p>
    <w:p w:rsidR="00CC76E7" w:rsidRDefault="00CC76E7" w:rsidP="006F5837">
      <w:pPr>
        <w:jc w:val="both"/>
        <w:rPr>
          <w:sz w:val="24"/>
          <w:szCs w:val="24"/>
        </w:rPr>
      </w:pPr>
    </w:p>
    <w:p w:rsidR="00CC76E7" w:rsidRDefault="00CC76E7" w:rsidP="006F5837">
      <w:pPr>
        <w:jc w:val="both"/>
        <w:rPr>
          <w:sz w:val="24"/>
          <w:szCs w:val="24"/>
        </w:rPr>
      </w:pPr>
    </w:p>
    <w:p w:rsidR="00CC76E7" w:rsidRDefault="00CC76E7" w:rsidP="006F5837">
      <w:pPr>
        <w:jc w:val="both"/>
        <w:rPr>
          <w:sz w:val="24"/>
          <w:szCs w:val="24"/>
        </w:rPr>
      </w:pPr>
    </w:p>
    <w:p w:rsidR="00CC76E7" w:rsidRDefault="00CC76E7" w:rsidP="006F5837">
      <w:pPr>
        <w:jc w:val="both"/>
        <w:rPr>
          <w:sz w:val="24"/>
          <w:szCs w:val="24"/>
        </w:rPr>
      </w:pPr>
    </w:p>
    <w:p w:rsidR="00CC76E7" w:rsidRDefault="00CC76E7" w:rsidP="006F5837">
      <w:pPr>
        <w:jc w:val="both"/>
        <w:rPr>
          <w:sz w:val="24"/>
          <w:szCs w:val="24"/>
        </w:rPr>
      </w:pPr>
    </w:p>
    <w:p w:rsidR="00CC76E7" w:rsidRDefault="00CC76E7" w:rsidP="006F5837">
      <w:pPr>
        <w:jc w:val="both"/>
        <w:rPr>
          <w:sz w:val="24"/>
          <w:szCs w:val="24"/>
        </w:rPr>
      </w:pPr>
    </w:p>
    <w:p w:rsidR="00CC76E7" w:rsidRDefault="00CC76E7" w:rsidP="006F5837">
      <w:pPr>
        <w:jc w:val="both"/>
        <w:rPr>
          <w:sz w:val="24"/>
          <w:szCs w:val="24"/>
        </w:rPr>
      </w:pPr>
    </w:p>
    <w:p w:rsidR="00CC76E7" w:rsidRDefault="00CC76E7" w:rsidP="006F5837">
      <w:pPr>
        <w:jc w:val="both"/>
        <w:rPr>
          <w:sz w:val="24"/>
          <w:szCs w:val="24"/>
        </w:rPr>
      </w:pPr>
    </w:p>
    <w:p w:rsidR="00CC76E7" w:rsidRDefault="00CC76E7" w:rsidP="006F5837">
      <w:pPr>
        <w:jc w:val="both"/>
        <w:rPr>
          <w:sz w:val="24"/>
          <w:szCs w:val="24"/>
        </w:rPr>
      </w:pPr>
    </w:p>
    <w:p w:rsidR="00CC76E7" w:rsidRDefault="00CC76E7" w:rsidP="006F5837">
      <w:pPr>
        <w:jc w:val="both"/>
        <w:rPr>
          <w:sz w:val="24"/>
          <w:szCs w:val="24"/>
        </w:rPr>
      </w:pPr>
    </w:p>
    <w:p w:rsidR="00CC76E7" w:rsidRDefault="00CC76E7" w:rsidP="006F5837">
      <w:pPr>
        <w:jc w:val="both"/>
        <w:rPr>
          <w:sz w:val="24"/>
          <w:szCs w:val="24"/>
        </w:rPr>
      </w:pPr>
    </w:p>
    <w:p w:rsidR="00CC76E7" w:rsidRDefault="00CC76E7" w:rsidP="006F5837">
      <w:pPr>
        <w:jc w:val="both"/>
        <w:rPr>
          <w:sz w:val="24"/>
          <w:szCs w:val="24"/>
        </w:rPr>
      </w:pPr>
    </w:p>
    <w:p w:rsidR="00CC76E7" w:rsidRDefault="00CC76E7" w:rsidP="006F5837">
      <w:pPr>
        <w:jc w:val="both"/>
        <w:rPr>
          <w:sz w:val="24"/>
          <w:szCs w:val="24"/>
        </w:rPr>
      </w:pPr>
    </w:p>
    <w:p w:rsidR="00CC76E7" w:rsidRDefault="00CC76E7" w:rsidP="006F5837">
      <w:pPr>
        <w:jc w:val="both"/>
        <w:rPr>
          <w:sz w:val="24"/>
          <w:szCs w:val="24"/>
        </w:rPr>
      </w:pPr>
    </w:p>
    <w:p w:rsidR="00CC76E7" w:rsidRDefault="00CC76E7" w:rsidP="006F5837">
      <w:pPr>
        <w:jc w:val="both"/>
        <w:rPr>
          <w:sz w:val="24"/>
          <w:szCs w:val="24"/>
        </w:rPr>
      </w:pPr>
    </w:p>
    <w:p w:rsidR="006F5837" w:rsidRPr="006F5837" w:rsidRDefault="006F5837" w:rsidP="006F5837">
      <w:pPr>
        <w:jc w:val="both"/>
        <w:rPr>
          <w:sz w:val="24"/>
          <w:szCs w:val="24"/>
        </w:rPr>
      </w:pPr>
      <w:r w:rsidRPr="006F5837">
        <w:rPr>
          <w:sz w:val="24"/>
          <w:szCs w:val="24"/>
        </w:rPr>
        <w:tab/>
      </w:r>
      <w:r w:rsidRPr="006F5837">
        <w:rPr>
          <w:sz w:val="24"/>
          <w:szCs w:val="24"/>
        </w:rPr>
        <w:tab/>
      </w:r>
      <w:r w:rsidRPr="006F5837">
        <w:rPr>
          <w:sz w:val="24"/>
          <w:szCs w:val="24"/>
        </w:rPr>
        <w:tab/>
      </w:r>
      <w:r w:rsidRPr="006F5837">
        <w:rPr>
          <w:sz w:val="24"/>
          <w:szCs w:val="24"/>
        </w:rPr>
        <w:tab/>
      </w:r>
      <w:r w:rsidRPr="006F5837">
        <w:rPr>
          <w:sz w:val="24"/>
          <w:szCs w:val="24"/>
        </w:rPr>
        <w:tab/>
      </w:r>
      <w:r w:rsidRPr="006F5837">
        <w:rPr>
          <w:sz w:val="24"/>
          <w:szCs w:val="24"/>
        </w:rPr>
        <w:tab/>
      </w:r>
      <w:r w:rsidRPr="006F5837">
        <w:rPr>
          <w:sz w:val="24"/>
          <w:szCs w:val="24"/>
        </w:rPr>
        <w:tab/>
      </w:r>
      <w:r w:rsidRPr="006F5837">
        <w:rPr>
          <w:sz w:val="24"/>
          <w:szCs w:val="24"/>
        </w:rPr>
        <w:tab/>
      </w:r>
      <w:r w:rsidRPr="006F5837">
        <w:rPr>
          <w:sz w:val="24"/>
          <w:szCs w:val="24"/>
        </w:rPr>
        <w:tab/>
      </w:r>
      <w:r w:rsidRPr="006F5837">
        <w:rPr>
          <w:sz w:val="24"/>
          <w:szCs w:val="24"/>
        </w:rPr>
        <w:tab/>
      </w:r>
      <w:r w:rsidRPr="006F5837">
        <w:rPr>
          <w:sz w:val="24"/>
          <w:szCs w:val="24"/>
        </w:rPr>
        <w:tab/>
      </w:r>
    </w:p>
    <w:p w:rsidR="006F5837" w:rsidRPr="006F5837" w:rsidRDefault="006F5837" w:rsidP="006F5837">
      <w:pPr>
        <w:jc w:val="both"/>
        <w:rPr>
          <w:sz w:val="24"/>
          <w:szCs w:val="24"/>
        </w:rPr>
      </w:pPr>
      <w:r w:rsidRPr="006F5837">
        <w:rPr>
          <w:sz w:val="24"/>
          <w:szCs w:val="24"/>
        </w:rPr>
        <w:tab/>
      </w:r>
    </w:p>
    <w:p w:rsidR="006F5837" w:rsidRPr="006F5837" w:rsidRDefault="006F5837" w:rsidP="006F5837">
      <w:pPr>
        <w:jc w:val="both"/>
        <w:rPr>
          <w:sz w:val="24"/>
          <w:szCs w:val="24"/>
        </w:rPr>
      </w:pPr>
      <w:r w:rsidRPr="006F5837">
        <w:rPr>
          <w:sz w:val="24"/>
          <w:szCs w:val="24"/>
        </w:rPr>
        <w:tab/>
      </w:r>
      <w:r w:rsidRPr="006F5837">
        <w:rPr>
          <w:sz w:val="24"/>
          <w:szCs w:val="24"/>
        </w:rPr>
        <w:tab/>
      </w:r>
    </w:p>
    <w:p w:rsidR="006F5837" w:rsidRDefault="006F5837" w:rsidP="006F5837">
      <w:pPr>
        <w:jc w:val="both"/>
        <w:rPr>
          <w:sz w:val="24"/>
          <w:szCs w:val="24"/>
        </w:rPr>
      </w:pPr>
      <w:proofErr w:type="spellStart"/>
      <w:r>
        <w:rPr>
          <w:sz w:val="24"/>
          <w:szCs w:val="24"/>
        </w:rPr>
        <w:t>Stasė</w:t>
      </w:r>
      <w:proofErr w:type="spellEnd"/>
      <w:r>
        <w:rPr>
          <w:sz w:val="24"/>
          <w:szCs w:val="24"/>
        </w:rPr>
        <w:t xml:space="preserve"> </w:t>
      </w:r>
      <w:proofErr w:type="spellStart"/>
      <w:r>
        <w:rPr>
          <w:sz w:val="24"/>
          <w:szCs w:val="24"/>
        </w:rPr>
        <w:t>Venslavičienė</w:t>
      </w:r>
      <w:proofErr w:type="spellEnd"/>
    </w:p>
    <w:p w:rsidR="005E298E" w:rsidRPr="00CC76E7" w:rsidRDefault="00CC76E7" w:rsidP="00CC76E7">
      <w:pPr>
        <w:jc w:val="both"/>
        <w:rPr>
          <w:sz w:val="24"/>
          <w:szCs w:val="24"/>
        </w:rPr>
      </w:pPr>
      <w:r>
        <w:rPr>
          <w:sz w:val="24"/>
          <w:szCs w:val="24"/>
        </w:rPr>
        <w:t>2017-09-27</w:t>
      </w:r>
    </w:p>
    <w:p w:rsidR="00B07407" w:rsidRDefault="00B07407">
      <w:pPr>
        <w:jc w:val="center"/>
        <w:rPr>
          <w:b/>
          <w:sz w:val="24"/>
          <w:szCs w:val="24"/>
        </w:rPr>
      </w:pPr>
      <w:r>
        <w:rPr>
          <w:b/>
          <w:sz w:val="24"/>
          <w:szCs w:val="24"/>
        </w:rPr>
        <w:lastRenderedPageBreak/>
        <w:t>PANEVĖŽIO RAJONO SAVIVALDYBĖS ADMINISTRACIJOS</w:t>
      </w:r>
    </w:p>
    <w:p w:rsidR="00B07407" w:rsidRDefault="00B07407">
      <w:pPr>
        <w:jc w:val="center"/>
        <w:rPr>
          <w:b/>
          <w:sz w:val="24"/>
          <w:szCs w:val="24"/>
        </w:rPr>
      </w:pPr>
      <w:r>
        <w:rPr>
          <w:b/>
          <w:sz w:val="24"/>
          <w:szCs w:val="24"/>
        </w:rPr>
        <w:t>PERSONALO ADMINISTRAVIMO SKYRIUS</w:t>
      </w:r>
    </w:p>
    <w:p w:rsidR="00B07407" w:rsidRDefault="00B07407" w:rsidP="006737E7">
      <w:pPr>
        <w:pStyle w:val="Antrat1"/>
        <w:numPr>
          <w:ilvl w:val="0"/>
          <w:numId w:val="0"/>
        </w:numPr>
        <w:ind w:left="432" w:hanging="432"/>
        <w:jc w:val="center"/>
        <w:rPr>
          <w:b/>
        </w:rPr>
      </w:pPr>
    </w:p>
    <w:p w:rsidR="006737E7" w:rsidRPr="006737E7" w:rsidRDefault="006737E7" w:rsidP="006737E7">
      <w:pPr>
        <w:rPr>
          <w:lang w:val="lt-LT"/>
        </w:rPr>
      </w:pPr>
    </w:p>
    <w:p w:rsidR="006737E7" w:rsidRPr="006737E7" w:rsidRDefault="006737E7" w:rsidP="006737E7">
      <w:pPr>
        <w:rPr>
          <w:sz w:val="24"/>
          <w:szCs w:val="24"/>
          <w:lang w:val="lt-LT"/>
        </w:rPr>
      </w:pPr>
      <w:r w:rsidRPr="006737E7">
        <w:rPr>
          <w:sz w:val="24"/>
          <w:szCs w:val="24"/>
          <w:lang w:val="lt-LT"/>
        </w:rPr>
        <w:t>Panevėžio rajono savivaldybės tarybai</w:t>
      </w:r>
    </w:p>
    <w:p w:rsidR="006737E7" w:rsidRDefault="006737E7" w:rsidP="006737E7">
      <w:pPr>
        <w:rPr>
          <w:lang w:val="lt-LT"/>
        </w:rPr>
      </w:pPr>
    </w:p>
    <w:p w:rsidR="006737E7" w:rsidRPr="006737E7" w:rsidRDefault="006737E7" w:rsidP="006737E7">
      <w:pPr>
        <w:rPr>
          <w:lang w:val="lt-LT"/>
        </w:rPr>
      </w:pPr>
    </w:p>
    <w:p w:rsidR="00B07407" w:rsidRDefault="00B07407">
      <w:pPr>
        <w:pStyle w:val="Antrat1"/>
        <w:jc w:val="center"/>
        <w:rPr>
          <w:b/>
        </w:rPr>
      </w:pPr>
      <w:r>
        <w:rPr>
          <w:b/>
        </w:rPr>
        <w:t xml:space="preserve">AIŠKINAMASIS RAŠTAS DĖL SPRENDIMO </w:t>
      </w:r>
    </w:p>
    <w:p w:rsidR="00B07407" w:rsidRDefault="00B07407">
      <w:pPr>
        <w:pStyle w:val="Antrat1"/>
        <w:jc w:val="center"/>
        <w:rPr>
          <w:b/>
        </w:rPr>
      </w:pPr>
      <w:r>
        <w:rPr>
          <w:b/>
        </w:rPr>
        <w:t>„</w:t>
      </w:r>
      <w:r w:rsidR="006F5837">
        <w:rPr>
          <w:b/>
          <w:caps/>
          <w:szCs w:val="24"/>
        </w:rPr>
        <w:t>Dėl ĮGALIOJIMO ORGANIZUOTI PANEVĖŽIO R. RAMYGALOS LOPŠELIO-DARŽELIO „GANDRIUKAS“ DIREKTORIAUS KONKURSĄ</w:t>
      </w:r>
      <w:r>
        <w:rPr>
          <w:b/>
        </w:rPr>
        <w:t>“ PROJEKTO</w:t>
      </w:r>
    </w:p>
    <w:p w:rsidR="00B07407" w:rsidRDefault="00B07407" w:rsidP="00A428D6">
      <w:pPr>
        <w:rPr>
          <w:sz w:val="24"/>
          <w:lang w:val="lt-LT"/>
        </w:rPr>
      </w:pPr>
    </w:p>
    <w:p w:rsidR="00B07407" w:rsidRDefault="00FA6F97">
      <w:pPr>
        <w:jc w:val="center"/>
        <w:rPr>
          <w:sz w:val="24"/>
          <w:lang w:val="lt-LT"/>
        </w:rPr>
      </w:pPr>
      <w:r>
        <w:rPr>
          <w:sz w:val="24"/>
          <w:lang w:val="lt-LT"/>
        </w:rPr>
        <w:t>2017</w:t>
      </w:r>
      <w:r w:rsidR="00FF3713">
        <w:rPr>
          <w:sz w:val="24"/>
          <w:lang w:val="lt-LT"/>
        </w:rPr>
        <w:t>-</w:t>
      </w:r>
      <w:r w:rsidR="00CC76E7">
        <w:rPr>
          <w:sz w:val="24"/>
          <w:lang w:val="lt-LT"/>
        </w:rPr>
        <w:t>09-27</w:t>
      </w:r>
    </w:p>
    <w:p w:rsidR="00B07407" w:rsidRDefault="00B07407">
      <w:pPr>
        <w:jc w:val="center"/>
        <w:rPr>
          <w:sz w:val="24"/>
          <w:lang w:val="lt-LT"/>
        </w:rPr>
      </w:pPr>
      <w:r>
        <w:rPr>
          <w:sz w:val="24"/>
          <w:lang w:val="lt-LT"/>
        </w:rPr>
        <w:t>Panevėžys</w:t>
      </w:r>
    </w:p>
    <w:p w:rsidR="00B07407" w:rsidRDefault="00B07407">
      <w:pPr>
        <w:jc w:val="center"/>
        <w:rPr>
          <w:sz w:val="24"/>
          <w:lang w:val="lt-LT"/>
        </w:rPr>
      </w:pPr>
    </w:p>
    <w:p w:rsidR="00B07407" w:rsidRDefault="00B07407">
      <w:pPr>
        <w:rPr>
          <w:b/>
          <w:bCs/>
          <w:sz w:val="24"/>
          <w:lang w:val="lt-LT"/>
        </w:rPr>
      </w:pPr>
      <w:r>
        <w:rPr>
          <w:sz w:val="24"/>
          <w:lang w:val="lt-LT"/>
        </w:rPr>
        <w:tab/>
      </w:r>
      <w:r>
        <w:rPr>
          <w:b/>
          <w:bCs/>
          <w:sz w:val="24"/>
          <w:lang w:val="lt-LT"/>
        </w:rPr>
        <w:t>1. Projekto rengimą paskatinusios priežastys.</w:t>
      </w:r>
    </w:p>
    <w:p w:rsidR="00B07407" w:rsidRPr="00CC76E7" w:rsidRDefault="00B07407" w:rsidP="00CC76E7">
      <w:pPr>
        <w:jc w:val="both"/>
        <w:rPr>
          <w:sz w:val="24"/>
          <w:szCs w:val="24"/>
          <w:lang w:val="lt-LT"/>
        </w:rPr>
      </w:pPr>
      <w:r>
        <w:rPr>
          <w:b/>
          <w:bCs/>
          <w:sz w:val="24"/>
          <w:lang w:val="lt-LT"/>
        </w:rPr>
        <w:tab/>
      </w:r>
      <w:r w:rsidR="00CC76E7" w:rsidRPr="00CC76E7">
        <w:rPr>
          <w:sz w:val="24"/>
          <w:szCs w:val="24"/>
          <w:lang w:val="lt-LT"/>
        </w:rPr>
        <w:t>Skelbti konkursą Panevėžio r. Ramygalos lopšelio-darželio „Gandriukas“ direktoriaus pareigoms eiti ir įgalioti Savivaldybės merą organizuoti konkurso paskelbimą, sudaryti ir patvirtinti pretendentų atrankos komisiją ir atlikti visus veiksmus, susijusius su konkurso organizavimu, vadovaujantis teisės aktų nustatyta tvarka.</w:t>
      </w:r>
    </w:p>
    <w:p w:rsidR="00B07407" w:rsidRPr="00CC76E7" w:rsidRDefault="00B07407">
      <w:pPr>
        <w:tabs>
          <w:tab w:val="left" w:pos="1080"/>
        </w:tabs>
        <w:ind w:left="720"/>
        <w:rPr>
          <w:sz w:val="24"/>
          <w:lang w:val="lt-LT"/>
        </w:rPr>
      </w:pPr>
      <w:r w:rsidRPr="00CC76E7">
        <w:rPr>
          <w:b/>
          <w:sz w:val="24"/>
          <w:lang w:val="lt-LT"/>
        </w:rPr>
        <w:t>2. Sprendimo projekto esmė ir tikslai.</w:t>
      </w:r>
      <w:r w:rsidRPr="00CC76E7">
        <w:rPr>
          <w:sz w:val="24"/>
          <w:lang w:val="lt-LT"/>
        </w:rPr>
        <w:t xml:space="preserve"> </w:t>
      </w:r>
    </w:p>
    <w:p w:rsidR="00CC76E7" w:rsidRPr="00036A91" w:rsidRDefault="00CC76E7" w:rsidP="00036A91">
      <w:pPr>
        <w:jc w:val="both"/>
        <w:rPr>
          <w:sz w:val="24"/>
          <w:szCs w:val="24"/>
          <w:lang w:val="lt-LT"/>
        </w:rPr>
      </w:pPr>
      <w:r w:rsidRPr="00CC76E7">
        <w:rPr>
          <w:sz w:val="24"/>
          <w:szCs w:val="24"/>
          <w:lang w:val="lt-LT"/>
        </w:rPr>
        <w:tab/>
        <w:t xml:space="preserve">Sprendimo projektas parengtas vadovaujantis Lietuvos Respublikos vietos savivaldos įstatymo 16 straipsnio 2 dalies 21 punktu, kuriame teigiama, kad Savivaldybės tarybos viena iš išimtinių kompetencijų yra </w:t>
      </w:r>
      <w:r w:rsidRPr="00CC76E7">
        <w:rPr>
          <w:sz w:val="24"/>
          <w:szCs w:val="24"/>
          <w:shd w:val="clear" w:color="auto" w:fill="FFFFFF"/>
          <w:lang w:val="lt-LT"/>
        </w:rPr>
        <w:t xml:space="preserve">savivaldybės mokymo ir auklėjimo (toliau – švietimo) įstaigų vadovų skyrimas į pareigas teisės aktų nustatyta tvarka. </w:t>
      </w:r>
      <w:r w:rsidRPr="00CC76E7">
        <w:rPr>
          <w:sz w:val="24"/>
          <w:szCs w:val="24"/>
          <w:lang w:val="lt-LT"/>
        </w:rPr>
        <w:t>Taip pat vadovaujamasi Konkurso valstybinių ir savivaldybių švietimo įstaigų (išskyrus aukštąsias mokyklas) vadovų pareigoms eiti tvarkos aprašo (toliau – Aprašo), patvirtinto Lietuvos Respublikos švietimo ir mokslo ministro 2011 m. liepo</w:t>
      </w:r>
      <w:r w:rsidR="00127B28">
        <w:rPr>
          <w:sz w:val="24"/>
          <w:szCs w:val="24"/>
          <w:lang w:val="lt-LT"/>
        </w:rPr>
        <w:t>s 1 d. įsakymu Nr. V-1193 „Dėl K</w:t>
      </w:r>
      <w:r w:rsidRPr="00CC76E7">
        <w:rPr>
          <w:sz w:val="24"/>
          <w:szCs w:val="24"/>
          <w:lang w:val="lt-LT"/>
        </w:rPr>
        <w:t>onkurso valstybinių ir savivaldybių švietimo įstaigų (išskyrus aukštąsias mokyklas) vadovų pareigoms eiti tvarkos aprašo patvirtinimo“</w:t>
      </w:r>
      <w:r w:rsidR="002C5B18">
        <w:rPr>
          <w:sz w:val="24"/>
          <w:szCs w:val="24"/>
          <w:lang w:val="lt-LT"/>
        </w:rPr>
        <w:t>,</w:t>
      </w:r>
      <w:r w:rsidRPr="00CC76E7">
        <w:rPr>
          <w:sz w:val="24"/>
          <w:szCs w:val="24"/>
          <w:lang w:val="lt-LT"/>
        </w:rPr>
        <w:t xml:space="preserve"> 5 ir 7 punktais, kuriuose nurodoma, kad konkursą organizuoja ir už nustatytos konkurso organizavimo tvarkos laikymąsi pagal priskirtas kompetencijas atsako švietimo įstaigos vadovo darbdavys arba darbdavio įgaliotas asmuo ir konkurso komisija ir kad švietimo įstaigos vadovo konkursas skelbiamas, kai švietimo įstaigos vadovo pareigybė tampa laisva.</w:t>
      </w:r>
    </w:p>
    <w:p w:rsidR="00B07407" w:rsidRPr="00CC76E7" w:rsidRDefault="00B07407">
      <w:pPr>
        <w:rPr>
          <w:b/>
          <w:sz w:val="24"/>
          <w:lang w:val="lt-LT"/>
        </w:rPr>
      </w:pPr>
      <w:r w:rsidRPr="00CC76E7">
        <w:rPr>
          <w:sz w:val="24"/>
          <w:szCs w:val="24"/>
          <w:lang w:val="lt-LT"/>
        </w:rPr>
        <w:tab/>
      </w:r>
      <w:r w:rsidRPr="00CC76E7">
        <w:rPr>
          <w:b/>
          <w:bCs/>
          <w:sz w:val="24"/>
          <w:szCs w:val="24"/>
          <w:lang w:val="lt-LT"/>
        </w:rPr>
        <w:t>3. K</w:t>
      </w:r>
      <w:r w:rsidRPr="00CC76E7">
        <w:rPr>
          <w:b/>
          <w:sz w:val="24"/>
          <w:lang w:val="lt-LT"/>
        </w:rPr>
        <w:t>okių pozityvių rezultatų laukiama.</w:t>
      </w:r>
    </w:p>
    <w:p w:rsidR="00B07407" w:rsidRPr="00CC76E7" w:rsidRDefault="00B07407">
      <w:pPr>
        <w:jc w:val="both"/>
        <w:rPr>
          <w:sz w:val="24"/>
          <w:szCs w:val="24"/>
          <w:lang w:val="lt-LT"/>
        </w:rPr>
      </w:pPr>
      <w:r w:rsidRPr="00CC76E7">
        <w:rPr>
          <w:b/>
          <w:sz w:val="24"/>
          <w:lang w:val="lt-LT"/>
        </w:rPr>
        <w:tab/>
      </w:r>
      <w:r w:rsidR="00036A91">
        <w:rPr>
          <w:sz w:val="24"/>
          <w:lang w:val="lt-LT"/>
        </w:rPr>
        <w:t>Vykdomi teisės aktai</w:t>
      </w:r>
      <w:r w:rsidR="00127B28">
        <w:rPr>
          <w:sz w:val="24"/>
          <w:lang w:val="lt-LT"/>
        </w:rPr>
        <w:t>.</w:t>
      </w:r>
      <w:bookmarkStart w:id="0" w:name="_GoBack"/>
      <w:bookmarkEnd w:id="0"/>
    </w:p>
    <w:p w:rsidR="00B07407" w:rsidRPr="00CC76E7" w:rsidRDefault="00B07407">
      <w:pPr>
        <w:jc w:val="both"/>
        <w:rPr>
          <w:b/>
          <w:sz w:val="24"/>
          <w:lang w:val="lt-LT"/>
        </w:rPr>
      </w:pPr>
      <w:r w:rsidRPr="00CC76E7">
        <w:rPr>
          <w:sz w:val="24"/>
          <w:lang w:val="lt-LT"/>
        </w:rPr>
        <w:tab/>
      </w:r>
      <w:r w:rsidRPr="00CC76E7">
        <w:rPr>
          <w:b/>
          <w:sz w:val="24"/>
          <w:lang w:val="lt-LT"/>
        </w:rPr>
        <w:t>4. Galimos neigiamos pasekmės priėmus sprendimą, kokių priemonių reikėtų imtis, kad tokių pasekmių būtų išvengta.</w:t>
      </w:r>
    </w:p>
    <w:p w:rsidR="00B07407" w:rsidRPr="00CC76E7" w:rsidRDefault="00127B28">
      <w:pPr>
        <w:ind w:firstLine="720"/>
        <w:jc w:val="both"/>
        <w:rPr>
          <w:sz w:val="24"/>
          <w:lang w:val="lt-LT"/>
        </w:rPr>
      </w:pPr>
      <w:r>
        <w:rPr>
          <w:sz w:val="24"/>
          <w:lang w:val="lt-LT"/>
        </w:rPr>
        <w:t>Neigiamų pasekmių nenumatoma</w:t>
      </w:r>
      <w:r w:rsidR="007B6765" w:rsidRPr="00CC76E7">
        <w:rPr>
          <w:sz w:val="24"/>
          <w:lang w:val="lt-LT"/>
        </w:rPr>
        <w:t>.</w:t>
      </w:r>
    </w:p>
    <w:p w:rsidR="00B07407" w:rsidRPr="00CC76E7" w:rsidRDefault="00B07407">
      <w:pPr>
        <w:jc w:val="both"/>
        <w:rPr>
          <w:b/>
          <w:bCs/>
          <w:sz w:val="24"/>
          <w:lang w:val="lt-LT"/>
        </w:rPr>
      </w:pPr>
      <w:r w:rsidRPr="00CC76E7">
        <w:rPr>
          <w:sz w:val="24"/>
          <w:lang w:val="lt-LT"/>
        </w:rPr>
        <w:tab/>
      </w:r>
      <w:r w:rsidRPr="00CC76E7">
        <w:rPr>
          <w:b/>
          <w:bCs/>
          <w:sz w:val="24"/>
          <w:lang w:val="lt-LT"/>
        </w:rPr>
        <w:t>5. Kokius galiojančius teisės aktus būtina pakeisti ar panaikinti, priėmus teikiamą projektą.</w:t>
      </w:r>
    </w:p>
    <w:p w:rsidR="00B07407" w:rsidRPr="00CC76E7" w:rsidRDefault="00B07407">
      <w:pPr>
        <w:jc w:val="both"/>
        <w:rPr>
          <w:sz w:val="24"/>
          <w:lang w:val="lt-LT"/>
        </w:rPr>
      </w:pPr>
      <w:r w:rsidRPr="00CC76E7">
        <w:rPr>
          <w:sz w:val="24"/>
          <w:lang w:val="lt-LT"/>
        </w:rPr>
        <w:tab/>
        <w:t>Teisės aktų keisti ar naikinti, priėmus sprendimą, nereikės.</w:t>
      </w:r>
    </w:p>
    <w:p w:rsidR="00B07407" w:rsidRPr="00CC76E7" w:rsidRDefault="00B07407">
      <w:pPr>
        <w:jc w:val="both"/>
        <w:rPr>
          <w:b/>
          <w:sz w:val="24"/>
          <w:lang w:val="lt-LT"/>
        </w:rPr>
      </w:pPr>
      <w:r w:rsidRPr="00CC76E7">
        <w:rPr>
          <w:sz w:val="24"/>
          <w:lang w:val="lt-LT"/>
        </w:rPr>
        <w:tab/>
      </w:r>
      <w:r w:rsidRPr="00CC76E7">
        <w:rPr>
          <w:b/>
          <w:sz w:val="24"/>
          <w:lang w:val="lt-LT"/>
        </w:rPr>
        <w:t>6. Reikiami paskaičiavimai, išlaidų sąmatos bei finansavimo šaltiniai, reikalingi sprendimo įgyvendinimui.</w:t>
      </w:r>
    </w:p>
    <w:p w:rsidR="00B07407" w:rsidRPr="00CC76E7" w:rsidRDefault="00B07407" w:rsidP="00A35EB2">
      <w:pPr>
        <w:jc w:val="both"/>
        <w:rPr>
          <w:sz w:val="24"/>
          <w:lang w:val="lt-LT"/>
        </w:rPr>
      </w:pPr>
      <w:r w:rsidRPr="00CC76E7">
        <w:rPr>
          <w:sz w:val="24"/>
          <w:lang w:val="lt-LT"/>
        </w:rPr>
        <w:tab/>
      </w:r>
      <w:r w:rsidR="00A35EB2" w:rsidRPr="00CC76E7">
        <w:rPr>
          <w:sz w:val="24"/>
          <w:lang w:val="lt-LT"/>
        </w:rPr>
        <w:t>Nėra.</w:t>
      </w:r>
    </w:p>
    <w:p w:rsidR="00FA6F97" w:rsidRDefault="00FA6F97" w:rsidP="00A35EB2">
      <w:pPr>
        <w:jc w:val="both"/>
        <w:rPr>
          <w:sz w:val="24"/>
          <w:lang w:val="lt-LT"/>
        </w:rPr>
      </w:pPr>
      <w:r>
        <w:rPr>
          <w:sz w:val="24"/>
          <w:lang w:val="lt-LT"/>
        </w:rPr>
        <w:tab/>
        <w:t>Antikorupcinis vertinimas sprendimo projektui nereikalingas.</w:t>
      </w:r>
    </w:p>
    <w:p w:rsidR="00B07407" w:rsidRPr="00A428D6" w:rsidRDefault="00A428D6">
      <w:pPr>
        <w:jc w:val="both"/>
        <w:rPr>
          <w:sz w:val="24"/>
          <w:lang w:val="lt-LT"/>
        </w:rPr>
      </w:pPr>
      <w:r>
        <w:rPr>
          <w:sz w:val="24"/>
          <w:lang w:val="lt-LT"/>
        </w:rPr>
        <w:t xml:space="preserve"> </w:t>
      </w:r>
    </w:p>
    <w:p w:rsidR="00B07407" w:rsidRDefault="00B07407">
      <w:pPr>
        <w:rPr>
          <w:sz w:val="24"/>
          <w:lang w:val="lt-LT"/>
        </w:rPr>
      </w:pPr>
      <w:r>
        <w:rPr>
          <w:sz w:val="24"/>
          <w:lang w:val="lt-LT"/>
        </w:rPr>
        <w:t>Vedėja</w:t>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r>
      <w:r>
        <w:rPr>
          <w:sz w:val="24"/>
          <w:lang w:val="lt-LT"/>
        </w:rPr>
        <w:tab/>
        <w:t xml:space="preserve">                  Stasė </w:t>
      </w:r>
      <w:proofErr w:type="spellStart"/>
      <w:r>
        <w:rPr>
          <w:sz w:val="24"/>
          <w:lang w:val="lt-LT"/>
        </w:rPr>
        <w:t>Venslavičienė</w:t>
      </w:r>
      <w:proofErr w:type="spellEnd"/>
    </w:p>
    <w:p w:rsidR="00D5210D" w:rsidRDefault="00D5210D">
      <w:pPr>
        <w:rPr>
          <w:sz w:val="24"/>
          <w:lang w:val="lt-LT"/>
        </w:rPr>
      </w:pPr>
    </w:p>
    <w:p w:rsidR="00D5210D" w:rsidRDefault="00D5210D">
      <w:pPr>
        <w:rPr>
          <w:sz w:val="24"/>
          <w:lang w:val="lt-LT"/>
        </w:rPr>
      </w:pPr>
    </w:p>
    <w:p w:rsidR="00D5210D" w:rsidRDefault="00D5210D">
      <w:pPr>
        <w:rPr>
          <w:sz w:val="24"/>
          <w:lang w:val="lt-LT"/>
        </w:rPr>
      </w:pPr>
    </w:p>
    <w:p w:rsidR="00E26530" w:rsidRDefault="00E26530">
      <w:pPr>
        <w:rPr>
          <w:sz w:val="24"/>
          <w:lang w:val="lt-LT"/>
        </w:rPr>
      </w:pPr>
    </w:p>
    <w:p w:rsidR="00E26530" w:rsidRDefault="00E26530">
      <w:pPr>
        <w:rPr>
          <w:sz w:val="24"/>
          <w:lang w:val="lt-LT"/>
        </w:rPr>
      </w:pPr>
    </w:p>
    <w:p w:rsidR="00E26530" w:rsidRDefault="00E26530">
      <w:pPr>
        <w:rPr>
          <w:sz w:val="24"/>
          <w:lang w:val="lt-LT"/>
        </w:rPr>
      </w:pPr>
    </w:p>
    <w:sectPr w:rsidR="00E26530">
      <w:pgSz w:w="11906" w:h="16838"/>
      <w:pgMar w:top="1125" w:right="566" w:bottom="1440" w:left="180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auto"/>
    <w:pitch w:val="variable"/>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81694E"/>
    <w:multiLevelType w:val="hybridMultilevel"/>
    <w:tmpl w:val="13C48B26"/>
    <w:lvl w:ilvl="0" w:tplc="2F9AB6E6">
      <w:start w:val="1"/>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7FD5DA7"/>
    <w:multiLevelType w:val="multilevel"/>
    <w:tmpl w:val="C63C96D6"/>
    <w:lvl w:ilvl="0">
      <w:start w:val="1"/>
      <w:numFmt w:val="decimal"/>
      <w:lvlText w:val="%1."/>
      <w:lvlJc w:val="left"/>
      <w:pPr>
        <w:tabs>
          <w:tab w:val="num" w:pos="360"/>
        </w:tabs>
        <w:ind w:left="360" w:hanging="360"/>
      </w:pPr>
      <w:rPr>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E53564F"/>
    <w:multiLevelType w:val="hybridMultilevel"/>
    <w:tmpl w:val="67F6A684"/>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E927153"/>
    <w:multiLevelType w:val="hybridMultilevel"/>
    <w:tmpl w:val="205A81EE"/>
    <w:lvl w:ilvl="0" w:tplc="CEC4CBE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BD6"/>
    <w:rsid w:val="00036A91"/>
    <w:rsid w:val="000539BF"/>
    <w:rsid w:val="0006406D"/>
    <w:rsid w:val="00090F20"/>
    <w:rsid w:val="000B0152"/>
    <w:rsid w:val="00127B28"/>
    <w:rsid w:val="00133229"/>
    <w:rsid w:val="001C2743"/>
    <w:rsid w:val="002035BF"/>
    <w:rsid w:val="00266048"/>
    <w:rsid w:val="002843D7"/>
    <w:rsid w:val="002C5B18"/>
    <w:rsid w:val="002D1B58"/>
    <w:rsid w:val="0033702B"/>
    <w:rsid w:val="003529F2"/>
    <w:rsid w:val="003913F2"/>
    <w:rsid w:val="003B2355"/>
    <w:rsid w:val="003F392F"/>
    <w:rsid w:val="004910FF"/>
    <w:rsid w:val="0053782D"/>
    <w:rsid w:val="005E298E"/>
    <w:rsid w:val="005E2F8F"/>
    <w:rsid w:val="006573E7"/>
    <w:rsid w:val="00670426"/>
    <w:rsid w:val="006737E7"/>
    <w:rsid w:val="006868B8"/>
    <w:rsid w:val="006F36F1"/>
    <w:rsid w:val="006F5837"/>
    <w:rsid w:val="00793266"/>
    <w:rsid w:val="007B6765"/>
    <w:rsid w:val="008142EE"/>
    <w:rsid w:val="008A312E"/>
    <w:rsid w:val="00944FFB"/>
    <w:rsid w:val="00954A09"/>
    <w:rsid w:val="009E4953"/>
    <w:rsid w:val="00A35EB2"/>
    <w:rsid w:val="00A428D6"/>
    <w:rsid w:val="00B07407"/>
    <w:rsid w:val="00B451FD"/>
    <w:rsid w:val="00BA5A72"/>
    <w:rsid w:val="00BA7D8A"/>
    <w:rsid w:val="00BC0113"/>
    <w:rsid w:val="00BD106B"/>
    <w:rsid w:val="00C72940"/>
    <w:rsid w:val="00CC76E7"/>
    <w:rsid w:val="00CE7BD6"/>
    <w:rsid w:val="00D5210D"/>
    <w:rsid w:val="00D66232"/>
    <w:rsid w:val="00D914A8"/>
    <w:rsid w:val="00DA5BEE"/>
    <w:rsid w:val="00DE6345"/>
    <w:rsid w:val="00E26530"/>
    <w:rsid w:val="00E4183E"/>
    <w:rsid w:val="00E772A2"/>
    <w:rsid w:val="00E807C5"/>
    <w:rsid w:val="00F71E88"/>
    <w:rsid w:val="00F758F4"/>
    <w:rsid w:val="00FA6F97"/>
    <w:rsid w:val="00FF3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BDA0F914-A83A-4D88-BD6E-3A60DC73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sDiagrama">
    <w:name w:val="Antraštės Diagrama"/>
    <w:link w:val="Antrats"/>
    <w:rsid w:val="006F5837"/>
    <w:rPr>
      <w:lang w:eastAsia="hi-IN" w:bidi="hi-IN"/>
    </w:rPr>
  </w:style>
  <w:style w:type="paragraph" w:styleId="Pavadinimas">
    <w:name w:val="Title"/>
    <w:basedOn w:val="prastasis"/>
    <w:link w:val="PavadinimasDiagrama"/>
    <w:qFormat/>
    <w:rsid w:val="006F5837"/>
    <w:pPr>
      <w:suppressAutoHyphens w:val="0"/>
      <w:jc w:val="center"/>
    </w:pPr>
    <w:rPr>
      <w:b/>
      <w:sz w:val="28"/>
      <w:lang w:val="lt-LT" w:eastAsia="lt-LT" w:bidi="ar-SA"/>
    </w:rPr>
  </w:style>
  <w:style w:type="character" w:customStyle="1" w:styleId="PavadinimasDiagrama">
    <w:name w:val="Pavadinimas Diagrama"/>
    <w:link w:val="Pavadinimas"/>
    <w:rsid w:val="006F5837"/>
    <w:rPr>
      <w:b/>
      <w:sz w:val="28"/>
    </w:rPr>
  </w:style>
  <w:style w:type="paragraph" w:styleId="Sraopastraipa">
    <w:name w:val="List Paragraph"/>
    <w:basedOn w:val="prastasis"/>
    <w:qFormat/>
    <w:rsid w:val="006F5837"/>
    <w:pPr>
      <w:suppressAutoHyphens w:val="0"/>
      <w:ind w:left="720"/>
      <w:contextualSpacing/>
    </w:pPr>
    <w:rPr>
      <w:rFonts w:ascii="TimesLT" w:hAnsi="TimesLT"/>
      <w:sz w:val="26"/>
      <w:lang w:val="lt-LT" w:eastAsia="lt-LT" w:bidi="ar-SA"/>
    </w:rPr>
  </w:style>
  <w:style w:type="character" w:customStyle="1" w:styleId="apple-converted-space">
    <w:name w:val="apple-converted-space"/>
    <w:rsid w:val="006F5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437253">
      <w:bodyDiv w:val="1"/>
      <w:marLeft w:val="0"/>
      <w:marRight w:val="0"/>
      <w:marTop w:val="0"/>
      <w:marBottom w:val="0"/>
      <w:divBdr>
        <w:top w:val="none" w:sz="0" w:space="0" w:color="auto"/>
        <w:left w:val="none" w:sz="0" w:space="0" w:color="auto"/>
        <w:bottom w:val="none" w:sz="0" w:space="0" w:color="auto"/>
        <w:right w:val="none" w:sz="0" w:space="0" w:color="auto"/>
      </w:divBdr>
    </w:div>
    <w:div w:id="1104686579">
      <w:bodyDiv w:val="1"/>
      <w:marLeft w:val="0"/>
      <w:marRight w:val="0"/>
      <w:marTop w:val="0"/>
      <w:marBottom w:val="0"/>
      <w:divBdr>
        <w:top w:val="none" w:sz="0" w:space="0" w:color="auto"/>
        <w:left w:val="none" w:sz="0" w:space="0" w:color="auto"/>
        <w:bottom w:val="none" w:sz="0" w:space="0" w:color="auto"/>
        <w:right w:val="none" w:sz="0" w:space="0" w:color="auto"/>
      </w:divBdr>
    </w:div>
    <w:div w:id="125162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7C38F-22F5-4A34-8AC5-8F0A2783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2472</Words>
  <Characters>1410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10</cp:revision>
  <cp:lastPrinted>2017-09-28T07:43:00Z</cp:lastPrinted>
  <dcterms:created xsi:type="dcterms:W3CDTF">2017-09-26T16:18:00Z</dcterms:created>
  <dcterms:modified xsi:type="dcterms:W3CDTF">2017-09-28T07:44:00Z</dcterms:modified>
</cp:coreProperties>
</file>