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981" w:rsidRDefault="00CB4A83">
      <w:pPr>
        <w:pStyle w:val="Header"/>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D57981" w:rsidRPr="00610E06" w:rsidRDefault="00610E06">
      <w:pPr>
        <w:pStyle w:val="Header"/>
        <w:jc w:val="center"/>
        <w:rPr>
          <w:b/>
          <w:sz w:val="24"/>
          <w:szCs w:val="24"/>
        </w:rPr>
      </w:pPr>
      <w:r>
        <w:rPr>
          <w:sz w:val="24"/>
          <w:szCs w:val="24"/>
        </w:rPr>
        <w:t xml:space="preserve">                                                                                                                     </w:t>
      </w:r>
      <w:r>
        <w:rPr>
          <w:b/>
          <w:sz w:val="24"/>
          <w:szCs w:val="24"/>
        </w:rPr>
        <w:t>Proje</w:t>
      </w:r>
      <w:r w:rsidRPr="00610E06">
        <w:rPr>
          <w:b/>
          <w:sz w:val="24"/>
          <w:szCs w:val="24"/>
        </w:rPr>
        <w:t>ktas</w:t>
      </w:r>
    </w:p>
    <w:p w:rsidR="00D57981" w:rsidRDefault="00D57981">
      <w:pPr>
        <w:pStyle w:val="Header"/>
        <w:jc w:val="center"/>
        <w:rPr>
          <w:b/>
          <w:sz w:val="28"/>
        </w:rPr>
      </w:pPr>
      <w:r>
        <w:rPr>
          <w:b/>
          <w:sz w:val="28"/>
        </w:rPr>
        <w:t xml:space="preserve">PANEVĖŽIO RAJONO SAVIVALDYBĖS TARYBA </w:t>
      </w:r>
    </w:p>
    <w:p w:rsidR="00D57981" w:rsidRDefault="00D57981">
      <w:pPr>
        <w:pStyle w:val="Header"/>
        <w:jc w:val="center"/>
        <w:rPr>
          <w:b/>
          <w:sz w:val="28"/>
        </w:rPr>
      </w:pPr>
    </w:p>
    <w:p w:rsidR="00D06EA6" w:rsidRPr="00D06EA6" w:rsidRDefault="00D57981" w:rsidP="00D06EA6">
      <w:pPr>
        <w:pStyle w:val="Header"/>
        <w:jc w:val="center"/>
        <w:rPr>
          <w:b/>
          <w:sz w:val="28"/>
        </w:rPr>
      </w:pPr>
      <w:r>
        <w:rPr>
          <w:b/>
          <w:sz w:val="28"/>
        </w:rPr>
        <w:t>SPRENDIMAS</w:t>
      </w:r>
    </w:p>
    <w:p w:rsidR="000C1AC8" w:rsidRDefault="000C1AC8" w:rsidP="000C1AC8">
      <w:pPr>
        <w:pStyle w:val="Betarp1"/>
        <w:jc w:val="center"/>
        <w:rPr>
          <w:b/>
          <w:sz w:val="24"/>
          <w:szCs w:val="24"/>
        </w:rPr>
      </w:pPr>
      <w:bookmarkStart w:id="1" w:name="Pavadinimas"/>
      <w:r w:rsidRPr="00D27A5F">
        <w:rPr>
          <w:b/>
          <w:bCs/>
          <w:sz w:val="24"/>
          <w:szCs w:val="24"/>
          <w:lang w:eastAsia="en-US"/>
        </w:rPr>
        <w:t>DĖL</w:t>
      </w:r>
      <w:bookmarkEnd w:id="1"/>
      <w:r w:rsidRPr="00D27A5F">
        <w:rPr>
          <w:b/>
          <w:sz w:val="24"/>
          <w:szCs w:val="24"/>
        </w:rPr>
        <w:t xml:space="preserve"> </w:t>
      </w:r>
      <w:r w:rsidRPr="00D27A5F">
        <w:rPr>
          <w:b/>
          <w:bCs/>
          <w:sz w:val="24"/>
          <w:szCs w:val="24"/>
        </w:rPr>
        <w:t>PANEVĖŽIO RAJONO</w:t>
      </w:r>
      <w:r>
        <w:rPr>
          <w:b/>
          <w:bCs/>
        </w:rPr>
        <w:t xml:space="preserve"> </w:t>
      </w:r>
      <w:r>
        <w:rPr>
          <w:b/>
          <w:sz w:val="24"/>
          <w:szCs w:val="24"/>
        </w:rPr>
        <w:t xml:space="preserve">SAVIVALDYBĖS NEFORMALIOJO SUAUGUSIŲJŲ ŠVIETIMO IR TĘSTINIO MOKYMOSI 2017–2018 METŲ VEIKSMŲ PLANO PATVIRTINIMO IR JO ĮGYVENDINIMO KOORDINATORIAUS PASKYRIMO </w:t>
      </w:r>
    </w:p>
    <w:p w:rsidR="00D06EA6" w:rsidRDefault="00D06EA6" w:rsidP="00D06EA6">
      <w:pPr>
        <w:jc w:val="center"/>
        <w:rPr>
          <w:sz w:val="24"/>
        </w:rPr>
      </w:pPr>
    </w:p>
    <w:p w:rsidR="00D06EA6" w:rsidRPr="0012163B" w:rsidRDefault="00D06EA6" w:rsidP="00D06EA6">
      <w:pPr>
        <w:jc w:val="center"/>
        <w:rPr>
          <w:sz w:val="24"/>
        </w:rPr>
      </w:pPr>
    </w:p>
    <w:p w:rsidR="00D06EA6" w:rsidRPr="0012163B" w:rsidRDefault="00D06EA6" w:rsidP="00D06EA6">
      <w:pPr>
        <w:jc w:val="center"/>
        <w:rPr>
          <w:sz w:val="24"/>
        </w:rPr>
      </w:pPr>
      <w:r>
        <w:rPr>
          <w:sz w:val="24"/>
        </w:rPr>
        <w:t>2017 m. rugpjūčio 17 d. Nr. T-</w:t>
      </w:r>
    </w:p>
    <w:p w:rsidR="00D06EA6" w:rsidRPr="0012163B" w:rsidRDefault="00D06EA6" w:rsidP="00D06EA6">
      <w:pPr>
        <w:jc w:val="center"/>
        <w:rPr>
          <w:sz w:val="24"/>
          <w:szCs w:val="24"/>
        </w:rPr>
      </w:pPr>
      <w:r w:rsidRPr="0012163B">
        <w:rPr>
          <w:sz w:val="24"/>
          <w:szCs w:val="24"/>
        </w:rPr>
        <w:t>Panevėžys</w:t>
      </w:r>
    </w:p>
    <w:p w:rsidR="00D06EA6" w:rsidRPr="0012163B" w:rsidRDefault="00D06EA6" w:rsidP="00D06EA6">
      <w:pPr>
        <w:jc w:val="center"/>
        <w:rPr>
          <w:sz w:val="24"/>
          <w:szCs w:val="24"/>
        </w:rPr>
      </w:pPr>
    </w:p>
    <w:p w:rsidR="00D06EA6" w:rsidRPr="0012163B" w:rsidRDefault="00D06EA6" w:rsidP="00D06EA6">
      <w:pPr>
        <w:jc w:val="center"/>
        <w:rPr>
          <w:sz w:val="24"/>
          <w:szCs w:val="24"/>
        </w:rPr>
      </w:pPr>
    </w:p>
    <w:p w:rsidR="00D06EA6" w:rsidRPr="0012163B" w:rsidRDefault="000C1AC8" w:rsidP="000C1AC8">
      <w:pPr>
        <w:ind w:firstLine="720"/>
        <w:jc w:val="both"/>
        <w:rPr>
          <w:sz w:val="24"/>
          <w:szCs w:val="24"/>
        </w:rPr>
      </w:pPr>
      <w:r>
        <w:rPr>
          <w:sz w:val="24"/>
          <w:szCs w:val="24"/>
        </w:rPr>
        <w:t xml:space="preserve">Vadovaudamasi Lietuvos Respublikos vietos savivaldos įstatymo 16 straipsnio 4 dalimi ir </w:t>
      </w:r>
      <w:r w:rsidRPr="003E1DA8">
        <w:rPr>
          <w:bCs/>
          <w:sz w:val="24"/>
          <w:szCs w:val="24"/>
        </w:rPr>
        <w:t xml:space="preserve">Lietuvos Respublikos neformaliojo suaugusiųjų švietimo ir tęstinio mokymosi įstatymo 8 straipsnio </w:t>
      </w:r>
      <w:r>
        <w:rPr>
          <w:bCs/>
          <w:sz w:val="24"/>
          <w:szCs w:val="24"/>
        </w:rPr>
        <w:br/>
      </w:r>
      <w:r w:rsidRPr="003E1DA8">
        <w:rPr>
          <w:bCs/>
          <w:sz w:val="24"/>
          <w:szCs w:val="24"/>
        </w:rPr>
        <w:t>2 dalimi</w:t>
      </w:r>
      <w:r>
        <w:rPr>
          <w:bCs/>
          <w:sz w:val="24"/>
          <w:szCs w:val="24"/>
        </w:rPr>
        <w:t>,</w:t>
      </w:r>
      <w:r w:rsidRPr="003E1DA8">
        <w:rPr>
          <w:sz w:val="24"/>
          <w:szCs w:val="24"/>
        </w:rPr>
        <w:t xml:space="preserve"> Savivaldybės taryba n u s p r e n d ž i a:</w:t>
      </w:r>
    </w:p>
    <w:p w:rsidR="000C1AC8" w:rsidRDefault="000C1AC8" w:rsidP="000C1AC8">
      <w:pPr>
        <w:ind w:firstLine="720"/>
        <w:jc w:val="both"/>
        <w:rPr>
          <w:sz w:val="24"/>
          <w:szCs w:val="24"/>
        </w:rPr>
      </w:pPr>
      <w:r w:rsidRPr="003E1DA8">
        <w:rPr>
          <w:sz w:val="24"/>
          <w:szCs w:val="24"/>
        </w:rPr>
        <w:t>1.</w:t>
      </w:r>
      <w:r>
        <w:rPr>
          <w:sz w:val="24"/>
          <w:szCs w:val="24"/>
        </w:rPr>
        <w:t xml:space="preserve"> Patvirtinti Panevėžio rajono</w:t>
      </w:r>
      <w:r w:rsidRPr="003E1DA8">
        <w:rPr>
          <w:sz w:val="24"/>
          <w:szCs w:val="24"/>
        </w:rPr>
        <w:t xml:space="preserve"> savivaldybės</w:t>
      </w:r>
      <w:r w:rsidRPr="003E1DA8">
        <w:rPr>
          <w:bCs/>
          <w:sz w:val="24"/>
          <w:szCs w:val="24"/>
        </w:rPr>
        <w:t xml:space="preserve"> neformaliojo suaugusiųjų švietimo ir tęstinio mokymosi</w:t>
      </w:r>
      <w:r w:rsidRPr="003E1DA8">
        <w:rPr>
          <w:sz w:val="24"/>
          <w:szCs w:val="24"/>
        </w:rPr>
        <w:t xml:space="preserve"> </w:t>
      </w:r>
      <w:r w:rsidR="00E93C9A">
        <w:rPr>
          <w:sz w:val="24"/>
          <w:szCs w:val="24"/>
        </w:rPr>
        <w:t>2017–2018</w:t>
      </w:r>
      <w:r>
        <w:rPr>
          <w:sz w:val="24"/>
          <w:szCs w:val="24"/>
        </w:rPr>
        <w:t xml:space="preserve"> metų veiksmų planą</w:t>
      </w:r>
      <w:r w:rsidRPr="003E1DA8">
        <w:rPr>
          <w:sz w:val="24"/>
          <w:szCs w:val="24"/>
        </w:rPr>
        <w:t xml:space="preserve"> (pridedama).</w:t>
      </w:r>
    </w:p>
    <w:p w:rsidR="00D06EA6" w:rsidRPr="00B51C92" w:rsidRDefault="000C1AC8" w:rsidP="00B51C92">
      <w:pPr>
        <w:tabs>
          <w:tab w:val="left" w:pos="6804"/>
        </w:tabs>
        <w:rPr>
          <w:bCs/>
          <w:sz w:val="24"/>
          <w:szCs w:val="24"/>
        </w:rPr>
      </w:pPr>
      <w:r>
        <w:rPr>
          <w:sz w:val="24"/>
          <w:szCs w:val="24"/>
        </w:rPr>
        <w:t xml:space="preserve">            2. Paskirti Panevėžio rajono</w:t>
      </w:r>
      <w:r w:rsidRPr="003E1DA8">
        <w:rPr>
          <w:sz w:val="24"/>
          <w:szCs w:val="24"/>
        </w:rPr>
        <w:t xml:space="preserve"> savivaldybės</w:t>
      </w:r>
      <w:r w:rsidRPr="003E1DA8">
        <w:rPr>
          <w:bCs/>
          <w:sz w:val="24"/>
          <w:szCs w:val="24"/>
        </w:rPr>
        <w:t xml:space="preserve"> neformaliojo suaugusiųjų švietimo ir tęstinio mokymosi</w:t>
      </w:r>
      <w:r>
        <w:rPr>
          <w:bCs/>
          <w:sz w:val="24"/>
          <w:szCs w:val="24"/>
        </w:rPr>
        <w:t xml:space="preserve"> koordinatoriumi P</w:t>
      </w:r>
      <w:r w:rsidR="00B51C92">
        <w:rPr>
          <w:bCs/>
          <w:sz w:val="24"/>
          <w:szCs w:val="24"/>
        </w:rPr>
        <w:t>anevėžio rajono švietimo centrą.</w:t>
      </w:r>
    </w:p>
    <w:p w:rsidR="00B51C92" w:rsidRPr="003E1DA8" w:rsidRDefault="00B51C92" w:rsidP="00B51C92">
      <w:pPr>
        <w:ind w:firstLine="720"/>
        <w:jc w:val="both"/>
        <w:rPr>
          <w:sz w:val="24"/>
          <w:szCs w:val="24"/>
        </w:rPr>
      </w:pPr>
      <w:r w:rsidRPr="003E1DA8">
        <w:rPr>
          <w:sz w:val="24"/>
          <w:szCs w:val="24"/>
        </w:rPr>
        <w:t>.</w:t>
      </w: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0C1AC8" w:rsidRDefault="000C1AC8" w:rsidP="00D06EA6">
      <w:pPr>
        <w:ind w:left="5103"/>
        <w:rPr>
          <w:sz w:val="24"/>
          <w:szCs w:val="24"/>
          <w:lang w:eastAsia="en-GB" w:bidi="lo-LA"/>
        </w:rPr>
      </w:pPr>
    </w:p>
    <w:p w:rsidR="000C1AC8" w:rsidRDefault="000C1AC8" w:rsidP="00D06EA6">
      <w:pPr>
        <w:ind w:left="5103"/>
        <w:rPr>
          <w:sz w:val="24"/>
          <w:szCs w:val="24"/>
          <w:lang w:eastAsia="en-GB" w:bidi="lo-LA"/>
        </w:rPr>
      </w:pPr>
    </w:p>
    <w:p w:rsidR="00D06EA6" w:rsidRDefault="000C1AC8" w:rsidP="000C1AC8">
      <w:pPr>
        <w:rPr>
          <w:sz w:val="24"/>
          <w:szCs w:val="24"/>
          <w:lang w:eastAsia="en-GB" w:bidi="lo-LA"/>
        </w:rPr>
      </w:pPr>
      <w:r>
        <w:rPr>
          <w:sz w:val="24"/>
          <w:szCs w:val="24"/>
          <w:lang w:eastAsia="en-GB" w:bidi="lo-LA"/>
        </w:rPr>
        <w:t>Algirdas Kęstutis Rimkus</w:t>
      </w:r>
    </w:p>
    <w:p w:rsidR="000C1AC8" w:rsidRDefault="000C1AC8" w:rsidP="000C1AC8">
      <w:pPr>
        <w:rPr>
          <w:sz w:val="24"/>
          <w:szCs w:val="24"/>
          <w:lang w:eastAsia="en-GB" w:bidi="lo-LA"/>
        </w:rPr>
      </w:pPr>
      <w:r>
        <w:rPr>
          <w:sz w:val="24"/>
          <w:szCs w:val="24"/>
          <w:lang w:eastAsia="en-GB" w:bidi="lo-LA"/>
        </w:rPr>
        <w:t>2017-08-03</w:t>
      </w:r>
    </w:p>
    <w:p w:rsidR="00D06EA6" w:rsidRDefault="00D06EA6" w:rsidP="00D06EA6">
      <w:pPr>
        <w:rPr>
          <w:sz w:val="24"/>
          <w:szCs w:val="24"/>
          <w:lang w:eastAsia="en-GB" w:bidi="lo-LA"/>
        </w:rPr>
      </w:pPr>
    </w:p>
    <w:p w:rsidR="00D06EA6" w:rsidRPr="00965121" w:rsidRDefault="00D06EA6" w:rsidP="00D06EA6">
      <w:pPr>
        <w:ind w:left="5103"/>
        <w:rPr>
          <w:sz w:val="24"/>
          <w:szCs w:val="24"/>
          <w:lang w:eastAsia="en-GB" w:bidi="lo-LA"/>
        </w:rPr>
      </w:pPr>
      <w:r w:rsidRPr="00965121">
        <w:rPr>
          <w:sz w:val="24"/>
          <w:szCs w:val="24"/>
          <w:lang w:eastAsia="en-GB" w:bidi="lo-LA"/>
        </w:rPr>
        <w:t>PATVIRTINTA</w:t>
      </w:r>
    </w:p>
    <w:p w:rsidR="00D06EA6" w:rsidRPr="00965121" w:rsidRDefault="00D06EA6" w:rsidP="00D06EA6">
      <w:pPr>
        <w:ind w:left="5103"/>
        <w:rPr>
          <w:sz w:val="24"/>
          <w:szCs w:val="24"/>
          <w:lang w:eastAsia="en-GB" w:bidi="lo-LA"/>
        </w:rPr>
      </w:pPr>
      <w:r w:rsidRPr="00965121">
        <w:rPr>
          <w:sz w:val="24"/>
          <w:szCs w:val="24"/>
          <w:lang w:eastAsia="en-GB" w:bidi="lo-LA"/>
        </w:rPr>
        <w:t xml:space="preserve">Panevėžio </w:t>
      </w:r>
      <w:r>
        <w:rPr>
          <w:sz w:val="24"/>
          <w:szCs w:val="24"/>
          <w:lang w:eastAsia="en-GB" w:bidi="lo-LA"/>
        </w:rPr>
        <w:t xml:space="preserve">rajono </w:t>
      </w:r>
      <w:r w:rsidRPr="00965121">
        <w:rPr>
          <w:sz w:val="24"/>
          <w:szCs w:val="24"/>
          <w:lang w:eastAsia="en-GB" w:bidi="lo-LA"/>
        </w:rPr>
        <w:t>savivaldybės tarybos</w:t>
      </w:r>
    </w:p>
    <w:p w:rsidR="00D06EA6" w:rsidRPr="00965121" w:rsidRDefault="00D06EA6" w:rsidP="00D06EA6">
      <w:pPr>
        <w:ind w:left="5103"/>
        <w:rPr>
          <w:sz w:val="24"/>
          <w:szCs w:val="24"/>
          <w:lang w:eastAsia="en-GB" w:bidi="lo-LA"/>
        </w:rPr>
      </w:pPr>
      <w:r>
        <w:rPr>
          <w:sz w:val="24"/>
          <w:szCs w:val="24"/>
          <w:lang w:eastAsia="en-GB" w:bidi="lo-LA"/>
        </w:rPr>
        <w:t>2017 m. rugpjūčio 17</w:t>
      </w:r>
      <w:r w:rsidRPr="00965121">
        <w:rPr>
          <w:sz w:val="24"/>
          <w:szCs w:val="24"/>
          <w:lang w:eastAsia="en-GB" w:bidi="lo-LA"/>
        </w:rPr>
        <w:t xml:space="preserve"> d. sprendimu Nr. </w:t>
      </w:r>
      <w:r>
        <w:rPr>
          <w:sz w:val="24"/>
          <w:szCs w:val="24"/>
          <w:lang w:eastAsia="en-GB" w:bidi="lo-LA"/>
        </w:rPr>
        <w:t>T-</w:t>
      </w:r>
    </w:p>
    <w:p w:rsidR="00D06EA6" w:rsidRPr="00965121" w:rsidRDefault="00D06EA6" w:rsidP="00D06EA6">
      <w:pPr>
        <w:jc w:val="center"/>
        <w:rPr>
          <w:sz w:val="24"/>
          <w:szCs w:val="24"/>
          <w:lang w:eastAsia="en-GB" w:bidi="lo-LA"/>
        </w:rPr>
      </w:pPr>
    </w:p>
    <w:p w:rsidR="00D06EA6" w:rsidRPr="00965121" w:rsidRDefault="00D06EA6" w:rsidP="00D06EA6">
      <w:pPr>
        <w:jc w:val="center"/>
        <w:rPr>
          <w:b/>
          <w:bCs/>
          <w:sz w:val="24"/>
          <w:szCs w:val="24"/>
          <w:lang w:eastAsia="en-GB"/>
        </w:rPr>
      </w:pPr>
      <w:r>
        <w:rPr>
          <w:b/>
          <w:bCs/>
          <w:sz w:val="24"/>
          <w:szCs w:val="24"/>
          <w:lang w:eastAsia="en-GB"/>
        </w:rPr>
        <w:t xml:space="preserve">PANEVĖŽIO RAJONO </w:t>
      </w:r>
      <w:r w:rsidRPr="00965121">
        <w:rPr>
          <w:b/>
          <w:bCs/>
          <w:sz w:val="24"/>
          <w:szCs w:val="24"/>
          <w:lang w:eastAsia="en-GB"/>
        </w:rPr>
        <w:t>SAVIVALDYBĖS NEFORMALIOJO SUAUGUSIŲJŲ ŠVIETIMO IR TĘSTINIO MOKYMOSI 2017–2018 M</w:t>
      </w:r>
      <w:r>
        <w:rPr>
          <w:b/>
          <w:bCs/>
          <w:sz w:val="24"/>
          <w:szCs w:val="24"/>
          <w:lang w:eastAsia="en-GB"/>
        </w:rPr>
        <w:t>ETŲ</w:t>
      </w:r>
      <w:r w:rsidRPr="00965121">
        <w:rPr>
          <w:b/>
          <w:bCs/>
          <w:sz w:val="24"/>
          <w:szCs w:val="24"/>
          <w:lang w:eastAsia="en-GB"/>
        </w:rPr>
        <w:t xml:space="preserve"> VEIKSMŲ PLANAS</w:t>
      </w:r>
    </w:p>
    <w:p w:rsidR="00D06EA6" w:rsidRPr="00965121" w:rsidRDefault="00D06EA6" w:rsidP="00D06EA6">
      <w:pPr>
        <w:jc w:val="center"/>
        <w:rPr>
          <w:sz w:val="24"/>
          <w:szCs w:val="24"/>
          <w:lang w:eastAsia="en-GB"/>
        </w:rPr>
      </w:pPr>
    </w:p>
    <w:p w:rsidR="00D06EA6" w:rsidRPr="00965121" w:rsidRDefault="00D06EA6" w:rsidP="00D06EA6">
      <w:pPr>
        <w:overflowPunct w:val="0"/>
        <w:autoSpaceDE w:val="0"/>
        <w:autoSpaceDN w:val="0"/>
        <w:adjustRightInd w:val="0"/>
        <w:jc w:val="center"/>
        <w:textAlignment w:val="baseline"/>
        <w:rPr>
          <w:b/>
          <w:bCs/>
          <w:sz w:val="24"/>
          <w:szCs w:val="24"/>
        </w:rPr>
      </w:pPr>
      <w:r w:rsidRPr="00965121">
        <w:rPr>
          <w:b/>
          <w:bCs/>
          <w:sz w:val="24"/>
          <w:szCs w:val="24"/>
        </w:rPr>
        <w:t>I SKYRIUS</w:t>
      </w:r>
    </w:p>
    <w:p w:rsidR="00D06EA6" w:rsidRPr="00965121" w:rsidRDefault="00D06EA6" w:rsidP="00D06EA6">
      <w:pPr>
        <w:overflowPunct w:val="0"/>
        <w:autoSpaceDE w:val="0"/>
        <w:autoSpaceDN w:val="0"/>
        <w:adjustRightInd w:val="0"/>
        <w:jc w:val="center"/>
        <w:textAlignment w:val="baseline"/>
        <w:rPr>
          <w:b/>
          <w:bCs/>
          <w:sz w:val="24"/>
          <w:szCs w:val="24"/>
        </w:rPr>
      </w:pPr>
      <w:r w:rsidRPr="00965121">
        <w:rPr>
          <w:b/>
          <w:bCs/>
          <w:sz w:val="24"/>
          <w:szCs w:val="24"/>
        </w:rPr>
        <w:t>BENDROSIOS NUOSTATOS</w:t>
      </w:r>
    </w:p>
    <w:p w:rsidR="00D06EA6" w:rsidRPr="00703E46" w:rsidRDefault="00D06EA6" w:rsidP="00D06EA6">
      <w:pPr>
        <w:rPr>
          <w:sz w:val="24"/>
          <w:szCs w:val="24"/>
        </w:rPr>
      </w:pPr>
    </w:p>
    <w:p w:rsidR="00D06EA6" w:rsidRPr="00F36209" w:rsidRDefault="00D06EA6" w:rsidP="00D06EA6">
      <w:pPr>
        <w:tabs>
          <w:tab w:val="left" w:pos="567"/>
        </w:tabs>
        <w:jc w:val="both"/>
        <w:rPr>
          <w:sz w:val="24"/>
          <w:szCs w:val="24"/>
        </w:rPr>
      </w:pPr>
      <w:r>
        <w:rPr>
          <w:bCs/>
          <w:kern w:val="36"/>
          <w:sz w:val="24"/>
          <w:szCs w:val="24"/>
          <w:lang w:eastAsia="en-GB"/>
        </w:rPr>
        <w:tab/>
        <w:t>1. Panevėžio rajono</w:t>
      </w:r>
      <w:r w:rsidRPr="00965121">
        <w:rPr>
          <w:bCs/>
          <w:kern w:val="36"/>
          <w:sz w:val="24"/>
          <w:szCs w:val="24"/>
          <w:lang w:eastAsia="en-GB"/>
        </w:rPr>
        <w:t xml:space="preserve"> savivaldybės neformaliojo suaugusiųjų švietimo ir tęstinio mokymosi 2017–2018 m</w:t>
      </w:r>
      <w:r>
        <w:rPr>
          <w:bCs/>
          <w:kern w:val="36"/>
          <w:sz w:val="24"/>
          <w:szCs w:val="24"/>
          <w:lang w:eastAsia="en-GB"/>
        </w:rPr>
        <w:t>etų</w:t>
      </w:r>
      <w:r w:rsidRPr="00965121">
        <w:rPr>
          <w:bCs/>
          <w:kern w:val="36"/>
          <w:sz w:val="24"/>
          <w:szCs w:val="24"/>
          <w:lang w:eastAsia="en-GB"/>
        </w:rPr>
        <w:t xml:space="preserve"> veiksmų planas (toliau – Veiksmų planas) </w:t>
      </w:r>
      <w:r>
        <w:rPr>
          <w:sz w:val="24"/>
          <w:szCs w:val="24"/>
          <w:lang w:eastAsia="lt-LT"/>
        </w:rPr>
        <w:t xml:space="preserve">skirtas Panevėžio rajono </w:t>
      </w:r>
      <w:r>
        <w:rPr>
          <w:sz w:val="24"/>
          <w:szCs w:val="24"/>
          <w:lang w:eastAsia="lt-LT"/>
        </w:rPr>
        <w:br/>
        <w:t>2017</w:t>
      </w:r>
      <w:r w:rsidRPr="00965121">
        <w:rPr>
          <w:bCs/>
          <w:kern w:val="36"/>
          <w:sz w:val="24"/>
          <w:szCs w:val="24"/>
          <w:lang w:eastAsia="en-GB"/>
        </w:rPr>
        <w:t>–</w:t>
      </w:r>
      <w:r>
        <w:rPr>
          <w:sz w:val="24"/>
          <w:szCs w:val="24"/>
          <w:lang w:eastAsia="lt-LT"/>
        </w:rPr>
        <w:t>2019</w:t>
      </w:r>
      <w:r w:rsidRPr="00965121">
        <w:rPr>
          <w:sz w:val="24"/>
          <w:szCs w:val="24"/>
          <w:lang w:eastAsia="lt-LT"/>
        </w:rPr>
        <w:t xml:space="preserve"> </w:t>
      </w:r>
      <w:r>
        <w:rPr>
          <w:sz w:val="24"/>
          <w:szCs w:val="24"/>
          <w:lang w:eastAsia="lt-LT"/>
        </w:rPr>
        <w:t xml:space="preserve">metų strateginio veiklos plano programos Nr. </w:t>
      </w:r>
      <w:r w:rsidRPr="00612029">
        <w:rPr>
          <w:sz w:val="24"/>
          <w:szCs w:val="24"/>
          <w:lang w:eastAsia="lt-LT"/>
        </w:rPr>
        <w:t>02 „</w:t>
      </w:r>
      <w:r w:rsidRPr="00612029">
        <w:rPr>
          <w:sz w:val="24"/>
          <w:szCs w:val="24"/>
        </w:rPr>
        <w:t>Panevėžio rajono savivaldybės ugdymo proceso ir kokybiškos ugdymosi aplinkos užtikrinimo programos“</w:t>
      </w:r>
      <w:r w:rsidRPr="0038297B">
        <w:t xml:space="preserve"> </w:t>
      </w:r>
      <w:r w:rsidRPr="004657EA">
        <w:rPr>
          <w:color w:val="000000"/>
          <w:sz w:val="24"/>
        </w:rPr>
        <w:t xml:space="preserve">4 uždaviniui </w:t>
      </w:r>
      <w:r w:rsidRPr="00F36209">
        <w:rPr>
          <w:sz w:val="24"/>
          <w:szCs w:val="24"/>
          <w:lang w:eastAsia="lt-LT"/>
        </w:rPr>
        <w:t>„</w:t>
      </w:r>
      <w:r w:rsidRPr="004657EA">
        <w:rPr>
          <w:color w:val="000000"/>
          <w:sz w:val="24"/>
        </w:rPr>
        <w:t xml:space="preserve">Sudaryti sąlygas neformaliojo vaikų ir </w:t>
      </w:r>
      <w:r w:rsidRPr="004657EA">
        <w:rPr>
          <w:sz w:val="24"/>
        </w:rPr>
        <w:t>suaugusiųjų švietimo programų vykdymui</w:t>
      </w:r>
      <w:r w:rsidRPr="00612029">
        <w:rPr>
          <w:sz w:val="24"/>
          <w:szCs w:val="24"/>
        </w:rPr>
        <w:t>“</w:t>
      </w:r>
      <w:r w:rsidRPr="0038297B">
        <w:rPr>
          <w:sz w:val="24"/>
          <w:szCs w:val="24"/>
          <w:lang w:eastAsia="lt-LT"/>
        </w:rPr>
        <w:t xml:space="preserve"> </w:t>
      </w:r>
      <w:r w:rsidRPr="00965121">
        <w:rPr>
          <w:sz w:val="24"/>
          <w:szCs w:val="24"/>
          <w:lang w:eastAsia="lt-LT"/>
        </w:rPr>
        <w:t xml:space="preserve">ir </w:t>
      </w:r>
      <w:r w:rsidRPr="00965121">
        <w:rPr>
          <w:color w:val="000000"/>
          <w:sz w:val="24"/>
          <w:szCs w:val="24"/>
          <w:lang w:eastAsia="lt-LT"/>
        </w:rPr>
        <w:t>Lietuvos Respublikos neformaliojo suaugusiųjų švietimo ir tęstinio mokymosi įstatymui įgyvendinti.</w:t>
      </w:r>
      <w:r w:rsidRPr="00965121">
        <w:rPr>
          <w:bCs/>
          <w:kern w:val="36"/>
          <w:sz w:val="24"/>
          <w:szCs w:val="24"/>
          <w:lang w:eastAsia="en-GB"/>
        </w:rPr>
        <w:t xml:space="preserve"> </w:t>
      </w:r>
    </w:p>
    <w:p w:rsidR="00D06EA6" w:rsidRPr="0022674D" w:rsidRDefault="00D06EA6" w:rsidP="00D06EA6">
      <w:pPr>
        <w:autoSpaceDE w:val="0"/>
        <w:autoSpaceDN w:val="0"/>
        <w:adjustRightInd w:val="0"/>
        <w:ind w:firstLine="567"/>
        <w:jc w:val="both"/>
        <w:rPr>
          <w:color w:val="000000"/>
          <w:sz w:val="24"/>
          <w:szCs w:val="24"/>
          <w:lang w:eastAsia="en-GB"/>
        </w:rPr>
      </w:pPr>
      <w:r>
        <w:rPr>
          <w:bCs/>
          <w:kern w:val="36"/>
          <w:sz w:val="24"/>
          <w:szCs w:val="24"/>
          <w:lang w:eastAsia="en-GB"/>
        </w:rPr>
        <w:t xml:space="preserve">2. </w:t>
      </w:r>
      <w:r w:rsidRPr="00BB20CD">
        <w:rPr>
          <w:bCs/>
          <w:kern w:val="36"/>
          <w:sz w:val="24"/>
          <w:szCs w:val="24"/>
          <w:lang w:eastAsia="en-GB"/>
        </w:rPr>
        <w:t xml:space="preserve">Veiksmų plano paskirtis – plėtoti Panevėžio </w:t>
      </w:r>
      <w:r>
        <w:rPr>
          <w:bCs/>
          <w:kern w:val="36"/>
          <w:sz w:val="24"/>
          <w:szCs w:val="24"/>
          <w:lang w:eastAsia="en-GB"/>
        </w:rPr>
        <w:t>rajone</w:t>
      </w:r>
      <w:r w:rsidRPr="00BB20CD">
        <w:rPr>
          <w:bCs/>
          <w:kern w:val="36"/>
          <w:sz w:val="24"/>
          <w:szCs w:val="24"/>
          <w:lang w:eastAsia="en-GB"/>
        </w:rPr>
        <w:t xml:space="preserve"> neformalųjį suaugusiųjų švietimą ir tęstinį mokymąsi, sudaryti sąlygas suaugusiesiems mokytis vi</w:t>
      </w:r>
      <w:r>
        <w:rPr>
          <w:bCs/>
          <w:kern w:val="36"/>
          <w:sz w:val="24"/>
          <w:szCs w:val="24"/>
          <w:lang w:eastAsia="en-GB"/>
        </w:rPr>
        <w:t xml:space="preserve">są gyvenimą. Siekiama tęsti </w:t>
      </w:r>
      <w:r>
        <w:rPr>
          <w:bCs/>
          <w:kern w:val="36"/>
          <w:sz w:val="24"/>
          <w:szCs w:val="24"/>
          <w:lang w:eastAsia="en-GB"/>
        </w:rPr>
        <w:br/>
        <w:t>2015</w:t>
      </w:r>
      <w:r w:rsidRPr="00BB20CD">
        <w:rPr>
          <w:bCs/>
          <w:kern w:val="36"/>
          <w:sz w:val="24"/>
          <w:szCs w:val="24"/>
          <w:lang w:eastAsia="en-GB"/>
        </w:rPr>
        <w:t>–</w:t>
      </w:r>
      <w:r>
        <w:rPr>
          <w:bCs/>
          <w:kern w:val="36"/>
          <w:sz w:val="24"/>
          <w:szCs w:val="24"/>
          <w:lang w:eastAsia="en-GB"/>
        </w:rPr>
        <w:t xml:space="preserve">2016 </w:t>
      </w:r>
      <w:r w:rsidRPr="00BB20CD">
        <w:rPr>
          <w:bCs/>
          <w:kern w:val="36"/>
          <w:sz w:val="24"/>
          <w:szCs w:val="24"/>
          <w:lang w:eastAsia="en-GB"/>
        </w:rPr>
        <w:t xml:space="preserve">m. įgyvendintą neformaliojo suaugusiųjų švietimo ir tęstinio mokymosi Panevėžio </w:t>
      </w:r>
      <w:r>
        <w:rPr>
          <w:bCs/>
          <w:kern w:val="36"/>
          <w:sz w:val="24"/>
          <w:szCs w:val="24"/>
          <w:lang w:eastAsia="en-GB"/>
        </w:rPr>
        <w:t>rajono</w:t>
      </w:r>
      <w:r w:rsidRPr="00BB20CD">
        <w:rPr>
          <w:bCs/>
          <w:kern w:val="36"/>
          <w:sz w:val="24"/>
          <w:szCs w:val="24"/>
          <w:lang w:eastAsia="en-GB"/>
        </w:rPr>
        <w:t xml:space="preserve"> savivaldybėje veiksmų planą </w:t>
      </w:r>
      <w:bookmarkStart w:id="2" w:name="_Hlk486789313"/>
      <w:r w:rsidRPr="00BB20CD">
        <w:rPr>
          <w:bCs/>
          <w:kern w:val="36"/>
          <w:sz w:val="24"/>
          <w:szCs w:val="24"/>
          <w:lang w:eastAsia="en-GB"/>
        </w:rPr>
        <w:t>–</w:t>
      </w:r>
      <w:bookmarkEnd w:id="2"/>
      <w:r w:rsidRPr="00BB20CD">
        <w:rPr>
          <w:bCs/>
          <w:kern w:val="36"/>
          <w:sz w:val="24"/>
          <w:szCs w:val="24"/>
          <w:lang w:eastAsia="en-GB"/>
        </w:rPr>
        <w:t xml:space="preserve"> </w:t>
      </w:r>
      <w:r w:rsidRPr="00BB20CD">
        <w:rPr>
          <w:color w:val="000000"/>
          <w:sz w:val="24"/>
          <w:szCs w:val="24"/>
          <w:lang w:eastAsia="en-GB"/>
        </w:rPr>
        <w:t xml:space="preserve">kurti darniai veikiančią suaugusiųjų neformaliojo švietimo ir tęstinio mokymosi sistemą Panevėžio </w:t>
      </w:r>
      <w:r>
        <w:rPr>
          <w:color w:val="000000"/>
          <w:sz w:val="24"/>
          <w:szCs w:val="24"/>
          <w:lang w:eastAsia="en-GB"/>
        </w:rPr>
        <w:t>rajone</w:t>
      </w:r>
      <w:r w:rsidRPr="00BB20CD">
        <w:rPr>
          <w:color w:val="000000"/>
          <w:sz w:val="24"/>
          <w:szCs w:val="24"/>
          <w:lang w:eastAsia="en-GB"/>
        </w:rPr>
        <w:t>.</w:t>
      </w:r>
      <w:r>
        <w:rPr>
          <w:color w:val="000000"/>
          <w:sz w:val="24"/>
          <w:szCs w:val="24"/>
          <w:lang w:eastAsia="en-GB"/>
        </w:rPr>
        <w:t xml:space="preserve"> </w:t>
      </w:r>
    </w:p>
    <w:p w:rsidR="00D06EA6" w:rsidRPr="0022674D" w:rsidRDefault="00D06EA6" w:rsidP="00D06EA6">
      <w:pPr>
        <w:autoSpaceDE w:val="0"/>
        <w:autoSpaceDN w:val="0"/>
        <w:adjustRightInd w:val="0"/>
        <w:ind w:firstLine="567"/>
        <w:jc w:val="both"/>
        <w:rPr>
          <w:sz w:val="24"/>
          <w:szCs w:val="24"/>
        </w:rPr>
      </w:pPr>
      <w:r w:rsidRPr="0022674D">
        <w:rPr>
          <w:color w:val="000000"/>
          <w:sz w:val="24"/>
          <w:szCs w:val="24"/>
          <w:lang w:eastAsia="en-GB"/>
        </w:rPr>
        <w:t>2015</w:t>
      </w:r>
      <w:r w:rsidRPr="0022674D">
        <w:rPr>
          <w:bCs/>
          <w:kern w:val="36"/>
          <w:sz w:val="24"/>
          <w:szCs w:val="24"/>
          <w:lang w:eastAsia="en-GB"/>
        </w:rPr>
        <w:t>–</w:t>
      </w:r>
      <w:r w:rsidRPr="0022674D">
        <w:rPr>
          <w:color w:val="000000"/>
          <w:sz w:val="24"/>
          <w:szCs w:val="24"/>
          <w:lang w:eastAsia="en-GB"/>
        </w:rPr>
        <w:t xml:space="preserve">2016 m. </w:t>
      </w:r>
      <w:r w:rsidRPr="0022674D">
        <w:rPr>
          <w:color w:val="000000"/>
          <w:sz w:val="24"/>
          <w:szCs w:val="24"/>
        </w:rPr>
        <w:t xml:space="preserve">vykdytas senjorų, tėvų bei kultūros darbuotojų švietimas. Pagrindiniai suaugusiųjų švietimo programų teikėjai Panevėžio rajono </w:t>
      </w:r>
      <w:r>
        <w:rPr>
          <w:color w:val="000000"/>
          <w:sz w:val="24"/>
          <w:szCs w:val="24"/>
        </w:rPr>
        <w:t xml:space="preserve">savivaldybės </w:t>
      </w:r>
      <w:r w:rsidRPr="0022674D">
        <w:rPr>
          <w:color w:val="000000"/>
          <w:sz w:val="24"/>
          <w:szCs w:val="24"/>
        </w:rPr>
        <w:t>įstaigos: Švietimo centras, viešoji biblioteka, visuomenės sveikatos biuras, daugiafun</w:t>
      </w:r>
      <w:r>
        <w:rPr>
          <w:color w:val="000000"/>
          <w:sz w:val="24"/>
          <w:szCs w:val="24"/>
        </w:rPr>
        <w:t>kciai centrai, kultūros centrai. Šių įstaigų lektoriai</w:t>
      </w:r>
      <w:r w:rsidRPr="0022674D">
        <w:rPr>
          <w:color w:val="000000"/>
          <w:sz w:val="24"/>
          <w:szCs w:val="24"/>
        </w:rPr>
        <w:t xml:space="preserve"> </w:t>
      </w:r>
      <w:r w:rsidRPr="0022674D">
        <w:rPr>
          <w:sz w:val="24"/>
          <w:szCs w:val="24"/>
          <w:lang w:eastAsia="en-GB"/>
        </w:rPr>
        <w:t>mokė suaugusiuosius užsienio kalbų, organizavo paskaitas ir kursus meninės raiškos, socialinėmis, etninės kultūros, informacinių technologijų, sveikos gyvensenos</w:t>
      </w:r>
      <w:r>
        <w:rPr>
          <w:sz w:val="24"/>
          <w:szCs w:val="24"/>
          <w:lang w:eastAsia="en-GB"/>
        </w:rPr>
        <w:t xml:space="preserve">, </w:t>
      </w:r>
      <w:r w:rsidRPr="00DE6582">
        <w:rPr>
          <w:sz w:val="24"/>
          <w:szCs w:val="24"/>
          <w:lang w:eastAsia="en-GB"/>
        </w:rPr>
        <w:t>pozityvios tėvystės</w:t>
      </w:r>
      <w:r w:rsidRPr="0022674D">
        <w:rPr>
          <w:sz w:val="24"/>
          <w:szCs w:val="24"/>
          <w:lang w:eastAsia="en-GB"/>
        </w:rPr>
        <w:t xml:space="preserve"> ir kt. temomis.</w:t>
      </w:r>
      <w:r w:rsidRPr="0022674D">
        <w:rPr>
          <w:color w:val="000000"/>
          <w:sz w:val="24"/>
          <w:szCs w:val="24"/>
        </w:rPr>
        <w:t xml:space="preserve"> </w:t>
      </w:r>
      <w:r>
        <w:rPr>
          <w:color w:val="000000"/>
          <w:sz w:val="24"/>
          <w:szCs w:val="24"/>
        </w:rPr>
        <w:t>Buvo a</w:t>
      </w:r>
      <w:r w:rsidRPr="0022674D">
        <w:rPr>
          <w:color w:val="000000"/>
          <w:sz w:val="24"/>
          <w:szCs w:val="24"/>
        </w:rPr>
        <w:t xml:space="preserve">ktyviai </w:t>
      </w:r>
      <w:r>
        <w:rPr>
          <w:color w:val="000000"/>
          <w:sz w:val="24"/>
          <w:szCs w:val="24"/>
        </w:rPr>
        <w:t xml:space="preserve">vykdoma </w:t>
      </w:r>
      <w:r w:rsidRPr="0022674D">
        <w:rPr>
          <w:color w:val="000000"/>
          <w:sz w:val="24"/>
          <w:szCs w:val="24"/>
        </w:rPr>
        <w:t>Panevėžio rajono trečiojo amžiaus universiteto (toliau</w:t>
      </w:r>
      <w:r>
        <w:rPr>
          <w:color w:val="000000"/>
          <w:sz w:val="24"/>
          <w:szCs w:val="24"/>
        </w:rPr>
        <w:t xml:space="preserve"> – TAU) </w:t>
      </w:r>
      <w:r w:rsidRPr="0022674D">
        <w:rPr>
          <w:color w:val="000000"/>
          <w:sz w:val="24"/>
          <w:szCs w:val="24"/>
        </w:rPr>
        <w:t>veikla</w:t>
      </w:r>
      <w:r>
        <w:rPr>
          <w:color w:val="000000"/>
          <w:sz w:val="24"/>
          <w:szCs w:val="24"/>
        </w:rPr>
        <w:t xml:space="preserve">. </w:t>
      </w:r>
      <w:r w:rsidRPr="00A409CE">
        <w:rPr>
          <w:sz w:val="24"/>
          <w:szCs w:val="24"/>
        </w:rPr>
        <w:t>Vienuolikoje fakul</w:t>
      </w:r>
      <w:r>
        <w:rPr>
          <w:sz w:val="24"/>
          <w:szCs w:val="24"/>
        </w:rPr>
        <w:t>tetų mokėsi 350 senjor</w:t>
      </w:r>
      <w:r w:rsidRPr="00CF56A7">
        <w:rPr>
          <w:sz w:val="24"/>
          <w:szCs w:val="24"/>
        </w:rPr>
        <w:t>ų</w:t>
      </w:r>
      <w:r>
        <w:rPr>
          <w:sz w:val="24"/>
          <w:szCs w:val="24"/>
        </w:rPr>
        <w:t xml:space="preserve"> nuo 55 iki 90 metų. </w:t>
      </w:r>
    </w:p>
    <w:p w:rsidR="00D06EA6" w:rsidRDefault="00D06EA6" w:rsidP="00D06EA6">
      <w:pPr>
        <w:ind w:firstLine="567"/>
        <w:jc w:val="both"/>
        <w:rPr>
          <w:sz w:val="24"/>
          <w:szCs w:val="24"/>
          <w:lang w:eastAsia="lt-LT"/>
        </w:rPr>
      </w:pPr>
      <w:r w:rsidRPr="003750E9">
        <w:rPr>
          <w:sz w:val="24"/>
          <w:szCs w:val="24"/>
          <w:lang w:eastAsia="lt-LT"/>
        </w:rPr>
        <w:t>Tyrimai rodo, kad neformalus</w:t>
      </w:r>
      <w:r>
        <w:rPr>
          <w:sz w:val="24"/>
          <w:szCs w:val="24"/>
          <w:lang w:eastAsia="lt-LT"/>
        </w:rPr>
        <w:t>is</w:t>
      </w:r>
      <w:r w:rsidRPr="003750E9">
        <w:rPr>
          <w:sz w:val="24"/>
          <w:szCs w:val="24"/>
          <w:lang w:eastAsia="lt-LT"/>
        </w:rPr>
        <w:t xml:space="preserve"> mokymasis </w:t>
      </w:r>
      <w:r>
        <w:rPr>
          <w:sz w:val="24"/>
          <w:szCs w:val="24"/>
          <w:lang w:eastAsia="lt-LT"/>
        </w:rPr>
        <w:t>yra labai naudingas: jis padeda sugrįžti į švietimo sistemą anksti iš jos iškritusiems jaunuoliams, sudaro galimybes tėvams tinkamai spręsti vaikų auklėjimo problemas, skatina</w:t>
      </w:r>
      <w:r w:rsidRPr="003750E9">
        <w:rPr>
          <w:sz w:val="24"/>
          <w:szCs w:val="24"/>
          <w:lang w:eastAsia="lt-LT"/>
        </w:rPr>
        <w:t xml:space="preserve"> žmones realizuoti savo artistinius ir kultūrinius</w:t>
      </w:r>
      <w:r>
        <w:rPr>
          <w:sz w:val="24"/>
          <w:szCs w:val="24"/>
          <w:lang w:eastAsia="lt-LT"/>
        </w:rPr>
        <w:t xml:space="preserve"> gebėjimus, padeda formuotis sveikos gyvensenos įgūdžius, mokytis kalbų ir kt. Dalyvaujantieji neformaliojo suaugusiųjų švietimo programose daug lengviau prisitaiko darbo rinkoje.</w:t>
      </w:r>
    </w:p>
    <w:p w:rsidR="00D06EA6" w:rsidRPr="005F5F0F" w:rsidRDefault="00D06EA6" w:rsidP="00D06EA6">
      <w:pPr>
        <w:ind w:firstLine="567"/>
        <w:jc w:val="both"/>
        <w:rPr>
          <w:sz w:val="24"/>
          <w:szCs w:val="24"/>
        </w:rPr>
      </w:pPr>
      <w:r w:rsidRPr="00EC3468">
        <w:rPr>
          <w:sz w:val="24"/>
          <w:szCs w:val="24"/>
        </w:rPr>
        <w:t xml:space="preserve">2016 m. birželio 28 d. pristatytas Europos bendradarbiavimo ir plėtros organizacijos vykdomas ir Europos Komisijos remiamas </w:t>
      </w:r>
      <w:r>
        <w:rPr>
          <w:sz w:val="24"/>
          <w:szCs w:val="24"/>
        </w:rPr>
        <w:t>tarptautinis suaugusiųjų kompetencijų</w:t>
      </w:r>
      <w:r w:rsidRPr="00EC3468">
        <w:rPr>
          <w:sz w:val="24"/>
          <w:szCs w:val="24"/>
        </w:rPr>
        <w:t xml:space="preserve"> ty</w:t>
      </w:r>
      <w:r>
        <w:rPr>
          <w:sz w:val="24"/>
          <w:szCs w:val="24"/>
        </w:rPr>
        <w:t>rimas (PIAAC), kuris atskleidė</w:t>
      </w:r>
      <w:r w:rsidRPr="00EC3468">
        <w:rPr>
          <w:sz w:val="24"/>
          <w:szCs w:val="24"/>
        </w:rPr>
        <w:t xml:space="preserve"> </w:t>
      </w:r>
      <w:r>
        <w:rPr>
          <w:sz w:val="24"/>
          <w:szCs w:val="24"/>
        </w:rPr>
        <w:t>suaugusiųjų</w:t>
      </w:r>
      <w:r w:rsidRPr="00EC3468">
        <w:rPr>
          <w:sz w:val="24"/>
          <w:szCs w:val="24"/>
        </w:rPr>
        <w:t xml:space="preserve"> gebėjimus ir turimas kompetencijas bei jų praktinį panaudojimą darbe, nam</w:t>
      </w:r>
      <w:r>
        <w:rPr>
          <w:sz w:val="24"/>
          <w:szCs w:val="24"/>
        </w:rPr>
        <w:t>i</w:t>
      </w:r>
      <w:r w:rsidRPr="00EC3468">
        <w:rPr>
          <w:sz w:val="24"/>
          <w:szCs w:val="24"/>
        </w:rPr>
        <w:t xml:space="preserve">e ar bendruomenėje sprendžiant konkrečias problemas. Tyrimo rezultatai padeda prognozuoti, kokių įgūdžių reikės </w:t>
      </w:r>
      <w:r>
        <w:rPr>
          <w:sz w:val="24"/>
          <w:szCs w:val="24"/>
        </w:rPr>
        <w:t>suaugusiesiems</w:t>
      </w:r>
      <w:r w:rsidRPr="00EC3468">
        <w:rPr>
          <w:sz w:val="24"/>
          <w:szCs w:val="24"/>
        </w:rPr>
        <w:t xml:space="preserve"> ateityje. Todėl svarbu, </w:t>
      </w:r>
      <w:r>
        <w:rPr>
          <w:sz w:val="24"/>
          <w:szCs w:val="24"/>
        </w:rPr>
        <w:t>kad įvairioms gyventojų grupėms pagal poreikius</w:t>
      </w:r>
      <w:r w:rsidRPr="00EC3468">
        <w:rPr>
          <w:sz w:val="24"/>
          <w:szCs w:val="24"/>
        </w:rPr>
        <w:t xml:space="preserve"> jų gyvenamo</w:t>
      </w:r>
      <w:r>
        <w:rPr>
          <w:sz w:val="24"/>
          <w:szCs w:val="24"/>
        </w:rPr>
        <w:t>jo</w:t>
      </w:r>
      <w:r w:rsidRPr="00EC3468">
        <w:rPr>
          <w:sz w:val="24"/>
          <w:szCs w:val="24"/>
        </w:rPr>
        <w:t>je vietovėje būt</w:t>
      </w:r>
      <w:r>
        <w:rPr>
          <w:sz w:val="24"/>
          <w:szCs w:val="24"/>
        </w:rPr>
        <w:t xml:space="preserve">ų teikiamos mokymosi paslaugos, </w:t>
      </w:r>
      <w:r w:rsidRPr="00EC3468">
        <w:rPr>
          <w:sz w:val="24"/>
          <w:szCs w:val="24"/>
        </w:rPr>
        <w:t xml:space="preserve">padedančios </w:t>
      </w:r>
      <w:r>
        <w:rPr>
          <w:sz w:val="24"/>
          <w:szCs w:val="24"/>
        </w:rPr>
        <w:t xml:space="preserve">ugdytis </w:t>
      </w:r>
      <w:r w:rsidRPr="00EC3468">
        <w:rPr>
          <w:sz w:val="24"/>
          <w:szCs w:val="24"/>
        </w:rPr>
        <w:t xml:space="preserve">bendruosius visą gyvenimą trunkančio mokymosi gebėjimus, taikomos lanksčios mokymosi formos bei </w:t>
      </w:r>
      <w:r>
        <w:rPr>
          <w:sz w:val="24"/>
          <w:szCs w:val="24"/>
        </w:rPr>
        <w:t xml:space="preserve">būtų </w:t>
      </w:r>
      <w:r w:rsidRPr="00EC3468">
        <w:rPr>
          <w:sz w:val="24"/>
          <w:szCs w:val="24"/>
        </w:rPr>
        <w:t>prieinamas profesinis mokymasis ar studijos, didinamas kultūros įstaigų (muziejų, bibliotekų), bendruomenių, sporto ir kitų organizacijų, kurios sukuria kūrybingą ir inovatyvią neformaliojo su</w:t>
      </w:r>
      <w:r>
        <w:rPr>
          <w:sz w:val="24"/>
          <w:szCs w:val="24"/>
        </w:rPr>
        <w:t>augusiųjų mokymosi ir savišvietos kultūrą</w:t>
      </w:r>
      <w:r w:rsidRPr="00EC3468">
        <w:rPr>
          <w:sz w:val="24"/>
          <w:szCs w:val="24"/>
        </w:rPr>
        <w:t>, vaidmuo.</w:t>
      </w:r>
    </w:p>
    <w:p w:rsidR="00D06EA6" w:rsidRDefault="00D06EA6" w:rsidP="00D06EA6">
      <w:pPr>
        <w:jc w:val="center"/>
        <w:rPr>
          <w:b/>
          <w:color w:val="000000"/>
          <w:sz w:val="24"/>
          <w:szCs w:val="24"/>
          <w:lang w:eastAsia="en-GB"/>
        </w:rPr>
      </w:pPr>
    </w:p>
    <w:p w:rsidR="00D06EA6" w:rsidRDefault="00D06EA6" w:rsidP="00D06EA6">
      <w:pPr>
        <w:jc w:val="center"/>
        <w:rPr>
          <w:b/>
          <w:color w:val="000000"/>
          <w:sz w:val="24"/>
          <w:szCs w:val="24"/>
          <w:lang w:eastAsia="en-GB"/>
        </w:rPr>
      </w:pPr>
      <w:r>
        <w:rPr>
          <w:b/>
          <w:color w:val="000000"/>
          <w:sz w:val="24"/>
          <w:szCs w:val="24"/>
          <w:lang w:eastAsia="en-GB"/>
        </w:rPr>
        <w:t>II SKYRIUS</w:t>
      </w:r>
    </w:p>
    <w:p w:rsidR="00D06EA6" w:rsidRDefault="00D06EA6" w:rsidP="00D06EA6">
      <w:pPr>
        <w:jc w:val="center"/>
        <w:rPr>
          <w:b/>
          <w:color w:val="000000"/>
          <w:sz w:val="24"/>
          <w:szCs w:val="24"/>
          <w:lang w:eastAsia="en-GB"/>
        </w:rPr>
      </w:pPr>
      <w:r w:rsidRPr="00A843FA">
        <w:rPr>
          <w:b/>
          <w:color w:val="000000"/>
          <w:sz w:val="24"/>
          <w:szCs w:val="24"/>
          <w:lang w:eastAsia="en-GB"/>
        </w:rPr>
        <w:t>VEIK</w:t>
      </w:r>
      <w:r>
        <w:rPr>
          <w:b/>
          <w:color w:val="000000"/>
          <w:sz w:val="24"/>
          <w:szCs w:val="24"/>
          <w:lang w:eastAsia="en-GB"/>
        </w:rPr>
        <w:t>SMŲ PLANO TIKSLAS IR UŽDAVINIAI</w:t>
      </w:r>
    </w:p>
    <w:p w:rsidR="00D06EA6" w:rsidRPr="00A843FA" w:rsidRDefault="00D06EA6" w:rsidP="00D06EA6">
      <w:pPr>
        <w:jc w:val="center"/>
        <w:rPr>
          <w:b/>
          <w:color w:val="000000"/>
          <w:sz w:val="24"/>
          <w:szCs w:val="24"/>
          <w:lang w:eastAsia="en-GB"/>
        </w:rPr>
      </w:pPr>
    </w:p>
    <w:p w:rsidR="00D06EA6" w:rsidRDefault="00D06EA6" w:rsidP="00D06EA6">
      <w:pPr>
        <w:ind w:firstLine="720"/>
        <w:jc w:val="both"/>
        <w:rPr>
          <w:sz w:val="24"/>
          <w:szCs w:val="24"/>
        </w:rPr>
      </w:pPr>
      <w:r>
        <w:rPr>
          <w:sz w:val="24"/>
          <w:szCs w:val="24"/>
        </w:rPr>
        <w:t>3. V</w:t>
      </w:r>
      <w:r w:rsidRPr="0022674D">
        <w:rPr>
          <w:sz w:val="24"/>
          <w:szCs w:val="24"/>
        </w:rPr>
        <w:t xml:space="preserve">eiksmų plano tikslas </w:t>
      </w:r>
      <w:r w:rsidRPr="00BB20CD">
        <w:rPr>
          <w:bCs/>
          <w:kern w:val="36"/>
          <w:sz w:val="24"/>
          <w:szCs w:val="24"/>
          <w:lang w:eastAsia="en-GB"/>
        </w:rPr>
        <w:t>–</w:t>
      </w:r>
      <w:r>
        <w:rPr>
          <w:sz w:val="24"/>
          <w:szCs w:val="24"/>
        </w:rPr>
        <w:t xml:space="preserve"> k</w:t>
      </w:r>
      <w:r w:rsidRPr="00A843FA">
        <w:rPr>
          <w:sz w:val="24"/>
          <w:szCs w:val="24"/>
        </w:rPr>
        <w:t>urti darniai veikiančią suaugusiųjų neformaliojo švietimo ir tęstinio mokymosi sistemą Panevėžio rajone</w:t>
      </w:r>
      <w:r>
        <w:rPr>
          <w:sz w:val="24"/>
          <w:szCs w:val="24"/>
        </w:rPr>
        <w:t>.</w:t>
      </w:r>
    </w:p>
    <w:p w:rsidR="00D06EA6" w:rsidRDefault="00D06EA6" w:rsidP="00D06EA6">
      <w:pPr>
        <w:ind w:left="720"/>
        <w:jc w:val="both"/>
        <w:rPr>
          <w:sz w:val="24"/>
          <w:szCs w:val="24"/>
        </w:rPr>
      </w:pPr>
      <w:r>
        <w:rPr>
          <w:sz w:val="24"/>
          <w:szCs w:val="24"/>
        </w:rPr>
        <w:t xml:space="preserve">4. </w:t>
      </w:r>
      <w:r w:rsidRPr="005E18BE">
        <w:rPr>
          <w:sz w:val="24"/>
          <w:szCs w:val="24"/>
          <w:lang w:eastAsia="en-GB"/>
        </w:rPr>
        <w:t>Veiksmų plano uždaviniai</w:t>
      </w:r>
      <w:r>
        <w:rPr>
          <w:sz w:val="24"/>
          <w:szCs w:val="24"/>
        </w:rPr>
        <w:t>:</w:t>
      </w:r>
    </w:p>
    <w:p w:rsidR="00D06EA6" w:rsidRDefault="00D06EA6" w:rsidP="00D06EA6">
      <w:pPr>
        <w:ind w:firstLine="720"/>
        <w:jc w:val="both"/>
        <w:rPr>
          <w:sz w:val="24"/>
          <w:szCs w:val="24"/>
        </w:rPr>
      </w:pPr>
      <w:r>
        <w:rPr>
          <w:sz w:val="24"/>
          <w:szCs w:val="24"/>
        </w:rPr>
        <w:lastRenderedPageBreak/>
        <w:t>4.1. sudaryti sąlygas suaugusiems asmenims gilinti bendrąsias kompetencijas bei formuoti teigiamas mokymosi visą gyvenimą nuostatas;</w:t>
      </w:r>
    </w:p>
    <w:p w:rsidR="00D06EA6" w:rsidRPr="00FE053F" w:rsidRDefault="00D06EA6" w:rsidP="00D06EA6">
      <w:pPr>
        <w:ind w:left="720"/>
        <w:jc w:val="both"/>
        <w:rPr>
          <w:sz w:val="24"/>
          <w:szCs w:val="24"/>
        </w:rPr>
      </w:pPr>
      <w:r>
        <w:rPr>
          <w:sz w:val="24"/>
          <w:szCs w:val="24"/>
        </w:rPr>
        <w:t>4.2. viešinti aktualią informaciją apie vykdomas neformaliojo suaugusiųjų švietimo ir tęsinio mokymosi veiklas;</w:t>
      </w:r>
    </w:p>
    <w:p w:rsidR="00D06EA6" w:rsidRPr="00FE053F" w:rsidRDefault="00D06EA6" w:rsidP="00D06EA6">
      <w:pPr>
        <w:ind w:firstLine="720"/>
        <w:rPr>
          <w:sz w:val="24"/>
          <w:szCs w:val="24"/>
          <w:lang w:eastAsia="en-GB"/>
        </w:rPr>
      </w:pPr>
      <w:r w:rsidRPr="00FE053F">
        <w:rPr>
          <w:sz w:val="24"/>
          <w:szCs w:val="24"/>
        </w:rPr>
        <w:t>4</w:t>
      </w:r>
      <w:r>
        <w:rPr>
          <w:sz w:val="24"/>
          <w:szCs w:val="24"/>
        </w:rPr>
        <w:t>.3</w:t>
      </w:r>
      <w:r w:rsidRPr="00FE053F">
        <w:rPr>
          <w:sz w:val="24"/>
          <w:szCs w:val="24"/>
        </w:rPr>
        <w:t xml:space="preserve">. </w:t>
      </w:r>
      <w:r w:rsidRPr="00FE053F">
        <w:rPr>
          <w:sz w:val="24"/>
          <w:szCs w:val="24"/>
          <w:lang w:eastAsia="en-GB"/>
        </w:rPr>
        <w:t>sudaryti palankias sąlygas vyresnio amžiaus žmonėms tenkinti savišvietos ir kultūrinius poreikius</w:t>
      </w:r>
      <w:r>
        <w:rPr>
          <w:sz w:val="24"/>
          <w:szCs w:val="24"/>
          <w:lang w:eastAsia="en-GB"/>
        </w:rPr>
        <w:t>;</w:t>
      </w:r>
    </w:p>
    <w:p w:rsidR="00D06EA6" w:rsidRDefault="00D06EA6" w:rsidP="00D06EA6">
      <w:pPr>
        <w:ind w:firstLine="720"/>
        <w:jc w:val="both"/>
        <w:rPr>
          <w:sz w:val="24"/>
          <w:szCs w:val="24"/>
        </w:rPr>
      </w:pPr>
      <w:r w:rsidRPr="00FE053F">
        <w:rPr>
          <w:sz w:val="24"/>
          <w:szCs w:val="24"/>
        </w:rPr>
        <w:t xml:space="preserve">4.4. </w:t>
      </w:r>
      <w:r>
        <w:rPr>
          <w:sz w:val="24"/>
          <w:szCs w:val="24"/>
        </w:rPr>
        <w:t>stebėti į</w:t>
      </w:r>
      <w:r w:rsidRPr="00FE053F">
        <w:rPr>
          <w:sz w:val="24"/>
          <w:szCs w:val="24"/>
        </w:rPr>
        <w:t>gyvendint</w:t>
      </w:r>
      <w:r>
        <w:rPr>
          <w:sz w:val="24"/>
          <w:szCs w:val="24"/>
        </w:rPr>
        <w:t>as</w:t>
      </w:r>
      <w:r w:rsidRPr="00FE053F">
        <w:rPr>
          <w:sz w:val="24"/>
          <w:szCs w:val="24"/>
        </w:rPr>
        <w:t xml:space="preserve"> priemon</w:t>
      </w:r>
      <w:r>
        <w:rPr>
          <w:sz w:val="24"/>
          <w:szCs w:val="24"/>
        </w:rPr>
        <w:t>es</w:t>
      </w:r>
      <w:r w:rsidRPr="00FE053F">
        <w:rPr>
          <w:sz w:val="24"/>
          <w:szCs w:val="24"/>
        </w:rPr>
        <w:t xml:space="preserve">, </w:t>
      </w:r>
      <w:r>
        <w:rPr>
          <w:sz w:val="24"/>
          <w:szCs w:val="24"/>
        </w:rPr>
        <w:t>planuoti</w:t>
      </w:r>
      <w:r w:rsidRPr="00FE053F">
        <w:rPr>
          <w:sz w:val="24"/>
          <w:szCs w:val="24"/>
        </w:rPr>
        <w:t xml:space="preserve"> nauj</w:t>
      </w:r>
      <w:r>
        <w:rPr>
          <w:sz w:val="24"/>
          <w:szCs w:val="24"/>
        </w:rPr>
        <w:t>as</w:t>
      </w:r>
      <w:r w:rsidRPr="00FE053F">
        <w:rPr>
          <w:sz w:val="24"/>
          <w:szCs w:val="24"/>
        </w:rPr>
        <w:t xml:space="preserve"> iniciatyv</w:t>
      </w:r>
      <w:r>
        <w:rPr>
          <w:sz w:val="24"/>
          <w:szCs w:val="24"/>
        </w:rPr>
        <w:t>as.</w:t>
      </w:r>
    </w:p>
    <w:p w:rsidR="00D06EA6" w:rsidRPr="00FE053F" w:rsidRDefault="00D06EA6" w:rsidP="00D06EA6">
      <w:pPr>
        <w:ind w:firstLine="720"/>
        <w:jc w:val="both"/>
        <w:rPr>
          <w:bCs/>
          <w:sz w:val="24"/>
          <w:szCs w:val="24"/>
          <w:lang w:eastAsia="lt-LT"/>
        </w:rPr>
      </w:pPr>
    </w:p>
    <w:p w:rsidR="00D06EA6" w:rsidRDefault="00D06EA6" w:rsidP="00D06EA6">
      <w:pPr>
        <w:ind w:left="720"/>
        <w:jc w:val="center"/>
        <w:rPr>
          <w:b/>
          <w:bCs/>
          <w:sz w:val="24"/>
          <w:szCs w:val="24"/>
          <w:lang w:eastAsia="lt-LT"/>
        </w:rPr>
      </w:pPr>
      <w:r>
        <w:rPr>
          <w:b/>
          <w:bCs/>
          <w:sz w:val="24"/>
          <w:szCs w:val="24"/>
          <w:lang w:eastAsia="lt-LT"/>
        </w:rPr>
        <w:t>III SKYRIUS</w:t>
      </w:r>
    </w:p>
    <w:p w:rsidR="00D06EA6" w:rsidRDefault="00D06EA6" w:rsidP="00D06EA6">
      <w:pPr>
        <w:ind w:left="720"/>
        <w:jc w:val="center"/>
        <w:rPr>
          <w:b/>
          <w:bCs/>
          <w:sz w:val="24"/>
          <w:szCs w:val="24"/>
          <w:lang w:eastAsia="lt-LT"/>
        </w:rPr>
      </w:pPr>
      <w:r w:rsidRPr="00A843FA">
        <w:rPr>
          <w:b/>
          <w:bCs/>
          <w:sz w:val="24"/>
          <w:szCs w:val="24"/>
          <w:lang w:eastAsia="lt-LT"/>
        </w:rPr>
        <w:t>VEIK</w:t>
      </w:r>
      <w:r>
        <w:rPr>
          <w:b/>
          <w:bCs/>
          <w:sz w:val="24"/>
          <w:szCs w:val="24"/>
          <w:lang w:eastAsia="lt-LT"/>
        </w:rPr>
        <w:t>SMŲ PLANO ĮGYVENDINIMAS</w:t>
      </w:r>
    </w:p>
    <w:p w:rsidR="00D06EA6" w:rsidRDefault="00D06EA6" w:rsidP="00D06EA6">
      <w:pPr>
        <w:ind w:left="720"/>
        <w:jc w:val="center"/>
        <w:rPr>
          <w:b/>
          <w:sz w:val="24"/>
          <w:szCs w:val="24"/>
        </w:rPr>
      </w:pPr>
    </w:p>
    <w:p w:rsidR="00D06EA6" w:rsidRPr="005E18BE" w:rsidRDefault="00D06EA6" w:rsidP="00D06EA6">
      <w:pPr>
        <w:ind w:firstLine="720"/>
        <w:jc w:val="both"/>
        <w:rPr>
          <w:sz w:val="24"/>
          <w:szCs w:val="24"/>
          <w:lang w:eastAsia="en-GB"/>
        </w:rPr>
      </w:pPr>
      <w:r>
        <w:rPr>
          <w:sz w:val="24"/>
          <w:szCs w:val="24"/>
          <w:lang w:eastAsia="en-GB"/>
        </w:rPr>
        <w:t xml:space="preserve">5. </w:t>
      </w:r>
      <w:r w:rsidRPr="005E18BE">
        <w:rPr>
          <w:sz w:val="24"/>
          <w:szCs w:val="24"/>
          <w:lang w:eastAsia="en-GB"/>
        </w:rPr>
        <w:t>Veiksmų planas įgyvendinamas pagal priede pateiktas priemones.</w:t>
      </w:r>
    </w:p>
    <w:p w:rsidR="00D06EA6" w:rsidRPr="005E18BE" w:rsidRDefault="00D06EA6" w:rsidP="00D06EA6">
      <w:pPr>
        <w:ind w:firstLine="720"/>
        <w:jc w:val="both"/>
        <w:rPr>
          <w:sz w:val="24"/>
          <w:szCs w:val="24"/>
          <w:lang w:eastAsia="en-GB"/>
        </w:rPr>
      </w:pPr>
      <w:r>
        <w:rPr>
          <w:sz w:val="24"/>
          <w:szCs w:val="24"/>
          <w:lang w:eastAsia="en-GB"/>
        </w:rPr>
        <w:t xml:space="preserve">6. </w:t>
      </w:r>
      <w:r w:rsidRPr="005E18BE">
        <w:rPr>
          <w:sz w:val="24"/>
          <w:szCs w:val="24"/>
          <w:lang w:eastAsia="en-GB"/>
        </w:rPr>
        <w:t>Veiksmų plano vykdymą koordinuoja Panevėžio</w:t>
      </w:r>
      <w:r>
        <w:rPr>
          <w:sz w:val="24"/>
          <w:szCs w:val="24"/>
          <w:lang w:eastAsia="en-GB"/>
        </w:rPr>
        <w:t xml:space="preserve"> rajono</w:t>
      </w:r>
      <w:r w:rsidRPr="005E18BE">
        <w:rPr>
          <w:sz w:val="24"/>
          <w:szCs w:val="24"/>
          <w:lang w:eastAsia="en-GB"/>
        </w:rPr>
        <w:t xml:space="preserve"> švietimo centras.</w:t>
      </w:r>
    </w:p>
    <w:p w:rsidR="00D06EA6" w:rsidRPr="00571AB5" w:rsidRDefault="00D06EA6" w:rsidP="00D06EA6">
      <w:pPr>
        <w:ind w:firstLine="720"/>
        <w:jc w:val="both"/>
        <w:rPr>
          <w:sz w:val="24"/>
          <w:szCs w:val="24"/>
          <w:lang w:eastAsia="en-GB"/>
        </w:rPr>
      </w:pPr>
      <w:r>
        <w:rPr>
          <w:sz w:val="24"/>
          <w:szCs w:val="24"/>
          <w:lang w:eastAsia="en-GB"/>
        </w:rPr>
        <w:t>7. Veiksmų planas</w:t>
      </w:r>
      <w:r w:rsidRPr="005E18BE">
        <w:rPr>
          <w:sz w:val="24"/>
          <w:szCs w:val="24"/>
          <w:lang w:eastAsia="en-GB"/>
        </w:rPr>
        <w:t xml:space="preserve"> įgyvendinimas </w:t>
      </w:r>
      <w:r w:rsidRPr="005E18BE">
        <w:rPr>
          <w:color w:val="000000"/>
          <w:sz w:val="24"/>
          <w:szCs w:val="24"/>
          <w:lang w:eastAsia="lt-LT"/>
        </w:rPr>
        <w:t xml:space="preserve">Lietuvos </w:t>
      </w:r>
      <w:r>
        <w:rPr>
          <w:color w:val="000000"/>
          <w:sz w:val="24"/>
          <w:szCs w:val="24"/>
          <w:lang w:eastAsia="lt-LT"/>
        </w:rPr>
        <w:t xml:space="preserve">Respublikos valstybės biudžeto, </w:t>
      </w:r>
      <w:r w:rsidRPr="005E18BE">
        <w:rPr>
          <w:color w:val="000000"/>
          <w:sz w:val="24"/>
          <w:szCs w:val="24"/>
          <w:lang w:eastAsia="lt-LT"/>
        </w:rPr>
        <w:t>ES fina</w:t>
      </w:r>
      <w:r>
        <w:rPr>
          <w:color w:val="000000"/>
          <w:sz w:val="24"/>
          <w:szCs w:val="24"/>
          <w:lang w:eastAsia="lt-LT"/>
        </w:rPr>
        <w:t>nsinės paramos, Panevėžio rajono</w:t>
      </w:r>
      <w:r w:rsidRPr="005E18BE">
        <w:rPr>
          <w:color w:val="000000"/>
          <w:sz w:val="24"/>
          <w:szCs w:val="24"/>
          <w:lang w:eastAsia="lt-LT"/>
        </w:rPr>
        <w:t xml:space="preserve"> savivaldybės biudžeto ir </w:t>
      </w:r>
      <w:r w:rsidRPr="005E18BE">
        <w:rPr>
          <w:color w:val="000000"/>
          <w:sz w:val="24"/>
          <w:szCs w:val="24"/>
          <w:lang w:eastAsia="en-GB"/>
        </w:rPr>
        <w:t>kitų finansavimo šaltinių</w:t>
      </w:r>
      <w:r>
        <w:rPr>
          <w:color w:val="000000"/>
          <w:sz w:val="24"/>
          <w:szCs w:val="24"/>
          <w:lang w:eastAsia="en-GB"/>
        </w:rPr>
        <w:t xml:space="preserve"> lėšomis</w:t>
      </w:r>
      <w:r w:rsidRPr="005E18BE">
        <w:rPr>
          <w:color w:val="000000"/>
          <w:sz w:val="24"/>
          <w:szCs w:val="24"/>
          <w:lang w:eastAsia="en-GB"/>
        </w:rPr>
        <w:t xml:space="preserve">. </w:t>
      </w:r>
      <w:r>
        <w:rPr>
          <w:sz w:val="24"/>
          <w:szCs w:val="24"/>
        </w:rPr>
        <w:t xml:space="preserve">Veiksmų plano įgyvendinimo rezultatai skelbiami Panevėžio rajono švietimo centro ir Panevėžio rajono savivaldybės interneto svetainėse. </w:t>
      </w:r>
    </w:p>
    <w:p w:rsidR="00D06EA6" w:rsidRDefault="00D06EA6" w:rsidP="00D06EA6">
      <w:pPr>
        <w:jc w:val="both"/>
        <w:rPr>
          <w:sz w:val="24"/>
          <w:szCs w:val="24"/>
        </w:rPr>
      </w:pPr>
    </w:p>
    <w:p w:rsidR="00D06EA6" w:rsidRDefault="00D06EA6" w:rsidP="00D06EA6">
      <w:pPr>
        <w:jc w:val="center"/>
        <w:rPr>
          <w:b/>
          <w:sz w:val="24"/>
          <w:szCs w:val="24"/>
        </w:rPr>
      </w:pPr>
      <w:r>
        <w:rPr>
          <w:b/>
          <w:sz w:val="24"/>
          <w:szCs w:val="24"/>
        </w:rPr>
        <w:t>IV</w:t>
      </w:r>
      <w:r w:rsidRPr="000A7C6F">
        <w:rPr>
          <w:b/>
          <w:sz w:val="24"/>
          <w:szCs w:val="24"/>
        </w:rPr>
        <w:t xml:space="preserve"> </w:t>
      </w:r>
      <w:r>
        <w:rPr>
          <w:b/>
          <w:sz w:val="24"/>
          <w:szCs w:val="24"/>
        </w:rPr>
        <w:t>SKYRIUS</w:t>
      </w:r>
    </w:p>
    <w:p w:rsidR="00D06EA6" w:rsidRDefault="00D06EA6" w:rsidP="00D06EA6">
      <w:pPr>
        <w:jc w:val="center"/>
        <w:rPr>
          <w:b/>
          <w:sz w:val="24"/>
          <w:szCs w:val="24"/>
        </w:rPr>
      </w:pPr>
      <w:r w:rsidRPr="000A7C6F">
        <w:rPr>
          <w:b/>
          <w:sz w:val="24"/>
          <w:szCs w:val="24"/>
        </w:rPr>
        <w:t>NUMATOMI REZULTATAI</w:t>
      </w:r>
    </w:p>
    <w:p w:rsidR="00D06EA6" w:rsidRPr="0038297B" w:rsidRDefault="00D06EA6" w:rsidP="00D06EA6">
      <w:pPr>
        <w:jc w:val="center"/>
        <w:rPr>
          <w:sz w:val="24"/>
          <w:szCs w:val="24"/>
        </w:rPr>
      </w:pPr>
    </w:p>
    <w:p w:rsidR="00D06EA6" w:rsidRDefault="00D06EA6" w:rsidP="00D06EA6">
      <w:pPr>
        <w:ind w:firstLine="709"/>
        <w:jc w:val="both"/>
        <w:rPr>
          <w:sz w:val="24"/>
          <w:szCs w:val="24"/>
          <w:lang w:eastAsia="lt-LT"/>
        </w:rPr>
      </w:pPr>
      <w:r>
        <w:rPr>
          <w:sz w:val="24"/>
          <w:szCs w:val="24"/>
          <w:lang w:eastAsia="lt-LT"/>
        </w:rPr>
        <w:t>8. Panevėžio rajono savivaldybės neformaliojo suaugusiųjų švietimo ir tęstinio mokymosi 2017–2018 metų veiksmų planas sustiprins neformaliojo suaugusiųjų švietimo ir tęstinio mokymosi paslaugų plėtrą Panevėžio rajone.</w:t>
      </w:r>
    </w:p>
    <w:p w:rsidR="00D06EA6" w:rsidRPr="00571AB5" w:rsidRDefault="00D06EA6" w:rsidP="00D06EA6">
      <w:pPr>
        <w:tabs>
          <w:tab w:val="left" w:pos="993"/>
        </w:tabs>
        <w:jc w:val="center"/>
        <w:rPr>
          <w:sz w:val="24"/>
          <w:szCs w:val="24"/>
          <w:lang w:eastAsia="en-GB"/>
        </w:rPr>
      </w:pPr>
      <w:r w:rsidRPr="00571AB5">
        <w:rPr>
          <w:sz w:val="24"/>
          <w:szCs w:val="24"/>
          <w:lang w:eastAsia="en-GB"/>
        </w:rPr>
        <w:t>____________________________</w:t>
      </w:r>
    </w:p>
    <w:p w:rsidR="00CE7A14" w:rsidRDefault="00CE7A14">
      <w:pPr>
        <w:pStyle w:val="Header"/>
        <w:jc w:val="center"/>
        <w:rPr>
          <w:b/>
          <w:sz w:val="24"/>
        </w:rPr>
        <w:sectPr w:rsidR="00CE7A14">
          <w:headerReference w:type="default" r:id="rId7"/>
          <w:footerReference w:type="even" r:id="rId8"/>
          <w:footerReference w:type="default" r:id="rId9"/>
          <w:headerReference w:type="first" r:id="rId10"/>
          <w:footerReference w:type="first" r:id="rId11"/>
          <w:pgSz w:w="11906" w:h="16820"/>
          <w:pgMar w:top="1190" w:right="567" w:bottom="1134" w:left="1701" w:header="1134" w:footer="720" w:gutter="0"/>
          <w:cols w:space="1296"/>
          <w:docGrid w:linePitch="600" w:charSpace="40960"/>
        </w:sectPr>
      </w:pPr>
    </w:p>
    <w:p w:rsidR="00CE7A14" w:rsidRPr="001226A8" w:rsidRDefault="00CE7A14" w:rsidP="00CE7A14">
      <w:pPr>
        <w:tabs>
          <w:tab w:val="left" w:pos="3960"/>
        </w:tabs>
        <w:ind w:left="10368"/>
        <w:rPr>
          <w:sz w:val="24"/>
          <w:szCs w:val="24"/>
          <w:lang w:eastAsia="en-GB"/>
        </w:rPr>
      </w:pPr>
      <w:r w:rsidRPr="001226A8">
        <w:rPr>
          <w:sz w:val="24"/>
          <w:szCs w:val="24"/>
          <w:lang w:eastAsia="en-GB"/>
        </w:rPr>
        <w:lastRenderedPageBreak/>
        <w:t xml:space="preserve">Panevėžio </w:t>
      </w:r>
      <w:r>
        <w:rPr>
          <w:sz w:val="24"/>
          <w:szCs w:val="24"/>
          <w:lang w:eastAsia="en-GB"/>
        </w:rPr>
        <w:t xml:space="preserve">rajono </w:t>
      </w:r>
      <w:r w:rsidRPr="001226A8">
        <w:rPr>
          <w:sz w:val="24"/>
          <w:szCs w:val="24"/>
          <w:lang w:eastAsia="en-GB"/>
        </w:rPr>
        <w:t>savivaldybės neformaliojo suaugusiųjų švietimo ir tęstinio mokymosi 2017–2018 m</w:t>
      </w:r>
      <w:r>
        <w:rPr>
          <w:sz w:val="24"/>
          <w:szCs w:val="24"/>
          <w:lang w:eastAsia="en-GB"/>
        </w:rPr>
        <w:t>etų</w:t>
      </w:r>
    </w:p>
    <w:p w:rsidR="00CE7A14" w:rsidRPr="001226A8" w:rsidRDefault="00CE7A14" w:rsidP="00CE7A14">
      <w:pPr>
        <w:tabs>
          <w:tab w:val="left" w:pos="3960"/>
        </w:tabs>
        <w:ind w:left="10368"/>
        <w:rPr>
          <w:sz w:val="24"/>
          <w:szCs w:val="24"/>
          <w:lang w:eastAsia="en-GB"/>
        </w:rPr>
      </w:pPr>
      <w:r w:rsidRPr="001226A8">
        <w:rPr>
          <w:sz w:val="24"/>
          <w:szCs w:val="24"/>
          <w:lang w:eastAsia="en-GB"/>
        </w:rPr>
        <w:t>veiksmų plano</w:t>
      </w:r>
    </w:p>
    <w:p w:rsidR="00CE7A14" w:rsidRPr="001226A8" w:rsidRDefault="00CE7A14" w:rsidP="00CE7A14">
      <w:pPr>
        <w:tabs>
          <w:tab w:val="left" w:pos="3960"/>
        </w:tabs>
        <w:ind w:left="10368"/>
        <w:rPr>
          <w:sz w:val="24"/>
          <w:szCs w:val="24"/>
          <w:lang w:eastAsia="en-GB"/>
        </w:rPr>
      </w:pPr>
      <w:r w:rsidRPr="001226A8">
        <w:rPr>
          <w:sz w:val="24"/>
          <w:szCs w:val="24"/>
          <w:lang w:eastAsia="en-GB"/>
        </w:rPr>
        <w:t>priedas</w:t>
      </w:r>
    </w:p>
    <w:p w:rsidR="00CE7A14" w:rsidRPr="002A061F" w:rsidRDefault="00CE7A14" w:rsidP="00CE7A14">
      <w:pPr>
        <w:jc w:val="center"/>
        <w:rPr>
          <w:bCs/>
          <w:sz w:val="24"/>
          <w:szCs w:val="24"/>
          <w:lang w:eastAsia="en-GB"/>
        </w:rPr>
      </w:pPr>
    </w:p>
    <w:p w:rsidR="00CE7A14" w:rsidRPr="002A061F" w:rsidRDefault="00CE7A14" w:rsidP="00CE7A14">
      <w:pPr>
        <w:jc w:val="center"/>
        <w:rPr>
          <w:bCs/>
          <w:sz w:val="24"/>
          <w:szCs w:val="24"/>
          <w:lang w:eastAsia="en-GB"/>
        </w:rPr>
      </w:pPr>
    </w:p>
    <w:p w:rsidR="00CE7A14" w:rsidRPr="001226A8" w:rsidRDefault="00CE7A14" w:rsidP="00CE7A14">
      <w:pPr>
        <w:jc w:val="center"/>
        <w:rPr>
          <w:b/>
          <w:bCs/>
          <w:sz w:val="24"/>
          <w:szCs w:val="24"/>
          <w:lang w:eastAsia="en-GB"/>
        </w:rPr>
      </w:pPr>
      <w:r w:rsidRPr="001226A8">
        <w:rPr>
          <w:b/>
          <w:bCs/>
          <w:sz w:val="24"/>
          <w:szCs w:val="24"/>
          <w:lang w:eastAsia="en-GB"/>
        </w:rPr>
        <w:t xml:space="preserve">PANEVĖŽIO </w:t>
      </w:r>
      <w:r>
        <w:rPr>
          <w:b/>
          <w:bCs/>
          <w:sz w:val="24"/>
          <w:szCs w:val="24"/>
          <w:lang w:eastAsia="en-GB"/>
        </w:rPr>
        <w:t>RAJON</w:t>
      </w:r>
      <w:r w:rsidRPr="001226A8">
        <w:rPr>
          <w:b/>
          <w:bCs/>
          <w:sz w:val="24"/>
          <w:szCs w:val="24"/>
          <w:lang w:eastAsia="en-GB"/>
        </w:rPr>
        <w:t>O SAVIVALDYBĖS NEFORMALIOJO SUAUGUSIŲJŲ ŠVIETIMO IR TĘSTINIO MOKYMOSI</w:t>
      </w:r>
    </w:p>
    <w:p w:rsidR="00CE7A14" w:rsidRDefault="00CE7A14" w:rsidP="00CE7A14">
      <w:pPr>
        <w:jc w:val="center"/>
        <w:rPr>
          <w:b/>
          <w:bCs/>
          <w:sz w:val="24"/>
          <w:szCs w:val="24"/>
          <w:lang w:eastAsia="en-GB"/>
        </w:rPr>
      </w:pPr>
      <w:r w:rsidRPr="001226A8">
        <w:rPr>
          <w:b/>
          <w:bCs/>
          <w:sz w:val="24"/>
          <w:szCs w:val="24"/>
          <w:lang w:eastAsia="en-GB"/>
        </w:rPr>
        <w:t>2017–2018 METŲ VEIKSMŲ PLANO ĮGYVENDINIMO PRIEMONĖS</w:t>
      </w:r>
    </w:p>
    <w:p w:rsidR="00CE7A14" w:rsidRPr="00AB4553" w:rsidRDefault="00CE7A14" w:rsidP="00CE7A14">
      <w:pPr>
        <w:jc w:val="both"/>
        <w:rPr>
          <w:b/>
          <w:sz w:val="24"/>
          <w:szCs w:val="24"/>
        </w:rPr>
      </w:pPr>
      <w:r>
        <w:rPr>
          <w:b/>
          <w:sz w:val="24"/>
          <w:szCs w:val="24"/>
        </w:rPr>
        <w:t>T</w:t>
      </w:r>
      <w:r w:rsidRPr="008B698A">
        <w:rPr>
          <w:b/>
          <w:sz w:val="24"/>
          <w:szCs w:val="24"/>
        </w:rPr>
        <w:t>IKSLAS. KURTI DARNIAI VEIKIANČIĄ SUAUGUSIŲJŲ NEFORMALIOJO ŠVIETIMO IR TĘSTINIO MOKYMOSI SISTEMĄ PANEVĖŽIO RAJONE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2993"/>
        <w:gridCol w:w="2007"/>
        <w:gridCol w:w="2655"/>
        <w:gridCol w:w="15"/>
        <w:gridCol w:w="2552"/>
      </w:tblGrid>
      <w:tr w:rsidR="00CE7A14" w:rsidRPr="008B698A" w:rsidTr="004F5671">
        <w:tc>
          <w:tcPr>
            <w:tcW w:w="14170" w:type="dxa"/>
            <w:gridSpan w:val="6"/>
          </w:tcPr>
          <w:p w:rsidR="00CE7A14" w:rsidRPr="00AB4553" w:rsidRDefault="00CE7A14" w:rsidP="004F5671">
            <w:pPr>
              <w:rPr>
                <w:b/>
                <w:sz w:val="24"/>
                <w:szCs w:val="24"/>
              </w:rPr>
            </w:pPr>
            <w:r>
              <w:rPr>
                <w:b/>
                <w:sz w:val="24"/>
                <w:szCs w:val="24"/>
              </w:rPr>
              <w:t>1 uždavinys</w:t>
            </w:r>
            <w:r w:rsidRPr="00AB4553">
              <w:rPr>
                <w:b/>
                <w:sz w:val="24"/>
                <w:szCs w:val="24"/>
              </w:rPr>
              <w:t>. Sudaryti sąlygas suaugusiems asmenims įgyti bendrąsias kompetencijas bei formuoti jų teigiamas mokymosi visą gyvenimą nuostatas</w:t>
            </w:r>
          </w:p>
        </w:tc>
      </w:tr>
      <w:tr w:rsidR="00CE7A14" w:rsidRPr="008B698A" w:rsidTr="004F5671">
        <w:tc>
          <w:tcPr>
            <w:tcW w:w="3948" w:type="dxa"/>
          </w:tcPr>
          <w:p w:rsidR="00CE7A14" w:rsidRPr="00181652" w:rsidRDefault="00CE7A14" w:rsidP="004F5671">
            <w:pPr>
              <w:jc w:val="center"/>
              <w:rPr>
                <w:b/>
                <w:sz w:val="24"/>
                <w:szCs w:val="24"/>
              </w:rPr>
            </w:pPr>
            <w:r>
              <w:rPr>
                <w:b/>
                <w:sz w:val="24"/>
                <w:szCs w:val="24"/>
              </w:rPr>
              <w:t>Priemonė</w:t>
            </w:r>
          </w:p>
        </w:tc>
        <w:tc>
          <w:tcPr>
            <w:tcW w:w="2993" w:type="dxa"/>
          </w:tcPr>
          <w:p w:rsidR="00CE7A14" w:rsidRPr="00181652" w:rsidRDefault="00CE7A14" w:rsidP="004F5671">
            <w:pPr>
              <w:jc w:val="center"/>
              <w:rPr>
                <w:b/>
                <w:sz w:val="24"/>
                <w:szCs w:val="24"/>
              </w:rPr>
            </w:pPr>
            <w:r w:rsidRPr="00181652">
              <w:rPr>
                <w:b/>
                <w:sz w:val="24"/>
                <w:szCs w:val="24"/>
              </w:rPr>
              <w:t>Vykdytojai</w:t>
            </w:r>
          </w:p>
        </w:tc>
        <w:tc>
          <w:tcPr>
            <w:tcW w:w="2007" w:type="dxa"/>
          </w:tcPr>
          <w:p w:rsidR="00CE7A14" w:rsidRPr="00181652" w:rsidRDefault="00CE7A14" w:rsidP="004F5671">
            <w:pPr>
              <w:jc w:val="center"/>
              <w:rPr>
                <w:b/>
                <w:sz w:val="24"/>
                <w:szCs w:val="24"/>
              </w:rPr>
            </w:pPr>
            <w:r>
              <w:rPr>
                <w:b/>
                <w:sz w:val="24"/>
                <w:szCs w:val="24"/>
              </w:rPr>
              <w:t>Vykdymo laikas</w:t>
            </w:r>
          </w:p>
        </w:tc>
        <w:tc>
          <w:tcPr>
            <w:tcW w:w="2670" w:type="dxa"/>
            <w:gridSpan w:val="2"/>
          </w:tcPr>
          <w:p w:rsidR="00CE7A14" w:rsidRPr="00181652" w:rsidRDefault="00CE7A14" w:rsidP="004F5671">
            <w:pPr>
              <w:jc w:val="center"/>
              <w:rPr>
                <w:b/>
                <w:sz w:val="24"/>
                <w:szCs w:val="24"/>
              </w:rPr>
            </w:pPr>
            <w:r>
              <w:rPr>
                <w:b/>
                <w:sz w:val="24"/>
                <w:szCs w:val="24"/>
              </w:rPr>
              <w:t>Laukiami rezultatai</w:t>
            </w:r>
          </w:p>
        </w:tc>
        <w:tc>
          <w:tcPr>
            <w:tcW w:w="2552" w:type="dxa"/>
          </w:tcPr>
          <w:p w:rsidR="00CE7A14" w:rsidRPr="00181652" w:rsidRDefault="00CE7A14" w:rsidP="004F5671">
            <w:pPr>
              <w:jc w:val="center"/>
              <w:rPr>
                <w:b/>
                <w:sz w:val="24"/>
                <w:szCs w:val="24"/>
              </w:rPr>
            </w:pPr>
            <w:r>
              <w:rPr>
                <w:b/>
                <w:sz w:val="24"/>
                <w:szCs w:val="24"/>
              </w:rPr>
              <w:t>Vertinimo kriterijai</w:t>
            </w:r>
          </w:p>
        </w:tc>
      </w:tr>
      <w:tr w:rsidR="00CE7A14" w:rsidRPr="008B698A" w:rsidTr="004F5671">
        <w:tc>
          <w:tcPr>
            <w:tcW w:w="3948" w:type="dxa"/>
          </w:tcPr>
          <w:p w:rsidR="00CE7A14" w:rsidRPr="008B698A" w:rsidRDefault="00CE7A14" w:rsidP="004F5671">
            <w:pPr>
              <w:rPr>
                <w:sz w:val="24"/>
                <w:szCs w:val="24"/>
              </w:rPr>
            </w:pPr>
            <w:r>
              <w:rPr>
                <w:sz w:val="24"/>
                <w:szCs w:val="24"/>
              </w:rPr>
              <w:t>1.1. Neformaliojo suaugusiųjų švietimo poreikio tyrimas</w:t>
            </w:r>
          </w:p>
        </w:tc>
        <w:tc>
          <w:tcPr>
            <w:tcW w:w="2993" w:type="dxa"/>
          </w:tcPr>
          <w:p w:rsidR="00CE7A14" w:rsidRPr="008B698A" w:rsidRDefault="00CE7A14" w:rsidP="004F5671">
            <w:pPr>
              <w:rPr>
                <w:sz w:val="24"/>
                <w:szCs w:val="24"/>
              </w:rPr>
            </w:pPr>
            <w:r>
              <w:rPr>
                <w:sz w:val="24"/>
                <w:szCs w:val="24"/>
              </w:rPr>
              <w:t>Panevėžio rajono švietimo centras</w:t>
            </w:r>
          </w:p>
        </w:tc>
        <w:tc>
          <w:tcPr>
            <w:tcW w:w="2007" w:type="dxa"/>
          </w:tcPr>
          <w:p w:rsidR="00CE7A14" w:rsidRDefault="00CE7A14" w:rsidP="004F5671">
            <w:pPr>
              <w:rPr>
                <w:sz w:val="24"/>
                <w:szCs w:val="24"/>
              </w:rPr>
            </w:pPr>
            <w:r>
              <w:rPr>
                <w:sz w:val="24"/>
                <w:szCs w:val="24"/>
              </w:rPr>
              <w:t xml:space="preserve">2017 m. </w:t>
            </w:r>
          </w:p>
          <w:p w:rsidR="00CE7A14" w:rsidRPr="008B698A" w:rsidRDefault="00CE7A14" w:rsidP="004F5671">
            <w:pPr>
              <w:rPr>
                <w:sz w:val="24"/>
                <w:szCs w:val="24"/>
              </w:rPr>
            </w:pPr>
            <w:r>
              <w:rPr>
                <w:sz w:val="24"/>
                <w:szCs w:val="24"/>
              </w:rPr>
              <w:t>III</w:t>
            </w:r>
            <w:r w:rsidRPr="001226A8">
              <w:rPr>
                <w:sz w:val="24"/>
                <w:szCs w:val="24"/>
                <w:lang w:eastAsia="en-GB"/>
              </w:rPr>
              <w:t>–</w:t>
            </w:r>
            <w:r>
              <w:rPr>
                <w:sz w:val="24"/>
                <w:szCs w:val="24"/>
              </w:rPr>
              <w:t xml:space="preserve">IV ketv. </w:t>
            </w:r>
          </w:p>
        </w:tc>
        <w:tc>
          <w:tcPr>
            <w:tcW w:w="2670" w:type="dxa"/>
            <w:gridSpan w:val="2"/>
          </w:tcPr>
          <w:p w:rsidR="00CE7A14" w:rsidRPr="008B698A" w:rsidRDefault="00CE7A14" w:rsidP="004F5671">
            <w:pPr>
              <w:rPr>
                <w:sz w:val="24"/>
                <w:szCs w:val="24"/>
              </w:rPr>
            </w:pPr>
            <w:r>
              <w:rPr>
                <w:sz w:val="24"/>
                <w:szCs w:val="24"/>
              </w:rPr>
              <w:t>Išsiaiškinta reali</w:t>
            </w:r>
            <w:r w:rsidRPr="00A83367">
              <w:rPr>
                <w:sz w:val="24"/>
                <w:szCs w:val="24"/>
              </w:rPr>
              <w:t xml:space="preserve"> neformalio</w:t>
            </w:r>
            <w:r>
              <w:rPr>
                <w:sz w:val="24"/>
                <w:szCs w:val="24"/>
              </w:rPr>
              <w:t>jo suaugusiųjų švietimo situacija Panevėžio rajone</w:t>
            </w:r>
          </w:p>
        </w:tc>
        <w:tc>
          <w:tcPr>
            <w:tcW w:w="2552" w:type="dxa"/>
          </w:tcPr>
          <w:p w:rsidR="00CE7A14" w:rsidRPr="008B698A" w:rsidRDefault="00CE7A14" w:rsidP="004F5671">
            <w:pPr>
              <w:rPr>
                <w:sz w:val="24"/>
                <w:szCs w:val="24"/>
              </w:rPr>
            </w:pPr>
            <w:r>
              <w:rPr>
                <w:sz w:val="24"/>
                <w:szCs w:val="24"/>
              </w:rPr>
              <w:t>Tyrimo rezultatų panaudojimas organizuojant neformalųjį suaugusiųjų švietimo Panevėžio rajone</w:t>
            </w:r>
          </w:p>
        </w:tc>
      </w:tr>
      <w:tr w:rsidR="00CE7A14" w:rsidRPr="008B698A" w:rsidTr="004F5671">
        <w:tc>
          <w:tcPr>
            <w:tcW w:w="3948" w:type="dxa"/>
          </w:tcPr>
          <w:p w:rsidR="00CE7A14" w:rsidRPr="008B698A" w:rsidRDefault="00CE7A14" w:rsidP="004F5671">
            <w:pPr>
              <w:rPr>
                <w:sz w:val="24"/>
                <w:szCs w:val="24"/>
              </w:rPr>
            </w:pPr>
            <w:r>
              <w:rPr>
                <w:sz w:val="24"/>
                <w:szCs w:val="24"/>
              </w:rPr>
              <w:t>1.2. Bendrųjų kompetencijų ugdymo programų (</w:t>
            </w:r>
            <w:r w:rsidRPr="00C6370C">
              <w:rPr>
                <w:sz w:val="24"/>
                <w:szCs w:val="24"/>
              </w:rPr>
              <w:t>sveik</w:t>
            </w:r>
            <w:r>
              <w:rPr>
                <w:sz w:val="24"/>
                <w:szCs w:val="24"/>
              </w:rPr>
              <w:t>atos stiprinimo, finansinio suaugusiųjų švietimo, naujųjų technologijų, verslumo skatinimo ir kt.) rengimas ir įgyvendin</w:t>
            </w:r>
            <w:r w:rsidRPr="00C6370C">
              <w:rPr>
                <w:sz w:val="24"/>
                <w:szCs w:val="24"/>
              </w:rPr>
              <w:t>i</w:t>
            </w:r>
            <w:r>
              <w:rPr>
                <w:sz w:val="24"/>
                <w:szCs w:val="24"/>
              </w:rPr>
              <w:t>mas</w:t>
            </w:r>
          </w:p>
        </w:tc>
        <w:tc>
          <w:tcPr>
            <w:tcW w:w="2993" w:type="dxa"/>
          </w:tcPr>
          <w:p w:rsidR="00CE7A14" w:rsidRDefault="00CE7A14" w:rsidP="004F5671">
            <w:pPr>
              <w:rPr>
                <w:sz w:val="24"/>
                <w:szCs w:val="24"/>
              </w:rPr>
            </w:pPr>
            <w:r>
              <w:rPr>
                <w:sz w:val="24"/>
                <w:szCs w:val="24"/>
              </w:rPr>
              <w:t>Panevėžio rajono švietimo centras,</w:t>
            </w:r>
          </w:p>
          <w:p w:rsidR="00CE7A14" w:rsidRDefault="00CE7A14" w:rsidP="004F5671">
            <w:pPr>
              <w:rPr>
                <w:sz w:val="24"/>
                <w:szCs w:val="24"/>
              </w:rPr>
            </w:pPr>
            <w:r>
              <w:rPr>
                <w:sz w:val="24"/>
                <w:szCs w:val="24"/>
              </w:rPr>
              <w:t>Visuomenės sveikatos biuras,</w:t>
            </w:r>
          </w:p>
          <w:p w:rsidR="00CE7A14" w:rsidRDefault="00CE7A14" w:rsidP="004F5671">
            <w:pPr>
              <w:rPr>
                <w:sz w:val="24"/>
                <w:szCs w:val="24"/>
              </w:rPr>
            </w:pPr>
            <w:r>
              <w:rPr>
                <w:sz w:val="24"/>
                <w:szCs w:val="24"/>
              </w:rPr>
              <w:t>Panevėžio rajono savivaldybės viešoji biblioteka,</w:t>
            </w:r>
          </w:p>
          <w:p w:rsidR="00CE7A14" w:rsidRDefault="00CE7A14" w:rsidP="004F5671">
            <w:pPr>
              <w:rPr>
                <w:sz w:val="24"/>
                <w:szCs w:val="24"/>
              </w:rPr>
            </w:pPr>
            <w:r>
              <w:rPr>
                <w:sz w:val="24"/>
                <w:szCs w:val="24"/>
              </w:rPr>
              <w:t>Panevėžio rajono kultūros centrai,</w:t>
            </w:r>
          </w:p>
          <w:p w:rsidR="00CE7A14" w:rsidRPr="008B698A" w:rsidRDefault="00CE7A14" w:rsidP="004F5671">
            <w:pPr>
              <w:rPr>
                <w:sz w:val="24"/>
                <w:szCs w:val="24"/>
              </w:rPr>
            </w:pPr>
            <w:r>
              <w:rPr>
                <w:sz w:val="24"/>
                <w:szCs w:val="24"/>
              </w:rPr>
              <w:t>Panevėžio rajono bendruomenės</w:t>
            </w:r>
          </w:p>
        </w:tc>
        <w:tc>
          <w:tcPr>
            <w:tcW w:w="2007" w:type="dxa"/>
          </w:tcPr>
          <w:p w:rsidR="00CE7A14" w:rsidRPr="008B698A"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70" w:type="dxa"/>
            <w:gridSpan w:val="2"/>
          </w:tcPr>
          <w:p w:rsidR="00CE7A14" w:rsidRDefault="00CE7A14" w:rsidP="004F5671">
            <w:pPr>
              <w:spacing w:after="160" w:line="259" w:lineRule="auto"/>
              <w:rPr>
                <w:sz w:val="24"/>
                <w:szCs w:val="24"/>
              </w:rPr>
            </w:pPr>
            <w:r w:rsidRPr="00991C04">
              <w:rPr>
                <w:sz w:val="24"/>
                <w:szCs w:val="24"/>
              </w:rPr>
              <w:t>Patenkinti tam tikrų gyventojų interesų grupių sa</w:t>
            </w:r>
            <w:r>
              <w:rPr>
                <w:sz w:val="24"/>
                <w:szCs w:val="24"/>
              </w:rPr>
              <w:t>višvietos ir užimtumo poreikiai</w:t>
            </w:r>
          </w:p>
          <w:p w:rsidR="00CE7A14" w:rsidRPr="008B698A" w:rsidRDefault="00CE7A14" w:rsidP="004F5671">
            <w:pPr>
              <w:rPr>
                <w:sz w:val="24"/>
                <w:szCs w:val="24"/>
              </w:rPr>
            </w:pPr>
          </w:p>
        </w:tc>
        <w:tc>
          <w:tcPr>
            <w:tcW w:w="2552" w:type="dxa"/>
          </w:tcPr>
          <w:p w:rsidR="00CE7A14" w:rsidRDefault="00CE7A14" w:rsidP="004F5671">
            <w:pPr>
              <w:spacing w:after="160" w:line="259" w:lineRule="auto"/>
              <w:rPr>
                <w:sz w:val="24"/>
                <w:szCs w:val="24"/>
              </w:rPr>
            </w:pPr>
            <w:r w:rsidRPr="00991C04">
              <w:rPr>
                <w:sz w:val="24"/>
                <w:szCs w:val="24"/>
              </w:rPr>
              <w:t>Įgyvendintų priemonių ir ju</w:t>
            </w:r>
            <w:r>
              <w:rPr>
                <w:sz w:val="24"/>
                <w:szCs w:val="24"/>
              </w:rPr>
              <w:t>ose dalyvavusių žmonių skaičius</w:t>
            </w:r>
          </w:p>
          <w:p w:rsidR="00CE7A14" w:rsidRPr="008B698A" w:rsidRDefault="00CE7A14" w:rsidP="004F5671">
            <w:pPr>
              <w:rPr>
                <w:sz w:val="24"/>
                <w:szCs w:val="24"/>
              </w:rPr>
            </w:pPr>
          </w:p>
        </w:tc>
      </w:tr>
      <w:tr w:rsidR="00CE7A14" w:rsidRPr="008B698A" w:rsidTr="004F5671">
        <w:tc>
          <w:tcPr>
            <w:tcW w:w="3948" w:type="dxa"/>
          </w:tcPr>
          <w:p w:rsidR="00CE7A14" w:rsidRPr="008B698A" w:rsidRDefault="00CE7A14" w:rsidP="004F5671">
            <w:pPr>
              <w:rPr>
                <w:sz w:val="24"/>
                <w:szCs w:val="24"/>
              </w:rPr>
            </w:pPr>
            <w:r>
              <w:rPr>
                <w:sz w:val="24"/>
                <w:szCs w:val="24"/>
              </w:rPr>
              <w:lastRenderedPageBreak/>
              <w:t>1.3. Suaugusiųjų skatinimas mokytis visą gyvenimą kuriant ir įgyvendinant pozityvios tėvystės mokymo programas</w:t>
            </w:r>
          </w:p>
        </w:tc>
        <w:tc>
          <w:tcPr>
            <w:tcW w:w="2993" w:type="dxa"/>
          </w:tcPr>
          <w:p w:rsidR="00CE7A14" w:rsidRDefault="00CE7A14" w:rsidP="004F5671">
            <w:pPr>
              <w:rPr>
                <w:sz w:val="24"/>
                <w:szCs w:val="24"/>
              </w:rPr>
            </w:pPr>
            <w:r>
              <w:rPr>
                <w:sz w:val="24"/>
                <w:szCs w:val="24"/>
              </w:rPr>
              <w:t>Panevėžio rajono švietimo centras,</w:t>
            </w:r>
          </w:p>
          <w:p w:rsidR="00CE7A14" w:rsidRPr="008B698A" w:rsidRDefault="00CE7A14" w:rsidP="004F5671">
            <w:pPr>
              <w:rPr>
                <w:sz w:val="24"/>
                <w:szCs w:val="24"/>
              </w:rPr>
            </w:pPr>
            <w:r>
              <w:rPr>
                <w:sz w:val="24"/>
                <w:szCs w:val="24"/>
              </w:rPr>
              <w:t>Panevėžio rajono pedagoginė psichologinė tarnyba</w:t>
            </w:r>
          </w:p>
        </w:tc>
        <w:tc>
          <w:tcPr>
            <w:tcW w:w="2007" w:type="dxa"/>
          </w:tcPr>
          <w:p w:rsidR="00CE7A14" w:rsidRPr="008B698A"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70" w:type="dxa"/>
            <w:gridSpan w:val="2"/>
          </w:tcPr>
          <w:p w:rsidR="00CE7A14" w:rsidRDefault="00CE7A14" w:rsidP="004F5671">
            <w:pPr>
              <w:spacing w:after="160" w:line="259" w:lineRule="auto"/>
              <w:rPr>
                <w:sz w:val="24"/>
                <w:szCs w:val="24"/>
              </w:rPr>
            </w:pPr>
            <w:r>
              <w:rPr>
                <w:sz w:val="24"/>
                <w:szCs w:val="24"/>
              </w:rPr>
              <w:t xml:space="preserve">Patenkinti tėvų </w:t>
            </w:r>
            <w:r w:rsidRPr="00991C04">
              <w:rPr>
                <w:sz w:val="24"/>
                <w:szCs w:val="24"/>
              </w:rPr>
              <w:t>sa</w:t>
            </w:r>
            <w:r>
              <w:rPr>
                <w:sz w:val="24"/>
                <w:szCs w:val="24"/>
              </w:rPr>
              <w:t>višvietos poreikiai</w:t>
            </w:r>
          </w:p>
          <w:p w:rsidR="00CE7A14" w:rsidRPr="008B698A" w:rsidRDefault="00CE7A14" w:rsidP="004F5671">
            <w:pPr>
              <w:rPr>
                <w:sz w:val="24"/>
                <w:szCs w:val="24"/>
              </w:rPr>
            </w:pPr>
          </w:p>
        </w:tc>
        <w:tc>
          <w:tcPr>
            <w:tcW w:w="2552" w:type="dxa"/>
          </w:tcPr>
          <w:p w:rsidR="00CE7A14" w:rsidRDefault="00CE7A14" w:rsidP="004F5671">
            <w:pPr>
              <w:spacing w:after="160" w:line="259" w:lineRule="auto"/>
              <w:rPr>
                <w:sz w:val="24"/>
                <w:szCs w:val="24"/>
              </w:rPr>
            </w:pPr>
            <w:r w:rsidRPr="00991C04">
              <w:rPr>
                <w:sz w:val="24"/>
                <w:szCs w:val="24"/>
              </w:rPr>
              <w:t>Įgyvendintų priemonių ir ju</w:t>
            </w:r>
            <w:r>
              <w:rPr>
                <w:sz w:val="24"/>
                <w:szCs w:val="24"/>
              </w:rPr>
              <w:t>ose dalyvavusių žmonių skaičius</w:t>
            </w:r>
          </w:p>
          <w:p w:rsidR="00CE7A14" w:rsidRPr="008B698A" w:rsidRDefault="00CE7A14" w:rsidP="004F5671">
            <w:pPr>
              <w:rPr>
                <w:sz w:val="24"/>
                <w:szCs w:val="24"/>
              </w:rPr>
            </w:pPr>
          </w:p>
        </w:tc>
      </w:tr>
      <w:tr w:rsidR="00CE7A14" w:rsidRPr="008B698A" w:rsidTr="004F5671">
        <w:tc>
          <w:tcPr>
            <w:tcW w:w="3948" w:type="dxa"/>
          </w:tcPr>
          <w:p w:rsidR="00CE7A14" w:rsidRPr="008B698A" w:rsidRDefault="00CE7A14" w:rsidP="004F5671">
            <w:pPr>
              <w:rPr>
                <w:sz w:val="24"/>
                <w:szCs w:val="24"/>
              </w:rPr>
            </w:pPr>
            <w:r>
              <w:rPr>
                <w:sz w:val="24"/>
                <w:szCs w:val="24"/>
              </w:rPr>
              <w:t>1.4. Suaugusiųjų kultūrinių poreikių tenkinimas, sąlygų suaugusiųjų kūrybinei saviraiškai, etnokultūros puoselėjimui sudarymas</w:t>
            </w:r>
          </w:p>
        </w:tc>
        <w:tc>
          <w:tcPr>
            <w:tcW w:w="2993" w:type="dxa"/>
          </w:tcPr>
          <w:p w:rsidR="00CE7A14" w:rsidRDefault="00CE7A14" w:rsidP="004F5671">
            <w:pPr>
              <w:rPr>
                <w:sz w:val="24"/>
                <w:szCs w:val="24"/>
              </w:rPr>
            </w:pPr>
            <w:r>
              <w:rPr>
                <w:sz w:val="24"/>
                <w:szCs w:val="24"/>
              </w:rPr>
              <w:t>Panevėžio rajono kultūros centrai,</w:t>
            </w:r>
          </w:p>
          <w:p w:rsidR="00CE7A14" w:rsidRPr="008B698A" w:rsidRDefault="00CE7A14" w:rsidP="004F5671">
            <w:pPr>
              <w:rPr>
                <w:sz w:val="24"/>
                <w:szCs w:val="24"/>
              </w:rPr>
            </w:pPr>
            <w:r>
              <w:rPr>
                <w:sz w:val="24"/>
                <w:szCs w:val="24"/>
              </w:rPr>
              <w:t>Panevėžio rajono savivaldybės viešoji biblioteka</w:t>
            </w:r>
          </w:p>
        </w:tc>
        <w:tc>
          <w:tcPr>
            <w:tcW w:w="2007" w:type="dxa"/>
          </w:tcPr>
          <w:p w:rsidR="00CE7A14" w:rsidRPr="008B698A"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55" w:type="dxa"/>
          </w:tcPr>
          <w:p w:rsidR="00CE7A14" w:rsidRPr="008B698A" w:rsidRDefault="00CE7A14" w:rsidP="004F5671">
            <w:pPr>
              <w:spacing w:after="160" w:line="259" w:lineRule="auto"/>
              <w:rPr>
                <w:sz w:val="24"/>
                <w:szCs w:val="24"/>
              </w:rPr>
            </w:pPr>
            <w:r w:rsidRPr="00991C04">
              <w:rPr>
                <w:sz w:val="24"/>
                <w:szCs w:val="24"/>
              </w:rPr>
              <w:t>Patenkinti tam tikrų gyventojų interesų grupių sa</w:t>
            </w:r>
            <w:r>
              <w:rPr>
                <w:sz w:val="24"/>
                <w:szCs w:val="24"/>
              </w:rPr>
              <w:t>višvietos ir užimtumo poreikiai</w:t>
            </w:r>
          </w:p>
        </w:tc>
        <w:tc>
          <w:tcPr>
            <w:tcW w:w="2567" w:type="dxa"/>
            <w:gridSpan w:val="2"/>
          </w:tcPr>
          <w:p w:rsidR="00CE7A14" w:rsidRPr="008B698A" w:rsidRDefault="00CE7A14" w:rsidP="004F5671">
            <w:pPr>
              <w:spacing w:after="160" w:line="259" w:lineRule="auto"/>
              <w:rPr>
                <w:sz w:val="24"/>
                <w:szCs w:val="24"/>
              </w:rPr>
            </w:pPr>
            <w:r w:rsidRPr="00991C04">
              <w:rPr>
                <w:sz w:val="24"/>
                <w:szCs w:val="24"/>
              </w:rPr>
              <w:t>Įgyvendintų priemonių ir ju</w:t>
            </w:r>
            <w:r>
              <w:rPr>
                <w:sz w:val="24"/>
                <w:szCs w:val="24"/>
              </w:rPr>
              <w:t>ose dalyvavusių žmonių skaičius</w:t>
            </w:r>
          </w:p>
        </w:tc>
      </w:tr>
      <w:tr w:rsidR="00CE7A14" w:rsidRPr="008B698A" w:rsidTr="004F5671">
        <w:tc>
          <w:tcPr>
            <w:tcW w:w="14170" w:type="dxa"/>
            <w:gridSpan w:val="6"/>
          </w:tcPr>
          <w:p w:rsidR="00CE7A14" w:rsidRPr="008B698A" w:rsidRDefault="00CE7A14" w:rsidP="004F5671">
            <w:pPr>
              <w:rPr>
                <w:sz w:val="24"/>
                <w:szCs w:val="24"/>
              </w:rPr>
            </w:pPr>
            <w:r>
              <w:rPr>
                <w:b/>
                <w:sz w:val="24"/>
                <w:szCs w:val="24"/>
              </w:rPr>
              <w:t>2 uždavinys.</w:t>
            </w:r>
            <w:r w:rsidRPr="00AB4553">
              <w:rPr>
                <w:b/>
                <w:sz w:val="24"/>
                <w:szCs w:val="24"/>
              </w:rPr>
              <w:t xml:space="preserve"> Viešinti aktualią informaciją apie vykdomas neformaliojo suaugusiųjų švietimo ir tęsinio mokymo veiklas</w:t>
            </w:r>
          </w:p>
        </w:tc>
      </w:tr>
      <w:tr w:rsidR="00CE7A14" w:rsidRPr="008B698A" w:rsidTr="004F5671">
        <w:tc>
          <w:tcPr>
            <w:tcW w:w="3948" w:type="dxa"/>
          </w:tcPr>
          <w:p w:rsidR="00CE7A14" w:rsidRPr="008B698A" w:rsidRDefault="00CE7A14" w:rsidP="004F5671">
            <w:pPr>
              <w:rPr>
                <w:sz w:val="24"/>
                <w:szCs w:val="24"/>
              </w:rPr>
            </w:pPr>
            <w:r>
              <w:rPr>
                <w:sz w:val="24"/>
                <w:szCs w:val="24"/>
              </w:rPr>
              <w:t>2.1. Suaugusiųjų mokymosi savaitės renginių Panevėžio rajone plėtojimas ir koordinavimas</w:t>
            </w:r>
          </w:p>
        </w:tc>
        <w:tc>
          <w:tcPr>
            <w:tcW w:w="2993" w:type="dxa"/>
          </w:tcPr>
          <w:p w:rsidR="00CE7A14" w:rsidRPr="008B698A" w:rsidRDefault="00CE7A14" w:rsidP="004F5671">
            <w:pPr>
              <w:rPr>
                <w:sz w:val="24"/>
                <w:szCs w:val="24"/>
              </w:rPr>
            </w:pPr>
            <w:r>
              <w:rPr>
                <w:sz w:val="24"/>
                <w:szCs w:val="24"/>
              </w:rPr>
              <w:t>Panevėžio rajono</w:t>
            </w:r>
            <w:r w:rsidDel="00487581">
              <w:rPr>
                <w:sz w:val="24"/>
                <w:szCs w:val="24"/>
              </w:rPr>
              <w:t xml:space="preserve"> </w:t>
            </w:r>
            <w:r>
              <w:rPr>
                <w:sz w:val="24"/>
                <w:szCs w:val="24"/>
              </w:rPr>
              <w:t>švietimo centras</w:t>
            </w:r>
          </w:p>
        </w:tc>
        <w:tc>
          <w:tcPr>
            <w:tcW w:w="2007" w:type="dxa"/>
          </w:tcPr>
          <w:p w:rsidR="00CE7A14" w:rsidRPr="008B698A" w:rsidRDefault="00CE7A14" w:rsidP="004F5671">
            <w:pPr>
              <w:rPr>
                <w:sz w:val="24"/>
                <w:szCs w:val="24"/>
              </w:rPr>
            </w:pPr>
            <w:r>
              <w:rPr>
                <w:sz w:val="24"/>
                <w:szCs w:val="24"/>
              </w:rPr>
              <w:t>2017 m., 2018 m. lapkričio mėn.</w:t>
            </w:r>
          </w:p>
        </w:tc>
        <w:tc>
          <w:tcPr>
            <w:tcW w:w="2655" w:type="dxa"/>
          </w:tcPr>
          <w:p w:rsidR="00CE7A14" w:rsidRPr="008B698A" w:rsidRDefault="00CE7A14" w:rsidP="004F5671">
            <w:pPr>
              <w:rPr>
                <w:sz w:val="24"/>
                <w:szCs w:val="24"/>
              </w:rPr>
            </w:pPr>
            <w:r w:rsidRPr="00AB4553">
              <w:rPr>
                <w:sz w:val="24"/>
                <w:szCs w:val="24"/>
              </w:rPr>
              <w:t>Visuomenės informavimas, dėmesys suaugusiųjų švietimo i</w:t>
            </w:r>
            <w:r>
              <w:rPr>
                <w:sz w:val="24"/>
                <w:szCs w:val="24"/>
              </w:rPr>
              <w:t>r tęstinio mokymosi aktualijoms</w:t>
            </w:r>
          </w:p>
        </w:tc>
        <w:tc>
          <w:tcPr>
            <w:tcW w:w="2567" w:type="dxa"/>
            <w:gridSpan w:val="2"/>
          </w:tcPr>
          <w:p w:rsidR="00CE7A14" w:rsidRPr="008B698A" w:rsidRDefault="00CE7A14" w:rsidP="004F5671">
            <w:pPr>
              <w:rPr>
                <w:sz w:val="24"/>
                <w:szCs w:val="24"/>
              </w:rPr>
            </w:pPr>
            <w:r>
              <w:rPr>
                <w:sz w:val="24"/>
                <w:szCs w:val="24"/>
              </w:rPr>
              <w:t>Renginių ir dalyvių skaičius</w:t>
            </w:r>
          </w:p>
        </w:tc>
      </w:tr>
      <w:tr w:rsidR="00CE7A14" w:rsidRPr="008B698A" w:rsidTr="004F5671">
        <w:tc>
          <w:tcPr>
            <w:tcW w:w="3948" w:type="dxa"/>
          </w:tcPr>
          <w:p w:rsidR="00CE7A14" w:rsidRPr="008B698A" w:rsidRDefault="00CE7A14" w:rsidP="004F5671">
            <w:pPr>
              <w:rPr>
                <w:sz w:val="24"/>
                <w:szCs w:val="24"/>
              </w:rPr>
            </w:pPr>
            <w:r>
              <w:rPr>
                <w:sz w:val="24"/>
                <w:szCs w:val="24"/>
              </w:rPr>
              <w:t>2.2. Informacijos apie neformalųjį suaugusiųjų švietimą žiniasklaidoje, socialiniuose tinkluose, suaugusiųjų platformose skelbimas</w:t>
            </w:r>
          </w:p>
        </w:tc>
        <w:tc>
          <w:tcPr>
            <w:tcW w:w="2993" w:type="dxa"/>
          </w:tcPr>
          <w:p w:rsidR="00CE7A14" w:rsidRPr="008B698A" w:rsidRDefault="00CE7A14" w:rsidP="004F5671">
            <w:pPr>
              <w:rPr>
                <w:sz w:val="24"/>
                <w:szCs w:val="24"/>
              </w:rPr>
            </w:pPr>
            <w:r>
              <w:rPr>
                <w:sz w:val="24"/>
                <w:szCs w:val="24"/>
              </w:rPr>
              <w:t>Panevėžio rajono</w:t>
            </w:r>
            <w:r w:rsidDel="00487581">
              <w:rPr>
                <w:sz w:val="24"/>
                <w:szCs w:val="24"/>
              </w:rPr>
              <w:t xml:space="preserve"> </w:t>
            </w:r>
            <w:r>
              <w:rPr>
                <w:sz w:val="24"/>
                <w:szCs w:val="24"/>
              </w:rPr>
              <w:t>švietimo centras</w:t>
            </w:r>
          </w:p>
        </w:tc>
        <w:tc>
          <w:tcPr>
            <w:tcW w:w="2007" w:type="dxa"/>
          </w:tcPr>
          <w:p w:rsidR="00CE7A14" w:rsidRPr="008B698A"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55" w:type="dxa"/>
          </w:tcPr>
          <w:p w:rsidR="00CE7A14" w:rsidRPr="008B698A" w:rsidRDefault="00CE7A14" w:rsidP="004F5671">
            <w:pPr>
              <w:rPr>
                <w:sz w:val="24"/>
                <w:szCs w:val="24"/>
              </w:rPr>
            </w:pPr>
            <w:r w:rsidRPr="00AB4553">
              <w:rPr>
                <w:sz w:val="24"/>
                <w:szCs w:val="24"/>
              </w:rPr>
              <w:t>Informacijos viešinimas įtrauks daugiau suaugusiųjų į neformalų</w:t>
            </w:r>
            <w:r>
              <w:rPr>
                <w:sz w:val="24"/>
                <w:szCs w:val="24"/>
              </w:rPr>
              <w:t>jį švietimą ir tęstinį mokymąsi</w:t>
            </w:r>
          </w:p>
        </w:tc>
        <w:tc>
          <w:tcPr>
            <w:tcW w:w="2567" w:type="dxa"/>
            <w:gridSpan w:val="2"/>
          </w:tcPr>
          <w:p w:rsidR="00CE7A14" w:rsidRPr="008B698A" w:rsidRDefault="00CE7A14" w:rsidP="004F5671">
            <w:pPr>
              <w:rPr>
                <w:sz w:val="24"/>
                <w:szCs w:val="24"/>
              </w:rPr>
            </w:pPr>
            <w:r>
              <w:rPr>
                <w:sz w:val="24"/>
                <w:szCs w:val="24"/>
              </w:rPr>
              <w:t>Viešintų priemonių skaičius</w:t>
            </w:r>
          </w:p>
        </w:tc>
      </w:tr>
      <w:tr w:rsidR="00CE7A14" w:rsidRPr="008B698A" w:rsidTr="004F5671">
        <w:tc>
          <w:tcPr>
            <w:tcW w:w="3948" w:type="dxa"/>
          </w:tcPr>
          <w:p w:rsidR="00CE7A14" w:rsidRDefault="00CE7A14" w:rsidP="004F5671">
            <w:pPr>
              <w:rPr>
                <w:sz w:val="24"/>
                <w:szCs w:val="24"/>
              </w:rPr>
            </w:pPr>
            <w:r>
              <w:rPr>
                <w:sz w:val="24"/>
                <w:szCs w:val="24"/>
              </w:rPr>
              <w:t>2.3. I</w:t>
            </w:r>
            <w:r w:rsidRPr="00AB4553">
              <w:rPr>
                <w:sz w:val="24"/>
                <w:szCs w:val="24"/>
              </w:rPr>
              <w:t>nformacij</w:t>
            </w:r>
            <w:r>
              <w:rPr>
                <w:sz w:val="24"/>
                <w:szCs w:val="24"/>
              </w:rPr>
              <w:t>os</w:t>
            </w:r>
            <w:r w:rsidRPr="00AB4553">
              <w:rPr>
                <w:sz w:val="24"/>
                <w:szCs w:val="24"/>
              </w:rPr>
              <w:t xml:space="preserve"> apie suaugusiųjų</w:t>
            </w:r>
            <w:r>
              <w:rPr>
                <w:sz w:val="24"/>
                <w:szCs w:val="24"/>
              </w:rPr>
              <w:t xml:space="preserve"> edukacines programas</w:t>
            </w:r>
            <w:r w:rsidRPr="00AB4553">
              <w:rPr>
                <w:sz w:val="24"/>
                <w:szCs w:val="24"/>
              </w:rPr>
              <w:t xml:space="preserve"> </w:t>
            </w:r>
            <w:r>
              <w:rPr>
                <w:sz w:val="24"/>
                <w:szCs w:val="24"/>
              </w:rPr>
              <w:t>Panevėžio rajono s</w:t>
            </w:r>
            <w:r w:rsidRPr="00AB4553">
              <w:rPr>
                <w:sz w:val="24"/>
                <w:szCs w:val="24"/>
              </w:rPr>
              <w:t>avivaldybėje</w:t>
            </w:r>
            <w:r>
              <w:rPr>
                <w:sz w:val="24"/>
                <w:szCs w:val="24"/>
              </w:rPr>
              <w:t xml:space="preserve"> parengimas (</w:t>
            </w:r>
            <w:r w:rsidRPr="00AB4553">
              <w:rPr>
                <w:sz w:val="24"/>
                <w:szCs w:val="24"/>
              </w:rPr>
              <w:t>institucij</w:t>
            </w:r>
            <w:r>
              <w:rPr>
                <w:sz w:val="24"/>
                <w:szCs w:val="24"/>
              </w:rPr>
              <w:t>o</w:t>
            </w:r>
            <w:r w:rsidRPr="00AB4553">
              <w:rPr>
                <w:sz w:val="24"/>
                <w:szCs w:val="24"/>
              </w:rPr>
              <w:t>s, organizaci</w:t>
            </w:r>
            <w:r>
              <w:rPr>
                <w:sz w:val="24"/>
                <w:szCs w:val="24"/>
              </w:rPr>
              <w:t>jos bei jų teikiamos programos)</w:t>
            </w:r>
          </w:p>
        </w:tc>
        <w:tc>
          <w:tcPr>
            <w:tcW w:w="2993" w:type="dxa"/>
          </w:tcPr>
          <w:p w:rsidR="00CE7A14" w:rsidRDefault="00CE7A14" w:rsidP="004F5671">
            <w:pPr>
              <w:rPr>
                <w:sz w:val="24"/>
                <w:szCs w:val="24"/>
              </w:rPr>
            </w:pPr>
            <w:r>
              <w:rPr>
                <w:sz w:val="24"/>
                <w:szCs w:val="24"/>
              </w:rPr>
              <w:t>Panevėžio rajono</w:t>
            </w:r>
            <w:r w:rsidDel="00487581">
              <w:rPr>
                <w:sz w:val="24"/>
                <w:szCs w:val="24"/>
              </w:rPr>
              <w:t xml:space="preserve"> </w:t>
            </w:r>
            <w:r>
              <w:rPr>
                <w:sz w:val="24"/>
                <w:szCs w:val="24"/>
              </w:rPr>
              <w:t>švietimo centras</w:t>
            </w:r>
          </w:p>
        </w:tc>
        <w:tc>
          <w:tcPr>
            <w:tcW w:w="2007" w:type="dxa"/>
          </w:tcPr>
          <w:p w:rsidR="00CE7A14" w:rsidRPr="00AB4553" w:rsidRDefault="00CE7A14" w:rsidP="004F5671">
            <w:pPr>
              <w:rPr>
                <w:sz w:val="24"/>
                <w:szCs w:val="24"/>
                <w:highlight w:val="yellow"/>
              </w:rPr>
            </w:pPr>
            <w:r w:rsidRPr="00991C04">
              <w:rPr>
                <w:sz w:val="24"/>
                <w:szCs w:val="24"/>
              </w:rPr>
              <w:t>2017 m.</w:t>
            </w:r>
          </w:p>
        </w:tc>
        <w:tc>
          <w:tcPr>
            <w:tcW w:w="2655" w:type="dxa"/>
          </w:tcPr>
          <w:p w:rsidR="00CE7A14" w:rsidRPr="00AB4553" w:rsidRDefault="00CE7A14" w:rsidP="004F5671">
            <w:pPr>
              <w:rPr>
                <w:sz w:val="24"/>
                <w:szCs w:val="24"/>
                <w:highlight w:val="yellow"/>
              </w:rPr>
            </w:pPr>
            <w:r w:rsidRPr="00991C04">
              <w:rPr>
                <w:sz w:val="24"/>
                <w:szCs w:val="24"/>
              </w:rPr>
              <w:t xml:space="preserve">Parengta informacija apie </w:t>
            </w:r>
            <w:r>
              <w:rPr>
                <w:sz w:val="24"/>
                <w:szCs w:val="24"/>
              </w:rPr>
              <w:t xml:space="preserve">edukacines programas ir jas teikiančias įstaigas </w:t>
            </w:r>
            <w:r w:rsidRPr="00991C04">
              <w:rPr>
                <w:sz w:val="24"/>
                <w:szCs w:val="24"/>
              </w:rPr>
              <w:t xml:space="preserve">savivaldybės </w:t>
            </w:r>
            <w:r>
              <w:rPr>
                <w:sz w:val="24"/>
                <w:szCs w:val="24"/>
              </w:rPr>
              <w:t>gyventojams</w:t>
            </w:r>
          </w:p>
        </w:tc>
        <w:tc>
          <w:tcPr>
            <w:tcW w:w="2567" w:type="dxa"/>
            <w:gridSpan w:val="2"/>
          </w:tcPr>
          <w:p w:rsidR="00CE7A14" w:rsidRPr="00AB4553" w:rsidRDefault="00CE7A14" w:rsidP="004F5671">
            <w:pPr>
              <w:rPr>
                <w:sz w:val="24"/>
                <w:szCs w:val="24"/>
                <w:highlight w:val="yellow"/>
              </w:rPr>
            </w:pPr>
            <w:r w:rsidRPr="00065E31">
              <w:rPr>
                <w:sz w:val="24"/>
                <w:szCs w:val="24"/>
              </w:rPr>
              <w:t>Parengta</w:t>
            </w:r>
            <w:r>
              <w:rPr>
                <w:sz w:val="24"/>
                <w:szCs w:val="24"/>
              </w:rPr>
              <w:t xml:space="preserve">s </w:t>
            </w:r>
            <w:r w:rsidRPr="00065E31">
              <w:rPr>
                <w:sz w:val="24"/>
                <w:szCs w:val="24"/>
              </w:rPr>
              <w:t>Panevėžio rajono</w:t>
            </w:r>
            <w:r>
              <w:rPr>
                <w:sz w:val="24"/>
                <w:szCs w:val="24"/>
              </w:rPr>
              <w:t xml:space="preserve"> nefor</w:t>
            </w:r>
            <w:r w:rsidRPr="00065E31">
              <w:rPr>
                <w:sz w:val="24"/>
                <w:szCs w:val="24"/>
              </w:rPr>
              <w:t xml:space="preserve">maliojo suaugusiųjų </w:t>
            </w:r>
            <w:r>
              <w:rPr>
                <w:sz w:val="24"/>
                <w:szCs w:val="24"/>
              </w:rPr>
              <w:t>edukacinių programų katalogas</w:t>
            </w:r>
          </w:p>
        </w:tc>
      </w:tr>
      <w:tr w:rsidR="00CE7A14" w:rsidRPr="008B698A" w:rsidTr="004F5671">
        <w:tc>
          <w:tcPr>
            <w:tcW w:w="3948" w:type="dxa"/>
          </w:tcPr>
          <w:p w:rsidR="00CE7A14" w:rsidRDefault="00CE7A14" w:rsidP="004F5671">
            <w:pPr>
              <w:rPr>
                <w:sz w:val="24"/>
                <w:szCs w:val="24"/>
              </w:rPr>
            </w:pPr>
            <w:r>
              <w:rPr>
                <w:sz w:val="24"/>
                <w:szCs w:val="24"/>
              </w:rPr>
              <w:t xml:space="preserve">2.4. </w:t>
            </w:r>
            <w:r w:rsidRPr="00AB4553">
              <w:rPr>
                <w:sz w:val="24"/>
                <w:szCs w:val="24"/>
              </w:rPr>
              <w:t>Dali</w:t>
            </w:r>
            <w:r>
              <w:rPr>
                <w:sz w:val="24"/>
                <w:szCs w:val="24"/>
              </w:rPr>
              <w:t>jimas</w:t>
            </w:r>
            <w:r w:rsidRPr="00AB4553">
              <w:rPr>
                <w:sz w:val="24"/>
                <w:szCs w:val="24"/>
              </w:rPr>
              <w:t>is informacija apie projektų konkursus ir kitus finansavimo mechanizmus su neformalųjį suaugusiųjų švietimą ir tęstinį mokymą</w:t>
            </w:r>
            <w:r>
              <w:rPr>
                <w:sz w:val="24"/>
                <w:szCs w:val="24"/>
              </w:rPr>
              <w:t>si vykdančiomis institucijomis</w:t>
            </w:r>
          </w:p>
        </w:tc>
        <w:tc>
          <w:tcPr>
            <w:tcW w:w="2993" w:type="dxa"/>
          </w:tcPr>
          <w:p w:rsidR="00CE7A14" w:rsidRDefault="00CE7A14" w:rsidP="004F5671">
            <w:pPr>
              <w:rPr>
                <w:sz w:val="24"/>
                <w:szCs w:val="24"/>
              </w:rPr>
            </w:pPr>
            <w:r>
              <w:rPr>
                <w:sz w:val="24"/>
                <w:szCs w:val="24"/>
              </w:rPr>
              <w:t>Panevėžio rajono</w:t>
            </w:r>
            <w:r w:rsidDel="00487581">
              <w:rPr>
                <w:sz w:val="24"/>
                <w:szCs w:val="24"/>
              </w:rPr>
              <w:t xml:space="preserve"> </w:t>
            </w:r>
            <w:r>
              <w:rPr>
                <w:sz w:val="24"/>
                <w:szCs w:val="24"/>
              </w:rPr>
              <w:t>švietimo centras,</w:t>
            </w:r>
          </w:p>
          <w:p w:rsidR="00CE7A14" w:rsidRDefault="00CE7A14" w:rsidP="004F5671">
            <w:pPr>
              <w:rPr>
                <w:sz w:val="24"/>
                <w:szCs w:val="24"/>
              </w:rPr>
            </w:pPr>
            <w:r>
              <w:rPr>
                <w:sz w:val="24"/>
                <w:szCs w:val="24"/>
              </w:rPr>
              <w:t>Visuomenės sveikatos biuras,</w:t>
            </w:r>
          </w:p>
          <w:p w:rsidR="00CE7A14" w:rsidRDefault="00CE7A14" w:rsidP="004F5671">
            <w:pPr>
              <w:rPr>
                <w:sz w:val="24"/>
                <w:szCs w:val="24"/>
              </w:rPr>
            </w:pPr>
            <w:r>
              <w:rPr>
                <w:sz w:val="24"/>
                <w:szCs w:val="24"/>
              </w:rPr>
              <w:lastRenderedPageBreak/>
              <w:t xml:space="preserve">Panevėžio rajono savivaldybės viešoji biblioteka, </w:t>
            </w:r>
          </w:p>
          <w:p w:rsidR="00CE7A14" w:rsidRDefault="00CE7A14" w:rsidP="004F5671">
            <w:pPr>
              <w:rPr>
                <w:sz w:val="24"/>
                <w:szCs w:val="24"/>
              </w:rPr>
            </w:pPr>
            <w:r>
              <w:rPr>
                <w:sz w:val="24"/>
                <w:szCs w:val="24"/>
              </w:rPr>
              <w:t xml:space="preserve">Panevėžio rajono kultūros centrai, </w:t>
            </w:r>
          </w:p>
          <w:p w:rsidR="00CE7A14" w:rsidRDefault="00CE7A14" w:rsidP="004F5671">
            <w:pPr>
              <w:rPr>
                <w:sz w:val="24"/>
                <w:szCs w:val="24"/>
              </w:rPr>
            </w:pPr>
            <w:r>
              <w:rPr>
                <w:sz w:val="24"/>
                <w:szCs w:val="24"/>
              </w:rPr>
              <w:t>Panevėžio rajono bendruomenės</w:t>
            </w:r>
          </w:p>
        </w:tc>
        <w:tc>
          <w:tcPr>
            <w:tcW w:w="2007" w:type="dxa"/>
          </w:tcPr>
          <w:p w:rsidR="00CE7A14" w:rsidRDefault="00CE7A14" w:rsidP="004F5671">
            <w:pPr>
              <w:rPr>
                <w:sz w:val="24"/>
                <w:szCs w:val="24"/>
              </w:rPr>
            </w:pPr>
            <w:r>
              <w:rPr>
                <w:sz w:val="24"/>
                <w:szCs w:val="24"/>
              </w:rPr>
              <w:lastRenderedPageBreak/>
              <w:t>2017</w:t>
            </w:r>
            <w:r w:rsidRPr="001226A8">
              <w:rPr>
                <w:sz w:val="24"/>
                <w:szCs w:val="24"/>
                <w:lang w:eastAsia="en-GB"/>
              </w:rPr>
              <w:t>–</w:t>
            </w:r>
            <w:r>
              <w:rPr>
                <w:sz w:val="24"/>
                <w:szCs w:val="24"/>
              </w:rPr>
              <w:t>2018 m.</w:t>
            </w:r>
          </w:p>
        </w:tc>
        <w:tc>
          <w:tcPr>
            <w:tcW w:w="2655" w:type="dxa"/>
          </w:tcPr>
          <w:p w:rsidR="00CE7A14" w:rsidRDefault="00CE7A14" w:rsidP="004F5671">
            <w:pPr>
              <w:rPr>
                <w:sz w:val="24"/>
                <w:szCs w:val="24"/>
              </w:rPr>
            </w:pPr>
            <w:r w:rsidRPr="00AB4553">
              <w:rPr>
                <w:sz w:val="24"/>
                <w:szCs w:val="24"/>
              </w:rPr>
              <w:t>Informacija apie galimybes pritraukti papildomą finansavimą didins neformal</w:t>
            </w:r>
            <w:r>
              <w:rPr>
                <w:sz w:val="24"/>
                <w:szCs w:val="24"/>
              </w:rPr>
              <w:t>iojo</w:t>
            </w:r>
            <w:r w:rsidRPr="00AB4553">
              <w:rPr>
                <w:sz w:val="24"/>
                <w:szCs w:val="24"/>
              </w:rPr>
              <w:t xml:space="preserve"> suaugusiųjų švietimo ir tęstinio mokymosi </w:t>
            </w:r>
            <w:r w:rsidRPr="00AB4553">
              <w:rPr>
                <w:sz w:val="24"/>
                <w:szCs w:val="24"/>
              </w:rPr>
              <w:lastRenderedPageBreak/>
              <w:t>paslau</w:t>
            </w:r>
            <w:r>
              <w:rPr>
                <w:sz w:val="24"/>
                <w:szCs w:val="24"/>
              </w:rPr>
              <w:t>gų skaičių, įvairovę bei kokybę</w:t>
            </w:r>
          </w:p>
        </w:tc>
        <w:tc>
          <w:tcPr>
            <w:tcW w:w="2567" w:type="dxa"/>
            <w:gridSpan w:val="2"/>
          </w:tcPr>
          <w:p w:rsidR="00CE7A14" w:rsidRDefault="00CE7A14" w:rsidP="004F5671">
            <w:pPr>
              <w:rPr>
                <w:sz w:val="24"/>
                <w:szCs w:val="24"/>
              </w:rPr>
            </w:pPr>
            <w:r>
              <w:rPr>
                <w:sz w:val="24"/>
                <w:szCs w:val="24"/>
              </w:rPr>
              <w:lastRenderedPageBreak/>
              <w:t>Finansuotų priemonių skaičius</w:t>
            </w:r>
          </w:p>
        </w:tc>
      </w:tr>
      <w:tr w:rsidR="00CE7A14" w:rsidRPr="008B698A" w:rsidTr="004F5671">
        <w:tc>
          <w:tcPr>
            <w:tcW w:w="3948" w:type="dxa"/>
          </w:tcPr>
          <w:p w:rsidR="00CE7A14" w:rsidRDefault="00CE7A14" w:rsidP="004F5671">
            <w:pPr>
              <w:rPr>
                <w:sz w:val="24"/>
                <w:szCs w:val="24"/>
              </w:rPr>
            </w:pPr>
            <w:r>
              <w:rPr>
                <w:sz w:val="24"/>
                <w:szCs w:val="24"/>
              </w:rPr>
              <w:t>2.5. Neformaliojo suaugusiųjų švietimo ir tęstinio mokymosi programų finansavimo ir atrankos konkurso Panevėžio rajone organizavimas</w:t>
            </w:r>
          </w:p>
        </w:tc>
        <w:tc>
          <w:tcPr>
            <w:tcW w:w="2993" w:type="dxa"/>
          </w:tcPr>
          <w:p w:rsidR="00CE7A14" w:rsidRDefault="00CE7A14" w:rsidP="004F5671">
            <w:pPr>
              <w:rPr>
                <w:sz w:val="24"/>
                <w:szCs w:val="24"/>
              </w:rPr>
            </w:pPr>
            <w:r>
              <w:rPr>
                <w:sz w:val="24"/>
                <w:szCs w:val="24"/>
              </w:rPr>
              <w:t>Panevėžio rajono savivaldybės administracija</w:t>
            </w:r>
          </w:p>
        </w:tc>
        <w:tc>
          <w:tcPr>
            <w:tcW w:w="2007" w:type="dxa"/>
          </w:tcPr>
          <w:p w:rsidR="00CE7A14" w:rsidRPr="00AB4553" w:rsidRDefault="00CE7A14" w:rsidP="004F5671">
            <w:pPr>
              <w:rPr>
                <w:sz w:val="24"/>
                <w:szCs w:val="24"/>
              </w:rPr>
            </w:pPr>
            <w:r>
              <w:rPr>
                <w:sz w:val="24"/>
                <w:szCs w:val="24"/>
              </w:rPr>
              <w:t>2017 m., 2018 m. II ketv.</w:t>
            </w:r>
          </w:p>
        </w:tc>
        <w:tc>
          <w:tcPr>
            <w:tcW w:w="2655" w:type="dxa"/>
          </w:tcPr>
          <w:p w:rsidR="00CE7A14" w:rsidRDefault="00CE7A14" w:rsidP="004F5671">
            <w:pPr>
              <w:rPr>
                <w:sz w:val="24"/>
                <w:szCs w:val="24"/>
              </w:rPr>
            </w:pPr>
            <w:r w:rsidRPr="00AB4553">
              <w:rPr>
                <w:sz w:val="24"/>
                <w:szCs w:val="24"/>
              </w:rPr>
              <w:t>Informacija apie galimybes pritraukti papildomą finansavimą didins neformal</w:t>
            </w:r>
            <w:r>
              <w:rPr>
                <w:sz w:val="24"/>
                <w:szCs w:val="24"/>
              </w:rPr>
              <w:t>iojo</w:t>
            </w:r>
            <w:r w:rsidRPr="00AB4553">
              <w:rPr>
                <w:sz w:val="24"/>
                <w:szCs w:val="24"/>
              </w:rPr>
              <w:t xml:space="preserve"> suaugusiųjų šviet</w:t>
            </w:r>
            <w:r>
              <w:rPr>
                <w:sz w:val="24"/>
                <w:szCs w:val="24"/>
              </w:rPr>
              <w:t>imo ir tęstinio mokymosi įvairovę bei kokybę</w:t>
            </w:r>
          </w:p>
        </w:tc>
        <w:tc>
          <w:tcPr>
            <w:tcW w:w="2567" w:type="dxa"/>
            <w:gridSpan w:val="2"/>
          </w:tcPr>
          <w:p w:rsidR="00CE7A14" w:rsidRDefault="00CE7A14" w:rsidP="004F5671">
            <w:pPr>
              <w:rPr>
                <w:sz w:val="24"/>
                <w:szCs w:val="24"/>
              </w:rPr>
            </w:pPr>
            <w:r>
              <w:rPr>
                <w:sz w:val="24"/>
                <w:szCs w:val="24"/>
              </w:rPr>
              <w:t>Finansuotų programų skaičius</w:t>
            </w:r>
          </w:p>
        </w:tc>
      </w:tr>
      <w:tr w:rsidR="00CE7A14" w:rsidRPr="008B698A" w:rsidTr="004F5671">
        <w:tc>
          <w:tcPr>
            <w:tcW w:w="14170" w:type="dxa"/>
            <w:gridSpan w:val="6"/>
          </w:tcPr>
          <w:p w:rsidR="00CE7A14" w:rsidRDefault="00CE7A14" w:rsidP="004F5671">
            <w:pPr>
              <w:rPr>
                <w:sz w:val="24"/>
                <w:szCs w:val="24"/>
              </w:rPr>
            </w:pPr>
            <w:r>
              <w:rPr>
                <w:b/>
                <w:sz w:val="24"/>
                <w:szCs w:val="24"/>
                <w:lang w:eastAsia="en-GB"/>
              </w:rPr>
              <w:t xml:space="preserve">3 uždavinys. </w:t>
            </w:r>
            <w:r w:rsidRPr="00AB4553">
              <w:rPr>
                <w:b/>
                <w:sz w:val="24"/>
                <w:szCs w:val="24"/>
                <w:lang w:eastAsia="en-GB"/>
              </w:rPr>
              <w:t>Sudaryti palankias sąlygas vyresnio amžiaus žmonėms tenkinti savišvietos ir kultūrinius poreikius</w:t>
            </w:r>
          </w:p>
        </w:tc>
      </w:tr>
      <w:tr w:rsidR="00CE7A14" w:rsidRPr="008B698A" w:rsidTr="004F5671">
        <w:tc>
          <w:tcPr>
            <w:tcW w:w="3948" w:type="dxa"/>
            <w:tcBorders>
              <w:top w:val="single" w:sz="4" w:space="0" w:color="auto"/>
              <w:left w:val="single" w:sz="4" w:space="0" w:color="auto"/>
              <w:bottom w:val="single" w:sz="4" w:space="0" w:color="auto"/>
            </w:tcBorders>
          </w:tcPr>
          <w:p w:rsidR="00CE7A14" w:rsidRPr="00906F61" w:rsidRDefault="00CE7A14" w:rsidP="004F5671">
            <w:pPr>
              <w:rPr>
                <w:sz w:val="24"/>
                <w:szCs w:val="24"/>
                <w:lang w:eastAsia="lt-LT"/>
              </w:rPr>
            </w:pPr>
            <w:r>
              <w:rPr>
                <w:sz w:val="24"/>
                <w:szCs w:val="24"/>
                <w:lang w:eastAsia="en-GB"/>
              </w:rPr>
              <w:t>3</w:t>
            </w:r>
            <w:r w:rsidRPr="00906F61">
              <w:rPr>
                <w:sz w:val="24"/>
                <w:szCs w:val="24"/>
                <w:lang w:eastAsia="en-GB"/>
              </w:rPr>
              <w:t xml:space="preserve">.1. </w:t>
            </w:r>
            <w:r>
              <w:rPr>
                <w:sz w:val="24"/>
                <w:szCs w:val="24"/>
                <w:lang w:eastAsia="en-GB"/>
              </w:rPr>
              <w:t>N</w:t>
            </w:r>
            <w:r w:rsidRPr="00906F61">
              <w:rPr>
                <w:sz w:val="24"/>
                <w:szCs w:val="24"/>
                <w:lang w:eastAsia="en-GB"/>
              </w:rPr>
              <w:t>eformaliojo švietimo program</w:t>
            </w:r>
            <w:r>
              <w:rPr>
                <w:sz w:val="24"/>
                <w:szCs w:val="24"/>
                <w:lang w:eastAsia="en-GB"/>
              </w:rPr>
              <w:t>ų</w:t>
            </w:r>
            <w:r w:rsidRPr="00906F61">
              <w:rPr>
                <w:sz w:val="24"/>
                <w:szCs w:val="24"/>
                <w:lang w:eastAsia="en-GB"/>
              </w:rPr>
              <w:t>, skirt</w:t>
            </w:r>
            <w:r>
              <w:rPr>
                <w:sz w:val="24"/>
                <w:szCs w:val="24"/>
                <w:lang w:eastAsia="en-GB"/>
              </w:rPr>
              <w:t>ų</w:t>
            </w:r>
            <w:r w:rsidRPr="00906F61">
              <w:rPr>
                <w:sz w:val="24"/>
                <w:szCs w:val="24"/>
                <w:lang w:eastAsia="en-GB"/>
              </w:rPr>
              <w:t xml:space="preserve"> Trečiojo amžiaus universiteto klausytojams</w:t>
            </w:r>
            <w:r>
              <w:rPr>
                <w:sz w:val="24"/>
                <w:szCs w:val="24"/>
                <w:lang w:eastAsia="en-GB"/>
              </w:rPr>
              <w:t>,</w:t>
            </w:r>
            <w:r w:rsidRPr="00906F61">
              <w:rPr>
                <w:sz w:val="24"/>
                <w:szCs w:val="24"/>
                <w:lang w:eastAsia="en-GB"/>
              </w:rPr>
              <w:t xml:space="preserve"> </w:t>
            </w:r>
            <w:r>
              <w:rPr>
                <w:sz w:val="24"/>
                <w:szCs w:val="24"/>
                <w:lang w:eastAsia="en-GB"/>
              </w:rPr>
              <w:t>įgyvendin</w:t>
            </w:r>
            <w:r w:rsidRPr="00906F61">
              <w:rPr>
                <w:sz w:val="24"/>
                <w:szCs w:val="24"/>
                <w:lang w:eastAsia="en-GB"/>
              </w:rPr>
              <w:t>i</w:t>
            </w:r>
            <w:r>
              <w:rPr>
                <w:sz w:val="24"/>
                <w:szCs w:val="24"/>
                <w:lang w:eastAsia="en-GB"/>
              </w:rPr>
              <w:t>mas</w:t>
            </w:r>
          </w:p>
        </w:tc>
        <w:tc>
          <w:tcPr>
            <w:tcW w:w="2993" w:type="dxa"/>
          </w:tcPr>
          <w:p w:rsidR="00CE7A14" w:rsidRPr="00181652" w:rsidRDefault="00CE7A14" w:rsidP="004F5671">
            <w:pPr>
              <w:rPr>
                <w:sz w:val="24"/>
                <w:szCs w:val="24"/>
              </w:rPr>
            </w:pPr>
            <w:r>
              <w:rPr>
                <w:sz w:val="24"/>
                <w:szCs w:val="24"/>
              </w:rPr>
              <w:t>Panevėžio rajono</w:t>
            </w:r>
            <w:r w:rsidRPr="00181652" w:rsidDel="00487581">
              <w:rPr>
                <w:sz w:val="24"/>
                <w:szCs w:val="24"/>
              </w:rPr>
              <w:t xml:space="preserve"> </w:t>
            </w:r>
            <w:r>
              <w:rPr>
                <w:sz w:val="24"/>
                <w:szCs w:val="24"/>
              </w:rPr>
              <w:t>š</w:t>
            </w:r>
            <w:r w:rsidRPr="00181652">
              <w:rPr>
                <w:sz w:val="24"/>
                <w:szCs w:val="24"/>
              </w:rPr>
              <w:t>vietimo centras</w:t>
            </w:r>
          </w:p>
        </w:tc>
        <w:tc>
          <w:tcPr>
            <w:tcW w:w="2007" w:type="dxa"/>
          </w:tcPr>
          <w:p w:rsidR="00CE7A14" w:rsidRPr="00181652"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70" w:type="dxa"/>
            <w:gridSpan w:val="2"/>
          </w:tcPr>
          <w:p w:rsidR="00CE7A14" w:rsidRPr="00181652" w:rsidRDefault="00CE7A14" w:rsidP="004F5671">
            <w:pPr>
              <w:rPr>
                <w:sz w:val="24"/>
                <w:szCs w:val="24"/>
              </w:rPr>
            </w:pPr>
            <w:r>
              <w:rPr>
                <w:sz w:val="24"/>
                <w:szCs w:val="24"/>
              </w:rPr>
              <w:t>Patenkinti senjorų savišvietos ir užimtumo poreikiai</w:t>
            </w:r>
          </w:p>
        </w:tc>
        <w:tc>
          <w:tcPr>
            <w:tcW w:w="2552" w:type="dxa"/>
          </w:tcPr>
          <w:p w:rsidR="00CE7A14" w:rsidRPr="00181652" w:rsidRDefault="00CE7A14" w:rsidP="004F5671">
            <w:pPr>
              <w:rPr>
                <w:sz w:val="24"/>
                <w:szCs w:val="24"/>
              </w:rPr>
            </w:pPr>
            <w:r>
              <w:rPr>
                <w:sz w:val="24"/>
                <w:szCs w:val="24"/>
              </w:rPr>
              <w:t>Dalyvių skaičius</w:t>
            </w:r>
          </w:p>
        </w:tc>
      </w:tr>
      <w:tr w:rsidR="00CE7A14" w:rsidRPr="008B698A" w:rsidTr="004F5671">
        <w:tc>
          <w:tcPr>
            <w:tcW w:w="3948" w:type="dxa"/>
          </w:tcPr>
          <w:p w:rsidR="00CE7A14" w:rsidRDefault="00CE7A14" w:rsidP="004F5671">
            <w:pPr>
              <w:rPr>
                <w:sz w:val="24"/>
                <w:szCs w:val="24"/>
              </w:rPr>
            </w:pPr>
            <w:r>
              <w:rPr>
                <w:sz w:val="24"/>
                <w:szCs w:val="24"/>
              </w:rPr>
              <w:t xml:space="preserve">3.2. Populiarinti el. mokymosi sistemas: </w:t>
            </w:r>
            <w:r w:rsidRPr="00BD3D5F">
              <w:rPr>
                <w:sz w:val="24"/>
                <w:szCs w:val="24"/>
              </w:rPr>
              <w:t xml:space="preserve">https://ec.europa.eu/epale/lt (EPALE </w:t>
            </w:r>
            <w:r>
              <w:rPr>
                <w:sz w:val="24"/>
                <w:szCs w:val="24"/>
              </w:rPr>
              <w:t>–</w:t>
            </w:r>
            <w:r w:rsidRPr="00BD3D5F">
              <w:rPr>
                <w:sz w:val="24"/>
                <w:szCs w:val="24"/>
              </w:rPr>
              <w:t xml:space="preserve"> Europos elektronin</w:t>
            </w:r>
            <w:r>
              <w:rPr>
                <w:sz w:val="24"/>
                <w:szCs w:val="24"/>
              </w:rPr>
              <w:t>ė</w:t>
            </w:r>
            <w:r w:rsidRPr="00BD3D5F">
              <w:rPr>
                <w:sz w:val="24"/>
                <w:szCs w:val="24"/>
              </w:rPr>
              <w:t xml:space="preserve"> suaugusiųjų mokymosi platforma) ir </w:t>
            </w:r>
            <w:r w:rsidRPr="00BD3D5F">
              <w:rPr>
                <w:color w:val="0563C1"/>
                <w:sz w:val="24"/>
                <w:szCs w:val="24"/>
                <w:u w:val="single"/>
              </w:rPr>
              <w:t>www.smis.lt</w:t>
            </w:r>
            <w:r w:rsidRPr="00BD3D5F">
              <w:rPr>
                <w:sz w:val="24"/>
                <w:szCs w:val="24"/>
              </w:rPr>
              <w:t xml:space="preserve"> (Suaugusiųjų mokymosi informacinė sistema)</w:t>
            </w:r>
          </w:p>
        </w:tc>
        <w:tc>
          <w:tcPr>
            <w:tcW w:w="2993" w:type="dxa"/>
          </w:tcPr>
          <w:p w:rsidR="00CE7A14" w:rsidRPr="008B698A" w:rsidRDefault="00CE7A14" w:rsidP="004F5671">
            <w:pPr>
              <w:rPr>
                <w:sz w:val="24"/>
                <w:szCs w:val="24"/>
              </w:rPr>
            </w:pPr>
            <w:r>
              <w:rPr>
                <w:sz w:val="24"/>
                <w:szCs w:val="24"/>
              </w:rPr>
              <w:t>Panevėžio rajono</w:t>
            </w:r>
            <w:r w:rsidDel="00487581">
              <w:rPr>
                <w:sz w:val="24"/>
                <w:szCs w:val="24"/>
              </w:rPr>
              <w:t xml:space="preserve"> </w:t>
            </w:r>
            <w:r>
              <w:rPr>
                <w:sz w:val="24"/>
                <w:szCs w:val="24"/>
              </w:rPr>
              <w:t>švietimo centras</w:t>
            </w:r>
          </w:p>
        </w:tc>
        <w:tc>
          <w:tcPr>
            <w:tcW w:w="2007" w:type="dxa"/>
          </w:tcPr>
          <w:p w:rsidR="00CE7A14" w:rsidRPr="008B698A" w:rsidRDefault="00CE7A14" w:rsidP="004F5671">
            <w:pPr>
              <w:rPr>
                <w:sz w:val="24"/>
                <w:szCs w:val="24"/>
              </w:rPr>
            </w:pPr>
            <w:r>
              <w:rPr>
                <w:sz w:val="24"/>
                <w:szCs w:val="24"/>
              </w:rPr>
              <w:t>2017</w:t>
            </w:r>
            <w:r w:rsidRPr="001226A8">
              <w:rPr>
                <w:sz w:val="24"/>
                <w:szCs w:val="24"/>
                <w:lang w:eastAsia="en-GB"/>
              </w:rPr>
              <w:t>–</w:t>
            </w:r>
            <w:r>
              <w:rPr>
                <w:sz w:val="24"/>
                <w:szCs w:val="24"/>
              </w:rPr>
              <w:t>2018 m.</w:t>
            </w:r>
          </w:p>
        </w:tc>
        <w:tc>
          <w:tcPr>
            <w:tcW w:w="2670" w:type="dxa"/>
            <w:gridSpan w:val="2"/>
          </w:tcPr>
          <w:p w:rsidR="00CE7A14" w:rsidRPr="00BD3D5F" w:rsidRDefault="00CE7A14" w:rsidP="004F5671">
            <w:pPr>
              <w:rPr>
                <w:sz w:val="24"/>
                <w:szCs w:val="24"/>
              </w:rPr>
            </w:pPr>
            <w:r w:rsidRPr="00BD3D5F">
              <w:rPr>
                <w:sz w:val="24"/>
                <w:szCs w:val="24"/>
              </w:rPr>
              <w:t>Info</w:t>
            </w:r>
            <w:r>
              <w:rPr>
                <w:sz w:val="24"/>
                <w:szCs w:val="24"/>
              </w:rPr>
              <w:t>rmacijos prieinamumo didinimas</w:t>
            </w:r>
          </w:p>
        </w:tc>
        <w:tc>
          <w:tcPr>
            <w:tcW w:w="2552" w:type="dxa"/>
          </w:tcPr>
          <w:p w:rsidR="00CE7A14" w:rsidRPr="00BD3D5F" w:rsidRDefault="00CE7A14" w:rsidP="004F5671">
            <w:pPr>
              <w:rPr>
                <w:sz w:val="24"/>
                <w:szCs w:val="24"/>
              </w:rPr>
            </w:pPr>
            <w:r>
              <w:rPr>
                <w:sz w:val="24"/>
                <w:szCs w:val="24"/>
              </w:rPr>
              <w:t>Dalyvių skaičius</w:t>
            </w:r>
          </w:p>
        </w:tc>
      </w:tr>
      <w:tr w:rsidR="00CE7A14" w:rsidRPr="008B698A" w:rsidTr="004F5671">
        <w:tc>
          <w:tcPr>
            <w:tcW w:w="14170" w:type="dxa"/>
            <w:gridSpan w:val="6"/>
          </w:tcPr>
          <w:p w:rsidR="00CE7A14" w:rsidRPr="002A061F" w:rsidRDefault="00CE7A14" w:rsidP="004F5671">
            <w:pPr>
              <w:pStyle w:val="NoSpacing"/>
              <w:rPr>
                <w:rFonts w:ascii="Times New Roman" w:hAnsi="Times New Roman"/>
                <w:b/>
                <w:sz w:val="24"/>
                <w:szCs w:val="24"/>
              </w:rPr>
            </w:pPr>
            <w:r>
              <w:rPr>
                <w:rFonts w:ascii="Times New Roman" w:hAnsi="Times New Roman"/>
                <w:b/>
                <w:sz w:val="24"/>
                <w:szCs w:val="24"/>
              </w:rPr>
              <w:t>4 u</w:t>
            </w:r>
            <w:r w:rsidRPr="002A061F">
              <w:rPr>
                <w:rFonts w:ascii="Times New Roman" w:hAnsi="Times New Roman"/>
                <w:b/>
                <w:sz w:val="24"/>
                <w:szCs w:val="24"/>
              </w:rPr>
              <w:t xml:space="preserve">ždavinys. </w:t>
            </w:r>
            <w:r w:rsidRPr="002A061F">
              <w:rPr>
                <w:rFonts w:ascii="Times New Roman" w:eastAsia="Times New Roman" w:hAnsi="Times New Roman"/>
                <w:b/>
                <w:sz w:val="24"/>
                <w:szCs w:val="24"/>
              </w:rPr>
              <w:t>Įgyvendintų priemonių stebėsena, naujų iniciatyvų planavimas</w:t>
            </w:r>
          </w:p>
        </w:tc>
      </w:tr>
      <w:tr w:rsidR="00CE7A14" w:rsidRPr="008B698A" w:rsidTr="004F5671">
        <w:trPr>
          <w:trHeight w:val="1124"/>
        </w:trPr>
        <w:tc>
          <w:tcPr>
            <w:tcW w:w="3948" w:type="dxa"/>
          </w:tcPr>
          <w:p w:rsidR="00CE7A14" w:rsidRPr="00BD3D5F" w:rsidRDefault="00CE7A14" w:rsidP="004F5671">
            <w:pPr>
              <w:jc w:val="both"/>
              <w:rPr>
                <w:sz w:val="24"/>
                <w:szCs w:val="24"/>
              </w:rPr>
            </w:pPr>
            <w:r w:rsidRPr="00BD3D5F">
              <w:rPr>
                <w:sz w:val="24"/>
                <w:szCs w:val="24"/>
              </w:rPr>
              <w:t>4.1</w:t>
            </w:r>
            <w:r>
              <w:rPr>
                <w:sz w:val="24"/>
                <w:szCs w:val="24"/>
              </w:rPr>
              <w:t>.</w:t>
            </w:r>
            <w:r w:rsidRPr="00BD3D5F">
              <w:rPr>
                <w:sz w:val="24"/>
                <w:szCs w:val="24"/>
              </w:rPr>
              <w:t xml:space="preserve"> Konsultacijos ir susitikimai su NSŠ teikėjais</w:t>
            </w:r>
          </w:p>
        </w:tc>
        <w:tc>
          <w:tcPr>
            <w:tcW w:w="2993" w:type="dxa"/>
          </w:tcPr>
          <w:p w:rsidR="00CE7A14" w:rsidRPr="00BD3D5F" w:rsidRDefault="00CE7A14" w:rsidP="004F5671">
            <w:pPr>
              <w:rPr>
                <w:sz w:val="24"/>
                <w:szCs w:val="24"/>
              </w:rPr>
            </w:pPr>
            <w:r>
              <w:rPr>
                <w:sz w:val="24"/>
                <w:szCs w:val="24"/>
              </w:rPr>
              <w:t>Ne</w:t>
            </w:r>
            <w:r w:rsidRPr="00BD3D5F">
              <w:rPr>
                <w:sz w:val="24"/>
                <w:szCs w:val="24"/>
              </w:rPr>
              <w:t>formalųjį suaugusiųjų švietimą ir tęstinį mokymą vykdančiosios institucijos</w:t>
            </w:r>
          </w:p>
        </w:tc>
        <w:tc>
          <w:tcPr>
            <w:tcW w:w="2007" w:type="dxa"/>
          </w:tcPr>
          <w:p w:rsidR="00CE7A14" w:rsidRPr="00BD3D5F" w:rsidRDefault="00CE7A14" w:rsidP="004F5671">
            <w:pPr>
              <w:rPr>
                <w:sz w:val="24"/>
                <w:szCs w:val="24"/>
              </w:rPr>
            </w:pPr>
            <w:r>
              <w:rPr>
                <w:sz w:val="24"/>
                <w:szCs w:val="24"/>
              </w:rPr>
              <w:t>2017 m., 2018 m.</w:t>
            </w:r>
            <w:r w:rsidRPr="00BD3D5F">
              <w:rPr>
                <w:sz w:val="24"/>
                <w:szCs w:val="24"/>
              </w:rPr>
              <w:t xml:space="preserve"> II ir IV ketv.  </w:t>
            </w:r>
          </w:p>
        </w:tc>
        <w:tc>
          <w:tcPr>
            <w:tcW w:w="2670" w:type="dxa"/>
            <w:gridSpan w:val="2"/>
          </w:tcPr>
          <w:p w:rsidR="00CE7A14" w:rsidRPr="00BD3D5F" w:rsidRDefault="00CE7A14" w:rsidP="004F5671">
            <w:pPr>
              <w:rPr>
                <w:sz w:val="24"/>
                <w:szCs w:val="24"/>
              </w:rPr>
            </w:pPr>
            <w:r w:rsidRPr="00BD3D5F">
              <w:rPr>
                <w:sz w:val="24"/>
                <w:szCs w:val="24"/>
              </w:rPr>
              <w:t>Pasitarimai, diskusijos gerins bendradarbiavimą, vykdomų priemonių derinimą, atskleis aktualius dalykus, bus sudarytos galimyb</w:t>
            </w:r>
            <w:r>
              <w:rPr>
                <w:sz w:val="24"/>
                <w:szCs w:val="24"/>
              </w:rPr>
              <w:t>ės efektyviau spręsti problemas</w:t>
            </w:r>
          </w:p>
        </w:tc>
        <w:tc>
          <w:tcPr>
            <w:tcW w:w="2552" w:type="dxa"/>
          </w:tcPr>
          <w:p w:rsidR="00CE7A14" w:rsidRPr="00BD3D5F" w:rsidRDefault="00CE7A14" w:rsidP="004F5671">
            <w:pPr>
              <w:rPr>
                <w:sz w:val="24"/>
                <w:szCs w:val="24"/>
              </w:rPr>
            </w:pPr>
            <w:r w:rsidRPr="00BD3D5F">
              <w:rPr>
                <w:sz w:val="24"/>
                <w:szCs w:val="24"/>
              </w:rPr>
              <w:t>Sus</w:t>
            </w:r>
            <w:r>
              <w:rPr>
                <w:sz w:val="24"/>
                <w:szCs w:val="24"/>
              </w:rPr>
              <w:t>itikimų, konsultacijų skaičius</w:t>
            </w:r>
          </w:p>
        </w:tc>
      </w:tr>
      <w:tr w:rsidR="00CE7A14" w:rsidRPr="008B698A" w:rsidTr="004F5671">
        <w:tc>
          <w:tcPr>
            <w:tcW w:w="3948" w:type="dxa"/>
          </w:tcPr>
          <w:p w:rsidR="00CE7A14" w:rsidRPr="00D15479" w:rsidRDefault="00CE7A14" w:rsidP="004F5671">
            <w:pPr>
              <w:jc w:val="both"/>
              <w:rPr>
                <w:sz w:val="24"/>
                <w:szCs w:val="24"/>
              </w:rPr>
            </w:pPr>
            <w:r w:rsidRPr="00D15479">
              <w:rPr>
                <w:sz w:val="24"/>
                <w:szCs w:val="24"/>
              </w:rPr>
              <w:lastRenderedPageBreak/>
              <w:t>4.2</w:t>
            </w:r>
            <w:r>
              <w:rPr>
                <w:sz w:val="24"/>
                <w:szCs w:val="24"/>
              </w:rPr>
              <w:t>.</w:t>
            </w:r>
            <w:r w:rsidRPr="00D15479">
              <w:rPr>
                <w:sz w:val="24"/>
                <w:szCs w:val="24"/>
              </w:rPr>
              <w:t xml:space="preserve"> </w:t>
            </w:r>
            <w:r>
              <w:rPr>
                <w:sz w:val="24"/>
                <w:szCs w:val="24"/>
              </w:rPr>
              <w:t>Į</w:t>
            </w:r>
            <w:r w:rsidRPr="00D15479">
              <w:rPr>
                <w:sz w:val="24"/>
                <w:szCs w:val="24"/>
              </w:rPr>
              <w:t xml:space="preserve">gyvendintų priemonių </w:t>
            </w:r>
            <w:r>
              <w:rPr>
                <w:sz w:val="24"/>
                <w:szCs w:val="24"/>
              </w:rPr>
              <w:t>ataskaitos, naujo veiksmų plano parengimas</w:t>
            </w:r>
          </w:p>
        </w:tc>
        <w:tc>
          <w:tcPr>
            <w:tcW w:w="2993" w:type="dxa"/>
          </w:tcPr>
          <w:p w:rsidR="00CE7A14" w:rsidRPr="00D15479" w:rsidRDefault="00CE7A14" w:rsidP="004F5671">
            <w:pPr>
              <w:rPr>
                <w:sz w:val="24"/>
                <w:szCs w:val="24"/>
              </w:rPr>
            </w:pPr>
            <w:r>
              <w:rPr>
                <w:sz w:val="24"/>
                <w:szCs w:val="24"/>
              </w:rPr>
              <w:t>Panevėžio rajono</w:t>
            </w:r>
            <w:r w:rsidRPr="00D15479" w:rsidDel="00005C66">
              <w:rPr>
                <w:sz w:val="24"/>
                <w:szCs w:val="24"/>
              </w:rPr>
              <w:t xml:space="preserve"> </w:t>
            </w:r>
            <w:r>
              <w:rPr>
                <w:sz w:val="24"/>
                <w:szCs w:val="24"/>
              </w:rPr>
              <w:t>š</w:t>
            </w:r>
            <w:r w:rsidRPr="00D15479">
              <w:rPr>
                <w:sz w:val="24"/>
                <w:szCs w:val="24"/>
              </w:rPr>
              <w:t xml:space="preserve">vietimo </w:t>
            </w:r>
            <w:r>
              <w:rPr>
                <w:sz w:val="24"/>
                <w:szCs w:val="24"/>
              </w:rPr>
              <w:t>c</w:t>
            </w:r>
            <w:r w:rsidRPr="00D15479">
              <w:rPr>
                <w:sz w:val="24"/>
                <w:szCs w:val="24"/>
              </w:rPr>
              <w:t>entras</w:t>
            </w:r>
          </w:p>
        </w:tc>
        <w:tc>
          <w:tcPr>
            <w:tcW w:w="2007" w:type="dxa"/>
          </w:tcPr>
          <w:p w:rsidR="00CE7A14" w:rsidRPr="002A061F" w:rsidRDefault="00CE7A14" w:rsidP="004F5671">
            <w:pPr>
              <w:pStyle w:val="NoSpacing"/>
              <w:rPr>
                <w:rFonts w:ascii="Times New Roman" w:hAnsi="Times New Roman"/>
                <w:sz w:val="24"/>
                <w:szCs w:val="24"/>
              </w:rPr>
            </w:pPr>
            <w:r w:rsidRPr="002A061F">
              <w:rPr>
                <w:rFonts w:ascii="Times New Roman" w:hAnsi="Times New Roman"/>
                <w:sz w:val="24"/>
                <w:szCs w:val="24"/>
              </w:rPr>
              <w:t xml:space="preserve">2017 m. ir </w:t>
            </w:r>
          </w:p>
          <w:p w:rsidR="00CE7A14" w:rsidRPr="002A061F" w:rsidRDefault="00CE7A14" w:rsidP="004F5671">
            <w:pPr>
              <w:pStyle w:val="NoSpacing"/>
              <w:rPr>
                <w:rFonts w:ascii="Times New Roman" w:hAnsi="Times New Roman"/>
                <w:sz w:val="24"/>
                <w:szCs w:val="24"/>
              </w:rPr>
            </w:pPr>
            <w:r w:rsidRPr="002A061F">
              <w:rPr>
                <w:rFonts w:ascii="Times New Roman" w:hAnsi="Times New Roman"/>
                <w:sz w:val="24"/>
                <w:szCs w:val="24"/>
              </w:rPr>
              <w:t xml:space="preserve">2018 m. IV ketv. </w:t>
            </w:r>
          </w:p>
        </w:tc>
        <w:tc>
          <w:tcPr>
            <w:tcW w:w="2670" w:type="dxa"/>
            <w:gridSpan w:val="2"/>
          </w:tcPr>
          <w:p w:rsidR="00CE7A14" w:rsidRPr="00D15479" w:rsidRDefault="00CE7A14" w:rsidP="004F5671">
            <w:pPr>
              <w:rPr>
                <w:sz w:val="24"/>
                <w:szCs w:val="24"/>
              </w:rPr>
            </w:pPr>
            <w:r w:rsidRPr="00D15479">
              <w:rPr>
                <w:sz w:val="24"/>
                <w:szCs w:val="24"/>
              </w:rPr>
              <w:t>Ataskaita padės įvertinti paslaugų poreikį, stipriąsias bei problemines sritis, pateiktos išvados padės parengti naują veiksmų planą, iš esmės pa</w:t>
            </w:r>
            <w:r>
              <w:rPr>
                <w:sz w:val="24"/>
                <w:szCs w:val="24"/>
              </w:rPr>
              <w:t>gerins paslaugų ateityje kokybę</w:t>
            </w:r>
          </w:p>
        </w:tc>
        <w:tc>
          <w:tcPr>
            <w:tcW w:w="2552" w:type="dxa"/>
          </w:tcPr>
          <w:p w:rsidR="00CE7A14" w:rsidRPr="002A061F" w:rsidRDefault="00CE7A14" w:rsidP="004F5671">
            <w:pPr>
              <w:rPr>
                <w:sz w:val="24"/>
                <w:szCs w:val="24"/>
              </w:rPr>
            </w:pPr>
            <w:r w:rsidRPr="002A061F">
              <w:rPr>
                <w:sz w:val="24"/>
                <w:szCs w:val="24"/>
              </w:rPr>
              <w:t>Parengtas naujas planas</w:t>
            </w:r>
          </w:p>
        </w:tc>
      </w:tr>
    </w:tbl>
    <w:p w:rsidR="00CE7A14" w:rsidRDefault="00CE7A14" w:rsidP="00CE7A14">
      <w:pPr>
        <w:tabs>
          <w:tab w:val="left" w:pos="993"/>
        </w:tabs>
        <w:jc w:val="center"/>
      </w:pPr>
    </w:p>
    <w:p w:rsidR="00CE7A14" w:rsidRPr="00571AB5" w:rsidRDefault="00CE7A14" w:rsidP="00CE7A14">
      <w:pPr>
        <w:tabs>
          <w:tab w:val="left" w:pos="993"/>
        </w:tabs>
        <w:jc w:val="center"/>
        <w:rPr>
          <w:sz w:val="24"/>
          <w:szCs w:val="24"/>
          <w:lang w:eastAsia="en-GB"/>
        </w:rPr>
      </w:pPr>
      <w:r w:rsidRPr="00571AB5">
        <w:rPr>
          <w:sz w:val="24"/>
          <w:szCs w:val="24"/>
          <w:lang w:eastAsia="en-GB"/>
        </w:rPr>
        <w:t>____________________________</w:t>
      </w:r>
    </w:p>
    <w:p w:rsidR="00CE7A14" w:rsidRDefault="00CE7A14" w:rsidP="00CE7A14">
      <w:pPr>
        <w:sectPr w:rsidR="00CE7A14" w:rsidSect="002A061F">
          <w:headerReference w:type="default" r:id="rId12"/>
          <w:pgSz w:w="16838" w:h="11906" w:orient="landscape"/>
          <w:pgMar w:top="1701" w:right="1701" w:bottom="567" w:left="1134" w:header="567" w:footer="567" w:gutter="0"/>
          <w:cols w:space="1296"/>
          <w:titlePg/>
          <w:docGrid w:linePitch="360"/>
        </w:sectPr>
      </w:pPr>
    </w:p>
    <w:p w:rsidR="00CE7A14" w:rsidRPr="007418FB" w:rsidRDefault="00CE7A14" w:rsidP="00CE7A14">
      <w:pPr>
        <w:jc w:val="center"/>
        <w:rPr>
          <w:b/>
          <w:sz w:val="24"/>
          <w:szCs w:val="24"/>
          <w:lang w:eastAsia="lt-LT"/>
        </w:rPr>
      </w:pPr>
      <w:r w:rsidRPr="007418FB">
        <w:rPr>
          <w:b/>
          <w:sz w:val="24"/>
          <w:szCs w:val="24"/>
          <w:lang w:eastAsia="lt-LT"/>
        </w:rPr>
        <w:lastRenderedPageBreak/>
        <w:t>PANEVĖŽIO RAJONO SAVIVALDYBĖS ADMINISTRACIJOS</w:t>
      </w:r>
    </w:p>
    <w:p w:rsidR="00CE7A14" w:rsidRPr="007418FB" w:rsidRDefault="00CE7A14" w:rsidP="00CE7A14">
      <w:pPr>
        <w:jc w:val="center"/>
        <w:rPr>
          <w:b/>
          <w:sz w:val="24"/>
          <w:lang w:eastAsia="lt-LT"/>
        </w:rPr>
      </w:pPr>
      <w:r w:rsidRPr="007418FB">
        <w:rPr>
          <w:b/>
          <w:sz w:val="24"/>
          <w:lang w:eastAsia="lt-LT"/>
        </w:rPr>
        <w:t>ŠVIETIMO, KULTŪROS IR SPORTO SKYRIUS</w:t>
      </w:r>
    </w:p>
    <w:p w:rsidR="00CE7A14" w:rsidRPr="007418FB" w:rsidRDefault="00CE7A14" w:rsidP="00CE7A14">
      <w:pPr>
        <w:jc w:val="center"/>
        <w:rPr>
          <w:sz w:val="24"/>
          <w:szCs w:val="24"/>
          <w:lang w:eastAsia="lt-LT"/>
        </w:rPr>
      </w:pPr>
    </w:p>
    <w:p w:rsidR="00CE7A14" w:rsidRPr="007418FB" w:rsidRDefault="00CE7A14" w:rsidP="00CE7A14">
      <w:pPr>
        <w:autoSpaceDE w:val="0"/>
        <w:jc w:val="both"/>
        <w:rPr>
          <w:color w:val="000000"/>
          <w:sz w:val="23"/>
          <w:szCs w:val="23"/>
        </w:rPr>
      </w:pPr>
    </w:p>
    <w:p w:rsidR="00CE7A14" w:rsidRPr="007418FB" w:rsidRDefault="00CE7A14" w:rsidP="00CE7A14">
      <w:pPr>
        <w:autoSpaceDE w:val="0"/>
        <w:jc w:val="both"/>
        <w:rPr>
          <w:color w:val="000000"/>
          <w:sz w:val="24"/>
          <w:szCs w:val="24"/>
        </w:rPr>
      </w:pPr>
      <w:r w:rsidRPr="007418FB">
        <w:rPr>
          <w:color w:val="000000"/>
          <w:sz w:val="24"/>
          <w:szCs w:val="24"/>
        </w:rPr>
        <w:t xml:space="preserve">Panevėžio rajono savivaldybės tarybai </w:t>
      </w:r>
    </w:p>
    <w:p w:rsidR="00CE7A14" w:rsidRPr="007418FB" w:rsidRDefault="00CE7A14" w:rsidP="00CE7A14">
      <w:pPr>
        <w:autoSpaceDE w:val="0"/>
        <w:autoSpaceDN w:val="0"/>
        <w:adjustRightInd w:val="0"/>
        <w:rPr>
          <w:color w:val="000000"/>
          <w:sz w:val="24"/>
          <w:szCs w:val="24"/>
          <w:lang w:eastAsia="lt-LT"/>
        </w:rPr>
      </w:pPr>
    </w:p>
    <w:p w:rsidR="00CE7A14" w:rsidRPr="007418FB" w:rsidRDefault="00CE7A14" w:rsidP="00CE7A14">
      <w:pPr>
        <w:autoSpaceDE w:val="0"/>
        <w:autoSpaceDN w:val="0"/>
        <w:adjustRightInd w:val="0"/>
        <w:rPr>
          <w:color w:val="000000"/>
          <w:sz w:val="24"/>
          <w:szCs w:val="24"/>
          <w:lang w:eastAsia="lt-LT"/>
        </w:rPr>
      </w:pPr>
    </w:p>
    <w:p w:rsidR="00CE7A14" w:rsidRPr="007418FB" w:rsidRDefault="00CE7A14" w:rsidP="00CE7A14">
      <w:pPr>
        <w:jc w:val="center"/>
        <w:rPr>
          <w:b/>
          <w:bCs/>
          <w:sz w:val="24"/>
          <w:szCs w:val="24"/>
          <w:lang w:eastAsia="lt-LT"/>
        </w:rPr>
      </w:pPr>
      <w:r w:rsidRPr="007418FB">
        <w:rPr>
          <w:b/>
          <w:bCs/>
          <w:sz w:val="24"/>
          <w:szCs w:val="24"/>
          <w:lang w:eastAsia="lt-LT"/>
        </w:rPr>
        <w:t>AIŠKINAMASIS RAŠTAS DĖL SPRENDIMO „</w:t>
      </w:r>
      <w:r w:rsidRPr="007418FB">
        <w:rPr>
          <w:b/>
          <w:bCs/>
          <w:sz w:val="24"/>
          <w:szCs w:val="24"/>
        </w:rPr>
        <w:t>DĖL</w:t>
      </w:r>
      <w:r w:rsidRPr="007418FB">
        <w:rPr>
          <w:b/>
          <w:sz w:val="24"/>
          <w:szCs w:val="24"/>
          <w:lang w:eastAsia="lt-LT"/>
        </w:rPr>
        <w:t xml:space="preserve"> </w:t>
      </w:r>
      <w:r w:rsidRPr="007418FB">
        <w:rPr>
          <w:b/>
          <w:bCs/>
          <w:sz w:val="24"/>
          <w:szCs w:val="24"/>
          <w:lang w:eastAsia="lt-LT"/>
        </w:rPr>
        <w:t>PANEVĖŽIO RAJONO</w:t>
      </w:r>
      <w:r w:rsidRPr="007418FB">
        <w:rPr>
          <w:b/>
          <w:bCs/>
          <w:lang w:eastAsia="lt-LT"/>
        </w:rPr>
        <w:t xml:space="preserve"> </w:t>
      </w:r>
      <w:r w:rsidRPr="007418FB">
        <w:rPr>
          <w:b/>
          <w:sz w:val="24"/>
          <w:szCs w:val="24"/>
          <w:lang w:eastAsia="lt-LT"/>
        </w:rPr>
        <w:t xml:space="preserve">SAVIVALDYBĖS NEFORMALIOJO SUAUGUSIŲJŲ ŠVIETIMO IR TĘSTINIO MOKYMOSI 2017–2018 METŲ VEIKSMŲ PLANO </w:t>
      </w:r>
      <w:r>
        <w:rPr>
          <w:b/>
          <w:sz w:val="24"/>
          <w:szCs w:val="24"/>
          <w:lang w:eastAsia="lt-LT"/>
        </w:rPr>
        <w:t>PATVIRTINIMO“</w:t>
      </w:r>
    </w:p>
    <w:p w:rsidR="00CE7A14" w:rsidRPr="007418FB" w:rsidRDefault="00CE7A14" w:rsidP="00CE7A14">
      <w:pPr>
        <w:autoSpaceDE w:val="0"/>
        <w:autoSpaceDN w:val="0"/>
        <w:adjustRightInd w:val="0"/>
        <w:jc w:val="center"/>
        <w:rPr>
          <w:b/>
          <w:bCs/>
          <w:color w:val="000000"/>
          <w:sz w:val="24"/>
          <w:szCs w:val="24"/>
          <w:lang w:eastAsia="lt-LT"/>
        </w:rPr>
      </w:pPr>
    </w:p>
    <w:p w:rsidR="00CE7A14" w:rsidRPr="007418FB" w:rsidRDefault="00CE7A14" w:rsidP="00CE7A14">
      <w:pPr>
        <w:autoSpaceDE w:val="0"/>
        <w:autoSpaceDN w:val="0"/>
        <w:adjustRightInd w:val="0"/>
        <w:jc w:val="center"/>
        <w:rPr>
          <w:color w:val="000000"/>
          <w:sz w:val="24"/>
          <w:szCs w:val="24"/>
          <w:lang w:eastAsia="lt-LT"/>
        </w:rPr>
      </w:pPr>
      <w:r w:rsidRPr="007418FB">
        <w:rPr>
          <w:color w:val="000000"/>
          <w:sz w:val="24"/>
          <w:szCs w:val="24"/>
          <w:lang w:eastAsia="lt-LT"/>
        </w:rPr>
        <w:t xml:space="preserve">2017 m. rugpjūčio   d. </w:t>
      </w:r>
    </w:p>
    <w:p w:rsidR="00CE7A14" w:rsidRPr="007418FB" w:rsidRDefault="00CE7A14" w:rsidP="00CE7A14">
      <w:pPr>
        <w:autoSpaceDE w:val="0"/>
        <w:autoSpaceDN w:val="0"/>
        <w:adjustRightInd w:val="0"/>
        <w:jc w:val="center"/>
        <w:rPr>
          <w:color w:val="000000"/>
          <w:sz w:val="24"/>
          <w:szCs w:val="24"/>
          <w:lang w:eastAsia="lt-LT"/>
        </w:rPr>
      </w:pPr>
      <w:r w:rsidRPr="007418FB">
        <w:rPr>
          <w:color w:val="000000"/>
          <w:sz w:val="24"/>
          <w:szCs w:val="24"/>
          <w:lang w:eastAsia="lt-LT"/>
        </w:rPr>
        <w:t>Panevėžys</w:t>
      </w:r>
    </w:p>
    <w:p w:rsidR="00CE7A14" w:rsidRPr="007418FB" w:rsidRDefault="00CE7A14" w:rsidP="00CE7A14">
      <w:pPr>
        <w:autoSpaceDE w:val="0"/>
        <w:autoSpaceDN w:val="0"/>
        <w:adjustRightInd w:val="0"/>
        <w:rPr>
          <w:color w:val="000000"/>
          <w:sz w:val="24"/>
          <w:szCs w:val="24"/>
          <w:lang w:eastAsia="lt-LT"/>
        </w:rPr>
      </w:pPr>
      <w:r w:rsidRPr="007418FB">
        <w:rPr>
          <w:color w:val="000000"/>
          <w:sz w:val="24"/>
          <w:szCs w:val="24"/>
          <w:lang w:eastAsia="lt-LT"/>
        </w:rPr>
        <w:t xml:space="preserve">          </w:t>
      </w:r>
    </w:p>
    <w:p w:rsidR="00CE7A14" w:rsidRPr="007418FB" w:rsidRDefault="00CE7A14" w:rsidP="00CE7A14">
      <w:pPr>
        <w:autoSpaceDE w:val="0"/>
        <w:autoSpaceDN w:val="0"/>
        <w:adjustRightInd w:val="0"/>
        <w:jc w:val="both"/>
        <w:rPr>
          <w:b/>
          <w:bCs/>
          <w:color w:val="000000"/>
          <w:sz w:val="24"/>
          <w:szCs w:val="24"/>
          <w:lang w:eastAsia="lt-LT"/>
        </w:rPr>
      </w:pPr>
      <w:r w:rsidRPr="007418FB">
        <w:rPr>
          <w:color w:val="000000"/>
          <w:sz w:val="24"/>
          <w:szCs w:val="24"/>
          <w:lang w:eastAsia="lt-LT"/>
        </w:rPr>
        <w:t xml:space="preserve">           </w:t>
      </w:r>
      <w:r w:rsidRPr="007418FB">
        <w:rPr>
          <w:b/>
          <w:bCs/>
          <w:color w:val="000000"/>
          <w:sz w:val="24"/>
          <w:szCs w:val="24"/>
          <w:lang w:eastAsia="lt-LT"/>
        </w:rPr>
        <w:t>Projekto rengimą paskatinusios priežastys:</w:t>
      </w:r>
    </w:p>
    <w:p w:rsidR="00CE7A14" w:rsidRPr="007418FB" w:rsidRDefault="00CE7A14" w:rsidP="00CE7A14">
      <w:pPr>
        <w:autoSpaceDE w:val="0"/>
        <w:autoSpaceDN w:val="0"/>
        <w:adjustRightInd w:val="0"/>
        <w:jc w:val="both"/>
        <w:rPr>
          <w:color w:val="000000"/>
          <w:sz w:val="24"/>
          <w:szCs w:val="24"/>
          <w:lang w:eastAsia="lt-LT"/>
        </w:rPr>
      </w:pPr>
      <w:r w:rsidRPr="007418FB">
        <w:rPr>
          <w:b/>
          <w:bCs/>
          <w:color w:val="000000"/>
          <w:sz w:val="24"/>
          <w:szCs w:val="24"/>
          <w:lang w:eastAsia="lt-LT"/>
        </w:rPr>
        <w:t xml:space="preserve">           </w:t>
      </w:r>
      <w:r w:rsidRPr="007418FB">
        <w:rPr>
          <w:bCs/>
          <w:color w:val="000000"/>
          <w:sz w:val="24"/>
          <w:szCs w:val="24"/>
          <w:lang w:eastAsia="lt-LT"/>
        </w:rPr>
        <w:t xml:space="preserve">Lietuvos Respublikos neformaliojo suaugusiųjų švietimo ir tęstinio mokymosi įstatyme, kurio nauja redakcija įsigaliojo 2015 m. sausio 1 d., savivaldybių tarybos įpareigojamos patvirtinti </w:t>
      </w:r>
      <w:r w:rsidRPr="007418FB">
        <w:rPr>
          <w:color w:val="000000"/>
          <w:sz w:val="24"/>
          <w:szCs w:val="24"/>
          <w:lang w:eastAsia="lt-LT"/>
        </w:rPr>
        <w:t>Neformaliojo suaugusiųjų švietimo ir tęstinio mokymosi veiksmų planą.</w:t>
      </w:r>
    </w:p>
    <w:p w:rsidR="00CE7A14" w:rsidRPr="007418FB" w:rsidRDefault="00CE7A14" w:rsidP="00CE7A14">
      <w:pPr>
        <w:tabs>
          <w:tab w:val="left" w:pos="652"/>
        </w:tabs>
        <w:autoSpaceDE w:val="0"/>
        <w:autoSpaceDN w:val="0"/>
        <w:adjustRightInd w:val="0"/>
        <w:jc w:val="both"/>
        <w:rPr>
          <w:b/>
          <w:bCs/>
          <w:color w:val="000000"/>
          <w:sz w:val="24"/>
          <w:szCs w:val="24"/>
          <w:lang w:eastAsia="lt-LT"/>
        </w:rPr>
      </w:pPr>
      <w:r w:rsidRPr="007418FB">
        <w:rPr>
          <w:b/>
          <w:bCs/>
          <w:color w:val="000000"/>
          <w:sz w:val="24"/>
          <w:szCs w:val="24"/>
          <w:lang w:eastAsia="lt-LT"/>
        </w:rPr>
        <w:tab/>
        <w:t>Projekto esmė ir parengto projekto tikslas:</w:t>
      </w:r>
    </w:p>
    <w:p w:rsidR="00CE7A14" w:rsidRPr="007418FB" w:rsidRDefault="00CE7A14" w:rsidP="00CE7A14">
      <w:pPr>
        <w:ind w:firstLine="720"/>
        <w:jc w:val="both"/>
        <w:rPr>
          <w:sz w:val="24"/>
          <w:szCs w:val="24"/>
          <w:lang w:val="pt-BR" w:eastAsia="lt-LT"/>
        </w:rPr>
      </w:pPr>
      <w:r w:rsidRPr="007418FB">
        <w:rPr>
          <w:sz w:val="24"/>
          <w:szCs w:val="24"/>
          <w:lang w:eastAsia="lt-LT"/>
        </w:rPr>
        <w:t xml:space="preserve">Sudaryti sąlygas Panevėžio rajono gyventojams nepertraukiamai mokytis, aktyviai bendrauti, atrasti naujų gyvenimo prasmių bei kurti prasmingą laisvalaikį.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 xml:space="preserve">Sprendimo priėmimo būtinybė ir laukiami pozityvūs rezultatai: </w:t>
      </w:r>
    </w:p>
    <w:p w:rsidR="00CE7A14" w:rsidRPr="007418FB" w:rsidRDefault="00CE7A14" w:rsidP="00CE7A14">
      <w:pPr>
        <w:autoSpaceDE w:val="0"/>
        <w:autoSpaceDN w:val="0"/>
        <w:adjustRightInd w:val="0"/>
        <w:ind w:firstLine="720"/>
        <w:jc w:val="both"/>
        <w:rPr>
          <w:b/>
          <w:bCs/>
          <w:color w:val="000000"/>
          <w:sz w:val="24"/>
          <w:szCs w:val="24"/>
          <w:lang w:eastAsia="lt-LT"/>
        </w:rPr>
      </w:pP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color w:val="000000"/>
          <w:sz w:val="24"/>
          <w:szCs w:val="24"/>
          <w:lang w:eastAsia="lt-LT"/>
        </w:rPr>
        <w:t>Lietuvos Respublikos neformaliojo suaugusiųjų švietimo ir tęstinio mokymosi įstatymo 8 straipsnio „Neformaliojo suaugusiųjų švietimo ir tęstinio mokymosi planavimas“ 2 dalis numato, kad savivaldybės taryba, atsižvelgdama į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 Veiksmų plano tikslas –</w:t>
      </w:r>
      <w:r w:rsidRPr="007418FB">
        <w:rPr>
          <w:sz w:val="24"/>
          <w:szCs w:val="24"/>
        </w:rPr>
        <w:t xml:space="preserve"> kurti darniai veikiančią suaugusiųjų neformaliojo švietimo ir tęstinio mokymosi sistemą Panevėžio rajone.</w:t>
      </w:r>
      <w:r w:rsidRPr="007418FB">
        <w:rPr>
          <w:color w:val="000000"/>
          <w:sz w:val="24"/>
          <w:szCs w:val="24"/>
          <w:lang w:eastAsia="lt-LT"/>
        </w:rPr>
        <w:t xml:space="preserve"> Įgyvendinus Panevėžio rajono  savivaldybės neformaliojo suaugusiųjų švietimo ir tęstinio mokymosi veiksmų planą, bus sudarytos sąlygos suaugusiems asmenims tobulinti  kompetencijas bei formuoti teigiamas mokymosi visą gyvenimą nuostatas.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Galimos neigiamos pasekmės priėmus projektą, kokių priemonių reikėtų imtis, kad tokių pasekmių būtų išvengta:</w:t>
      </w:r>
    </w:p>
    <w:p w:rsidR="00CE7A14" w:rsidRPr="007418FB" w:rsidRDefault="00CE7A14" w:rsidP="00CE7A14">
      <w:pPr>
        <w:autoSpaceDE w:val="0"/>
        <w:autoSpaceDN w:val="0"/>
        <w:adjustRightInd w:val="0"/>
        <w:ind w:firstLine="720"/>
        <w:jc w:val="both"/>
        <w:rPr>
          <w:color w:val="000000"/>
          <w:sz w:val="24"/>
          <w:szCs w:val="24"/>
          <w:lang w:eastAsia="lt-LT"/>
        </w:rPr>
      </w:pPr>
      <w:r w:rsidRPr="007418FB">
        <w:rPr>
          <w:color w:val="000000"/>
          <w:sz w:val="24"/>
          <w:szCs w:val="24"/>
          <w:lang w:eastAsia="lt-LT"/>
        </w:rPr>
        <w:t xml:space="preserve">Neigiamų pasekmių nenumatoma.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Kokius galiojančius teisės aktus būtina pakeisti ar panaikinti, priėmus teikiamą projektą:</w:t>
      </w:r>
    </w:p>
    <w:p w:rsidR="00CE7A14" w:rsidRPr="007418FB" w:rsidRDefault="00CE7A14" w:rsidP="00CE7A14">
      <w:pPr>
        <w:autoSpaceDE w:val="0"/>
        <w:autoSpaceDN w:val="0"/>
        <w:adjustRightInd w:val="0"/>
        <w:ind w:firstLine="720"/>
        <w:jc w:val="both"/>
        <w:rPr>
          <w:color w:val="000000"/>
          <w:sz w:val="24"/>
          <w:szCs w:val="24"/>
          <w:lang w:eastAsia="lt-LT"/>
        </w:rPr>
      </w:pPr>
      <w:r w:rsidRPr="007418FB">
        <w:rPr>
          <w:color w:val="000000"/>
          <w:sz w:val="24"/>
          <w:szCs w:val="24"/>
          <w:lang w:eastAsia="lt-LT"/>
        </w:rPr>
        <w:t>Nereikės.</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Reikiami paskaičiavimai, išlaidų sąmatos bei finansavimo šaltiniai, reikalingi sprendimui įgyvendinti:</w:t>
      </w:r>
    </w:p>
    <w:p w:rsidR="00CE7A14" w:rsidRPr="007418FB" w:rsidRDefault="00CE7A14" w:rsidP="00CE7A14">
      <w:pPr>
        <w:jc w:val="both"/>
        <w:rPr>
          <w:sz w:val="24"/>
          <w:szCs w:val="24"/>
          <w:lang w:eastAsia="lt-LT"/>
        </w:rPr>
      </w:pPr>
      <w:r w:rsidRPr="007418FB">
        <w:rPr>
          <w:sz w:val="24"/>
          <w:szCs w:val="24"/>
          <w:lang w:val="pt-BR" w:eastAsia="lt-LT"/>
        </w:rPr>
        <w:t xml:space="preserve">            Veiksmų plano įgyvendinimui planuojamos Panevėžio rajono savivaldybės biudžeto lėšos: </w:t>
      </w:r>
      <w:r w:rsidRPr="007418FB">
        <w:rPr>
          <w:sz w:val="24"/>
          <w:szCs w:val="24"/>
          <w:lang w:val="pt-BR" w:eastAsia="lt-LT"/>
        </w:rPr>
        <w:br/>
        <w:t>3 000 eurų kalendoriniams metams Trečiojo amžiaus universitetui, 4 000 eurų</w:t>
      </w:r>
      <w:r w:rsidRPr="007418FB">
        <w:rPr>
          <w:rFonts w:eastAsia="Calibri"/>
          <w:sz w:val="24"/>
          <w:szCs w:val="24"/>
        </w:rPr>
        <w:t xml:space="preserve"> kalendoriniams metams Neformaliojo suaugusiųjų švietimo ir tęstinio mokymosi programų finansavimo ir atrankos konkursui Panevėžio rajone, </w:t>
      </w:r>
      <w:r w:rsidRPr="007418FB">
        <w:rPr>
          <w:sz w:val="24"/>
          <w:szCs w:val="24"/>
          <w:lang w:val="pt-BR" w:eastAsia="lt-LT"/>
        </w:rPr>
        <w:t>projektinės, dalyvių, rėmėjų bei kitos lėšos (d</w:t>
      </w:r>
      <w:r w:rsidRPr="007418FB">
        <w:rPr>
          <w:sz w:val="24"/>
          <w:szCs w:val="24"/>
          <w:lang w:eastAsia="lt-LT"/>
        </w:rPr>
        <w:t>ėstytojų, lektorių paslaugos</w:t>
      </w:r>
      <w:r w:rsidRPr="007418FB">
        <w:rPr>
          <w:sz w:val="24"/>
          <w:szCs w:val="24"/>
          <w:lang w:val="pt-BR" w:eastAsia="lt-LT"/>
        </w:rPr>
        <w:t>,</w:t>
      </w:r>
      <w:r w:rsidRPr="007418FB">
        <w:rPr>
          <w:sz w:val="24"/>
          <w:szCs w:val="24"/>
          <w:lang w:eastAsia="lt-LT"/>
        </w:rPr>
        <w:t xml:space="preserve"> transporto paslaugos, kanceliarinės prekės ir kt.).</w:t>
      </w:r>
    </w:p>
    <w:p w:rsidR="00CE7A14" w:rsidRPr="007418FB" w:rsidRDefault="00CE7A14" w:rsidP="00CE7A14">
      <w:pPr>
        <w:tabs>
          <w:tab w:val="left" w:pos="652"/>
        </w:tabs>
        <w:rPr>
          <w:sz w:val="24"/>
          <w:szCs w:val="24"/>
          <w:lang w:eastAsia="lt-LT"/>
        </w:rPr>
      </w:pPr>
    </w:p>
    <w:p w:rsidR="00CE7A14" w:rsidRDefault="00CE7A14" w:rsidP="00CE7A14">
      <w:pPr>
        <w:rPr>
          <w:sz w:val="24"/>
          <w:szCs w:val="24"/>
          <w:lang w:eastAsia="lt-LT"/>
        </w:rPr>
      </w:pPr>
    </w:p>
    <w:p w:rsidR="00CE7A14" w:rsidRPr="007418FB" w:rsidRDefault="00CE7A14" w:rsidP="00CE7A14">
      <w:pPr>
        <w:rPr>
          <w:sz w:val="24"/>
          <w:szCs w:val="24"/>
          <w:lang w:eastAsia="lt-LT"/>
        </w:rPr>
      </w:pPr>
    </w:p>
    <w:p w:rsidR="00CE7A14" w:rsidRDefault="00CE7A14" w:rsidP="00CE7A14">
      <w:r w:rsidRPr="008E482C">
        <w:rPr>
          <w:sz w:val="24"/>
          <w:szCs w:val="24"/>
          <w:lang w:eastAsia="lt-LT"/>
        </w:rPr>
        <w:t xml:space="preserve">Skyriaus vedėjas                                                  </w:t>
      </w:r>
      <w:r>
        <w:rPr>
          <w:sz w:val="24"/>
          <w:szCs w:val="24"/>
          <w:lang w:eastAsia="lt-LT"/>
        </w:rPr>
        <w:t xml:space="preserve">                 </w:t>
      </w:r>
      <w:r w:rsidRPr="008E482C">
        <w:rPr>
          <w:sz w:val="24"/>
          <w:szCs w:val="24"/>
          <w:lang w:eastAsia="lt-LT"/>
        </w:rPr>
        <w:t xml:space="preserve">    Algirdas Kęstutis Rimkus </w:t>
      </w:r>
    </w:p>
    <w:sectPr w:rsidR="00CE7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A83" w:rsidRDefault="00CB4A83">
      <w:r>
        <w:separator/>
      </w:r>
    </w:p>
  </w:endnote>
  <w:endnote w:type="continuationSeparator" w:id="0">
    <w:p w:rsidR="00CB4A83" w:rsidRDefault="00CB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A83" w:rsidRDefault="00CB4A83">
      <w:r>
        <w:separator/>
      </w:r>
    </w:p>
  </w:footnote>
  <w:footnote w:type="continuationSeparator" w:id="0">
    <w:p w:rsidR="00CB4A83" w:rsidRDefault="00CB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1F" w:rsidRDefault="00E03E59">
    <w:pPr>
      <w:pStyle w:val="Header"/>
      <w:jc w:val="center"/>
    </w:pPr>
    <w:r>
      <w:fldChar w:fldCharType="begin"/>
    </w:r>
    <w:r>
      <w:instrText>PAGE   \* MERGEFORMAT</w:instrText>
    </w:r>
    <w:r>
      <w:fldChar w:fldCharType="separate"/>
    </w:r>
    <w:r w:rsidR="00C52019">
      <w:rPr>
        <w:noProof/>
      </w:rPr>
      <w:t>8</w:t>
    </w:r>
    <w:r>
      <w:fldChar w:fldCharType="end"/>
    </w:r>
  </w:p>
  <w:p w:rsidR="002A061F" w:rsidRDefault="00CB4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711DA"/>
    <w:rsid w:val="000C1AC8"/>
    <w:rsid w:val="001D3AE7"/>
    <w:rsid w:val="001D5BBE"/>
    <w:rsid w:val="00610E06"/>
    <w:rsid w:val="008512CE"/>
    <w:rsid w:val="008674C1"/>
    <w:rsid w:val="00A26347"/>
    <w:rsid w:val="00B51C92"/>
    <w:rsid w:val="00C52019"/>
    <w:rsid w:val="00CB4A83"/>
    <w:rsid w:val="00CE7A14"/>
    <w:rsid w:val="00D06EA6"/>
    <w:rsid w:val="00D4142C"/>
    <w:rsid w:val="00D54A48"/>
    <w:rsid w:val="00D57981"/>
    <w:rsid w:val="00E03E59"/>
    <w:rsid w:val="00E93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E16CF5E-6AC5-4114-9BB6-899E16F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Betarp1">
    <w:name w:val="Be tarpų1"/>
    <w:uiPriority w:val="99"/>
    <w:rsid w:val="000C1AC8"/>
  </w:style>
  <w:style w:type="paragraph" w:styleId="NoSpacing">
    <w:name w:val="No Spacing"/>
    <w:uiPriority w:val="1"/>
    <w:qFormat/>
    <w:rsid w:val="00CE7A14"/>
    <w:rPr>
      <w:rFonts w:ascii="Calibri" w:eastAsia="Calibri" w:hAnsi="Calibri"/>
      <w:sz w:val="22"/>
      <w:szCs w:val="22"/>
      <w:lang w:eastAsia="en-US"/>
    </w:rPr>
  </w:style>
  <w:style w:type="character" w:customStyle="1" w:styleId="HeaderChar">
    <w:name w:val="Header Char"/>
    <w:link w:val="Header"/>
    <w:uiPriority w:val="99"/>
    <w:rsid w:val="00CE7A1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8787</Words>
  <Characters>5009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Algirdas Rimkus</cp:lastModifiedBy>
  <cp:revision>2</cp:revision>
  <cp:lastPrinted>2017-08-04T06:51:00Z</cp:lastPrinted>
  <dcterms:created xsi:type="dcterms:W3CDTF">2017-08-16T09:02:00Z</dcterms:created>
  <dcterms:modified xsi:type="dcterms:W3CDTF">2017-08-16T09:02:00Z</dcterms:modified>
</cp:coreProperties>
</file>