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56" w:rsidRDefault="000C069E">
      <w:pPr>
        <w:pStyle w:val="Header"/>
        <w:jc w:val="center"/>
      </w:pPr>
      <w:bookmarkStart w:id="0" w:name="_GoBack"/>
      <w:bookmarkEnd w:id="0"/>
      <w:r>
        <w:t xml:space="preserve">                                     </w:t>
      </w:r>
      <w:r>
        <w:rPr>
          <w:noProof/>
          <w:lang w:eastAsia="lt-LT"/>
        </w:rPr>
        <w:drawing>
          <wp:inline distT="0" distB="0" distL="0" distR="0">
            <wp:extent cx="542880" cy="647640"/>
            <wp:effectExtent l="0" t="0" r="0" b="6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80" cy="647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b/>
          <w:bCs/>
          <w:sz w:val="24"/>
          <w:szCs w:val="24"/>
        </w:rPr>
        <w:t xml:space="preserve">  Projektas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Default="000C069E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>KELIŲ PRIEŽIŪROS IR PLĖTROS PROGRAMOS LĖŠOMIS FINANSUOJAMŲ VIETINĖS REIKŠMĖS KELIŲ (GATVIŲ) TIESIMO, REKONSTRAVIMO,</w:t>
      </w:r>
      <w:r>
        <w:rPr>
          <w:b/>
          <w:bCs/>
          <w:color w:val="000000"/>
          <w:sz w:val="24"/>
          <w:szCs w:val="24"/>
          <w:lang w:eastAsia="lt-LT"/>
        </w:rPr>
        <w:t xml:space="preserve">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2017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2017 m. gegužės 4 d. Nr. T-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>
      <w:pPr>
        <w:pStyle w:val="NormalWeb"/>
        <w:spacing w:before="0" w:after="0"/>
        <w:ind w:firstLine="1296"/>
        <w:jc w:val="both"/>
        <w:rPr>
          <w:bCs/>
          <w:color w:val="000000"/>
        </w:rPr>
      </w:pPr>
    </w:p>
    <w:p w:rsidR="00A72356" w:rsidRDefault="000C069E">
      <w:pPr>
        <w:pStyle w:val="NormalWeb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</w:t>
      </w:r>
      <w:r>
        <w:rPr>
          <w:bCs/>
          <w:color w:val="000000"/>
        </w:rPr>
        <w:t>ir                   32 punktais, Lietuvos Respublikos Vyriausybės 2005 m. balandžio 21 d. nutarimu Nr. 447 „Dėl  Lietuvos Respublikos kelių priežiūros ir plėtros programos finansavimo įstatymo įgyvendinimo“, Lietuvos automobilių kelių direkcijos prie Susi</w:t>
      </w:r>
      <w:r>
        <w:rPr>
          <w:bCs/>
          <w:color w:val="000000"/>
        </w:rPr>
        <w:t xml:space="preserve">siekimo ministerijos direktorius </w:t>
      </w:r>
      <w:r>
        <w:rPr>
          <w:bCs/>
          <w:color w:val="000000"/>
        </w:rPr>
        <w:t xml:space="preserve">2017 m. balandžio 18 d. įsakymu Nr. V-163 „Dėl Kelių priežiūros ir plėtros programos finansavimo lėšų vietinės  reikšmės keliams (gatvėms) tiesti, rekonstruoti, taisyti (remontuoti), prižiūrėti ir saugaus eismo    sąlygoms </w:t>
      </w:r>
      <w:r>
        <w:rPr>
          <w:bCs/>
          <w:color w:val="000000"/>
        </w:rPr>
        <w:t>užtikrinti paskirstymo savivaldybėms 2017 metais“,</w:t>
      </w:r>
      <w:r>
        <w:rPr>
          <w:bCs/>
          <w:color w:val="000000"/>
        </w:rPr>
        <w:t xml:space="preserve"> Kelių priežiūros ir plėtros programos lėšų, skirtų savivaldybės vietinės reikšmės keliams ir gatvėms tiesti, rekonstruoti, taisyti              (remontuoti), prižiūrėti ir saugaus eismo sąlygoms užtikrinti</w:t>
      </w:r>
      <w:r>
        <w:rPr>
          <w:bCs/>
          <w:color w:val="000000"/>
        </w:rPr>
        <w:t>, naudojimo ir skirstymo tvarkos        aprašu, patvirtintu Panevėžio rajono savivaldybės tarybos 2015 m. gruodžio 21 d. sprendimu          Nr. T-258 „Dėl Kelių priežiūros ir plėtros programos lėšų, skirtų savivaldybės vietinės reikšmės   keliams ir gatvėm</w:t>
      </w:r>
      <w:r>
        <w:rPr>
          <w:bCs/>
          <w:color w:val="000000"/>
        </w:rPr>
        <w:t>s tiesti, rekonstruoti, taisyti (remontuoti), prižiūrėti ir saugaus eismo sąlygoms  užtikrinti, naudojimo ir skirstymo tvarkos aprašo patvirtinimo“, Panevėžio rajono savivaldybės     taryba n u s p r e n d ž i a:</w:t>
      </w:r>
    </w:p>
    <w:p w:rsidR="00A72356" w:rsidRDefault="000C069E">
      <w:pPr>
        <w:pStyle w:val="NormalWeb"/>
        <w:spacing w:before="0" w:after="0"/>
        <w:ind w:firstLine="1296"/>
        <w:jc w:val="both"/>
      </w:pPr>
      <w:r>
        <w:t xml:space="preserve">Patvirtinti Panevėžio rajono savivaldybės </w:t>
      </w:r>
      <w:r>
        <w:rPr>
          <w:bCs/>
          <w:color w:val="000000"/>
        </w:rPr>
        <w:t>K</w:t>
      </w:r>
      <w:r>
        <w:rPr>
          <w:bCs/>
          <w:color w:val="000000"/>
        </w:rPr>
        <w:t xml:space="preserve">elių priežiūros ir plėtros programos         lėšomis finansuojamų vietinės reikšmės kelių (gatvių) tiesimo, rekonstravimo, taisymo (remonto), priežiūros ir saugaus eismo sąlygų užtikrinimo 2017 metais objektų sąrašą </w:t>
      </w:r>
      <w:r>
        <w:t>(pridedama).</w:t>
      </w: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2356" w:rsidRDefault="00A72356">
      <w:pPr>
        <w:pStyle w:val="NormalWeb"/>
        <w:spacing w:before="0"/>
      </w:pPr>
    </w:p>
    <w:p w:rsidR="00A72356" w:rsidRDefault="00A72356">
      <w:pPr>
        <w:pStyle w:val="Standard"/>
        <w:jc w:val="both"/>
        <w:rPr>
          <w:color w:val="000000"/>
          <w:sz w:val="28"/>
        </w:rPr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</w:pPr>
    </w:p>
    <w:p w:rsidR="00A72356" w:rsidRDefault="00A72356">
      <w:pPr>
        <w:pStyle w:val="Standard"/>
        <w:jc w:val="both"/>
      </w:pPr>
    </w:p>
    <w:p w:rsidR="00A72356" w:rsidRDefault="00A72356">
      <w:pPr>
        <w:pStyle w:val="Standard"/>
        <w:jc w:val="both"/>
      </w:pPr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Raimonda </w:t>
      </w:r>
      <w:proofErr w:type="spellStart"/>
      <w:r>
        <w:rPr>
          <w:sz w:val="24"/>
          <w:szCs w:val="24"/>
        </w:rPr>
        <w:t>Čereškienė</w:t>
      </w:r>
      <w:proofErr w:type="spellEnd"/>
    </w:p>
    <w:p w:rsidR="00A72356" w:rsidRDefault="000C069E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2017-04-20</w:t>
      </w:r>
    </w:p>
    <w:p w:rsidR="00A72356" w:rsidRDefault="000C069E">
      <w:pPr>
        <w:pStyle w:val="Standard"/>
      </w:pP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 m. gegužės 4 d. sprendimu Nr. T-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2356" w:rsidRDefault="00A72356">
      <w:pPr>
        <w:pStyle w:val="Standard"/>
        <w:rPr>
          <w:sz w:val="24"/>
          <w:szCs w:val="24"/>
        </w:rPr>
      </w:pPr>
    </w:p>
    <w:tbl>
      <w:tblPr>
        <w:tblW w:w="998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0"/>
      </w:tblGrid>
      <w:tr w:rsidR="00A7235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KELIŲ PRIEŽIŪROS IR PLĖTROS PROGRAMOS LĖŠOMIS FINANSUOJAMŲ            VIETINĖS REIKŠMĖS KELIŲ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(GATVIŲ) TIESIMO, REKONSTRAVIMO, TAISYMO   (REMONTO), PRIEŽIŪROS IR SAUGAUS EISMO SĄLYGŲ UŽTIKRINIMO                                                2017 METAIS OBJEKTŲ SĄRAŠAS</w:t>
            </w:r>
          </w:p>
        </w:tc>
      </w:tr>
    </w:tbl>
    <w:p w:rsidR="00A72356" w:rsidRDefault="00A72356">
      <w:pPr>
        <w:pStyle w:val="Standard"/>
      </w:pPr>
    </w:p>
    <w:tbl>
      <w:tblPr>
        <w:tblW w:w="9678" w:type="dxa"/>
        <w:tblInd w:w="-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6405"/>
        <w:gridCol w:w="1530"/>
        <w:gridCol w:w="1159"/>
      </w:tblGrid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Objekto pavadinimas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Plotis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Kapitalui formuoti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Likiškių</w:t>
            </w:r>
            <w:proofErr w:type="spellEnd"/>
            <w:r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 xml:space="preserve">KAR-86 </w:t>
            </w:r>
            <w:proofErr w:type="spellStart"/>
            <w:r>
              <w:rPr>
                <w:sz w:val="24"/>
                <w:szCs w:val="24"/>
              </w:rPr>
              <w:t>Tiltagalių</w:t>
            </w:r>
            <w:proofErr w:type="spellEnd"/>
            <w:r>
              <w:rPr>
                <w:sz w:val="24"/>
                <w:szCs w:val="24"/>
              </w:rPr>
              <w:t xml:space="preserve"> k. Karsakiškio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Tilto g. Krekenavos mstl. Krekenavos sen. šaligatvio KRE-174A KRE-174B ir lietaus kanalizacijos tinklų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šaligatvio 630 m</w:t>
            </w:r>
          </w:p>
          <w:p w:rsidR="00A72356" w:rsidRDefault="000C069E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kanalizacijos     325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1,2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r>
              <w:rPr>
                <w:sz w:val="24"/>
                <w:szCs w:val="24"/>
              </w:rPr>
              <w:t>Basanavičiaus g. NAU-110 Naujamiesčio mstl. Naujamiesčio sen. šaligatvio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97m</w:t>
            </w:r>
          </w:p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1,0 m</w:t>
            </w:r>
          </w:p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1,7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Samanynės g. PAN-127 Vaivadų k. Panevėžio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Pamiškės g. PAN-108 Vaivadų k. Panevėžio sen. </w:t>
            </w:r>
            <w:r>
              <w:rPr>
                <w:sz w:val="24"/>
                <w:szCs w:val="24"/>
              </w:rPr>
              <w:t>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Tvenkinio g. PAN-208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Panevėžio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Beržyno g. RAM-152 RAM-158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 Ramygalos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598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Stultiškių</w:t>
            </w:r>
            <w:proofErr w:type="spellEnd"/>
            <w:r>
              <w:rPr>
                <w:sz w:val="24"/>
                <w:szCs w:val="24"/>
              </w:rPr>
              <w:t xml:space="preserve"> k. kelio UPY-49 Upytės sen. </w:t>
            </w:r>
            <w:r>
              <w:rPr>
                <w:sz w:val="24"/>
                <w:szCs w:val="24"/>
              </w:rPr>
              <w:t>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Vykinto g. VEL-43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 m</w:t>
            </w:r>
          </w:p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 m  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Žemdirbių g. VEL-149 ir lietaus kanalizacijos tinklų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Savanorių </w:t>
            </w:r>
            <w:r>
              <w:rPr>
                <w:sz w:val="24"/>
                <w:szCs w:val="24"/>
              </w:rPr>
              <w:t xml:space="preserve">g. VEL-63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kapitalinio remonto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Savanorių g. VEL-47 Vyčių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kapitalinio remonto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Kęstučio g. VEL-67 Vyčių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rekonstravimo techninio </w:t>
            </w:r>
            <w:r>
              <w:rPr>
                <w:sz w:val="24"/>
                <w:szCs w:val="24"/>
              </w:rPr>
              <w:t>projekto koregavimas, ekspertizė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715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2356" w:rsidRDefault="000C069E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kapitalui formuoti: 702,7 tūkst.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Einamiesiems tikslams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</w:t>
            </w:r>
            <w:proofErr w:type="spellStart"/>
            <w:r>
              <w:rPr>
                <w:sz w:val="24"/>
                <w:szCs w:val="24"/>
                <w:lang w:eastAsia="lt-LT"/>
              </w:rPr>
              <w:t>greideriavimas</w:t>
            </w:r>
            <w:proofErr w:type="spellEnd"/>
            <w:r>
              <w:rPr>
                <w:sz w:val="24"/>
                <w:szCs w:val="24"/>
                <w:lang w:eastAsia="lt-LT"/>
              </w:rPr>
              <w:t>, sniego valymas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1 700  km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 vietinės reikšmės kelių</w:t>
            </w:r>
            <w:r>
              <w:rPr>
                <w:sz w:val="24"/>
                <w:szCs w:val="24"/>
                <w:lang w:eastAsia="lt-LT"/>
              </w:rPr>
              <w:t xml:space="preserve"> ir gatvių žvyravimas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1 245 km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asfalto      dangos </w:t>
            </w:r>
            <w:proofErr w:type="spellStart"/>
            <w:r>
              <w:rPr>
                <w:sz w:val="24"/>
                <w:szCs w:val="24"/>
                <w:lang w:eastAsia="lt-LT"/>
              </w:rPr>
              <w:t>išdaužų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taisymas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262 km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Kelio ženklų, ženklinimo įrengimas ir priežiūra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130 vnt.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Paviršinio vandens nuotekų tinklai Krekenavos mstl.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 m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Automobilių stovėjimo aikštelių remontas </w:t>
            </w:r>
            <w:proofErr w:type="spellStart"/>
            <w:r>
              <w:rPr>
                <w:sz w:val="24"/>
                <w:szCs w:val="24"/>
                <w:lang w:eastAsia="lt-LT"/>
              </w:rPr>
              <w:t>Gustonių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k. ir Naujamiesčio mstl. Naujamiesčio sen., Miežiškių mstl. Miežiškių sen., Smilgių mstl. Smilgių sen.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620 m²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Žemdirbių g. VEL-147 </w:t>
            </w:r>
            <w:proofErr w:type="spellStart"/>
            <w:r>
              <w:rPr>
                <w:sz w:val="24"/>
                <w:szCs w:val="24"/>
                <w:lang w:eastAsia="lt-LT"/>
              </w:rPr>
              <w:t>Velžio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k. </w:t>
            </w:r>
            <w:proofErr w:type="spellStart"/>
            <w:r>
              <w:rPr>
                <w:sz w:val="24"/>
                <w:szCs w:val="24"/>
                <w:lang w:eastAsia="lt-LT"/>
              </w:rPr>
              <w:t>Velžio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sen. remontas</w:t>
            </w:r>
          </w:p>
        </w:tc>
        <w:tc>
          <w:tcPr>
            <w:tcW w:w="26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378 m²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Šaligatvio remontas </w:t>
            </w:r>
            <w:r>
              <w:rPr>
                <w:sz w:val="24"/>
                <w:szCs w:val="24"/>
                <w:lang w:eastAsia="lt-LT"/>
              </w:rPr>
              <w:t>Upytės k. Upytės sen.</w:t>
            </w:r>
          </w:p>
        </w:tc>
        <w:tc>
          <w:tcPr>
            <w:tcW w:w="26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266 m²</w:t>
            </w:r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einamiesiems tikslams: 702,6 tūkst.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Kelių priežiūros ir plėtros programos lėšų: 1 405,3 tūkst.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A7235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356" w:rsidRDefault="000C069E">
            <w:pPr>
              <w:pStyle w:val="Standard"/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Iš jų ne mažiau kaip 5 proc. eismo saugumo priemonėms: 70,3 tūkst. </w:t>
            </w:r>
            <w:proofErr w:type="spellStart"/>
            <w:r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</w:tbl>
    <w:p w:rsidR="00A72356" w:rsidRDefault="000C069E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A72356">
      <w:pPr>
        <w:pStyle w:val="Standard"/>
        <w:suppressAutoHyphens w:val="0"/>
        <w:jc w:val="center"/>
        <w:rPr>
          <w:lang w:eastAsia="lt-LT"/>
        </w:rPr>
      </w:pP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A72356" w:rsidRDefault="000C069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Panevėžio rajono savivaldybės tarybai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Textbody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A72356" w:rsidRDefault="000C069E">
      <w:pPr>
        <w:pStyle w:val="Textbody"/>
        <w:spacing w:after="0"/>
        <w:jc w:val="center"/>
      </w:pPr>
      <w:r>
        <w:rPr>
          <w:b/>
          <w:sz w:val="24"/>
          <w:szCs w:val="24"/>
        </w:rPr>
        <w:t>DĖL SPRENDIMO „</w:t>
      </w: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 xml:space="preserve">KELIŲ PRIEŽIŪROS IR PLĖTROS </w:t>
      </w:r>
      <w:r>
        <w:rPr>
          <w:b/>
          <w:bCs/>
          <w:color w:val="000000"/>
          <w:sz w:val="24"/>
          <w:szCs w:val="24"/>
          <w:lang w:eastAsia="lt-LT"/>
        </w:rPr>
        <w:t>PROGRAMOS LĖŠOMIS FINANSUOJAMŲ VIETINĖS REIKŠMĖS KELIŲ (GATVIŲ) TIESIMO, REKONSTRAVIMO, TAISYMO 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2017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  <w:r>
        <w:rPr>
          <w:b/>
          <w:sz w:val="24"/>
          <w:szCs w:val="24"/>
        </w:rPr>
        <w:t>“ PROJEKTO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2017 m. balandžio 20 d.</w:t>
      </w:r>
    </w:p>
    <w:p w:rsidR="00A72356" w:rsidRDefault="000C069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72356" w:rsidRDefault="00A72356">
      <w:pPr>
        <w:pStyle w:val="Standard"/>
        <w:jc w:val="center"/>
        <w:rPr>
          <w:sz w:val="24"/>
          <w:szCs w:val="24"/>
        </w:rPr>
      </w:pP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</w:t>
      </w:r>
      <w:r>
        <w:rPr>
          <w:b/>
          <w:sz w:val="24"/>
          <w:szCs w:val="24"/>
        </w:rPr>
        <w:t xml:space="preserve"> paskatinusios priežastys.</w:t>
      </w:r>
    </w:p>
    <w:p w:rsidR="00A72356" w:rsidRDefault="000C069E">
      <w:pPr>
        <w:pStyle w:val="Standard"/>
        <w:tabs>
          <w:tab w:val="right" w:pos="-7371"/>
          <w:tab w:val="left" w:pos="993"/>
        </w:tabs>
        <w:ind w:firstLine="720"/>
        <w:jc w:val="both"/>
      </w:pPr>
      <w:r>
        <w:rPr>
          <w:rFonts w:ascii="TimesNewRoman" w:hAnsi="TimesNewRoman" w:cs="TimesNewRomanPS-BoldMT CE"/>
          <w:bCs/>
          <w:sz w:val="24"/>
          <w:szCs w:val="24"/>
        </w:rPr>
        <w:t>Lietuvos automobilių kelių direkcijos prie Susisiekimo ministerijos direktoriaus 2017 m. balandžio 18 d. įsakymu Nr. V-163 savivaldybėms paskirstytos Kelių priežiūros ir plėtros programos lėšos. Panevėžio rajono savivaldybei skir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ta 1 405,3 tūkst. </w:t>
      </w:r>
      <w:proofErr w:type="spellStart"/>
      <w:r>
        <w:rPr>
          <w:rFonts w:ascii="TimesNewRoman" w:hAnsi="TimesNewRoman" w:cs="TimesNewRomanPS-BoldMT CE"/>
          <w:bCs/>
          <w:sz w:val="24"/>
          <w:szCs w:val="24"/>
        </w:rPr>
        <w:t>Eur</w:t>
      </w:r>
      <w:proofErr w:type="spellEnd"/>
      <w:r>
        <w:rPr>
          <w:rFonts w:ascii="TimesNewRoman" w:hAnsi="TimesNewRoman" w:cs="TimesNewRomanPS-BoldMT CE"/>
          <w:bCs/>
          <w:sz w:val="24"/>
          <w:szCs w:val="24"/>
        </w:rPr>
        <w:t>. Artimiausiu metu Lietuvos automobilių kelių direkcija (toliau – Kelių direkcija) ir Panevėžio rajono savivaldybės administracija pasirašys finansavimo sutartį, pagal kurią reikės p</w:t>
      </w:r>
      <w:r>
        <w:rPr>
          <w:bCs/>
          <w:sz w:val="24"/>
          <w:szCs w:val="24"/>
        </w:rPr>
        <w:t xml:space="preserve">atvirtinti </w:t>
      </w:r>
      <w:r>
        <w:rPr>
          <w:sz w:val="24"/>
          <w:szCs w:val="24"/>
        </w:rPr>
        <w:t>Kelių priežiūros ir plėtros programos lėšų</w:t>
      </w:r>
      <w:r>
        <w:rPr>
          <w:sz w:val="24"/>
          <w:szCs w:val="24"/>
        </w:rPr>
        <w:t xml:space="preserve"> naudojimo vietinės reikšmės keliams ir gatvėms tiesti, taisyti (remontuoti), prižiūrėti ir saugaus eismo sąlygoms užtikrinti </w:t>
      </w:r>
      <w:r>
        <w:rPr>
          <w:bCs/>
          <w:sz w:val="24"/>
          <w:szCs w:val="24"/>
        </w:rPr>
        <w:t>objektų sąrašą (toliau – o</w:t>
      </w:r>
      <w:r>
        <w:rPr>
          <w:sz w:val="24"/>
          <w:szCs w:val="24"/>
        </w:rPr>
        <w:t xml:space="preserve">bjektų sąrašas) </w:t>
      </w:r>
      <w:r>
        <w:rPr>
          <w:bCs/>
          <w:sz w:val="24"/>
          <w:szCs w:val="24"/>
        </w:rPr>
        <w:t>Savivaldybės nustatyta tvarka ir raštu teikti derinti Kelių</w:t>
      </w:r>
      <w:r>
        <w:rPr>
          <w:sz w:val="24"/>
          <w:szCs w:val="24"/>
        </w:rPr>
        <w:t xml:space="preserve"> direkcijai. Suderintas su Ke</w:t>
      </w:r>
      <w:r>
        <w:rPr>
          <w:sz w:val="24"/>
          <w:szCs w:val="24"/>
        </w:rPr>
        <w:t>lių direkcija objektų sąrašas taps neatskiriama sutarties dalimi.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</w:pPr>
      <w:r>
        <w:rPr>
          <w:rFonts w:cs="TimesNewRomanPS-BoldMT CE"/>
          <w:sz w:val="24"/>
          <w:szCs w:val="24"/>
        </w:rPr>
        <w:t xml:space="preserve">Panevėžio rajono savivaldybės tarybos 2015 m. gruodžio 21 d. sprendimu Nr. T-258 patvirtintas </w:t>
      </w:r>
      <w:r>
        <w:rPr>
          <w:sz w:val="24"/>
          <w:szCs w:val="24"/>
        </w:rPr>
        <w:t>Kelių priežiūros ir plėtros programos lėšų, skirtų savivaldy</w:t>
      </w:r>
      <w:r>
        <w:rPr>
          <w:sz w:val="24"/>
          <w:szCs w:val="24"/>
        </w:rPr>
        <w:t xml:space="preserve">bės vietinės </w:t>
      </w:r>
      <w:r>
        <w:rPr>
          <w:sz w:val="24"/>
          <w:szCs w:val="24"/>
        </w:rPr>
        <w:t xml:space="preserve">reikšmės keliams ir gatvėms tiesti, rekonstruoti, taisyti (remontuoti), prižiūrėti ir saugaus eismo sąlygoms užtikrinti, naudojimo ir skirstymo tvarkos aprašas </w:t>
      </w:r>
      <w:r>
        <w:rPr>
          <w:rFonts w:ascii="TimesNewRoman" w:hAnsi="TimesNewRoman" w:cs="TimesNewRomanPS-BoldMT CE"/>
          <w:bCs/>
          <w:sz w:val="24"/>
          <w:szCs w:val="24"/>
        </w:rPr>
        <w:t xml:space="preserve">(toliau – Aprašas). Aprašo </w:t>
      </w:r>
      <w:r>
        <w:rPr>
          <w:sz w:val="24"/>
          <w:szCs w:val="24"/>
        </w:rPr>
        <w:t>9 punkte nurodoma, kad metų Savivaldybės objektų sąrašas</w:t>
      </w:r>
      <w:r>
        <w:rPr>
          <w:sz w:val="24"/>
          <w:szCs w:val="24"/>
        </w:rPr>
        <w:t xml:space="preserve"> tvirtinamas Savivaldybės tarybos sprendimu. Pagal patvirtintą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2017 m. </w:t>
      </w:r>
      <w:r>
        <w:rPr>
          <w:bCs/>
          <w:sz w:val="24"/>
          <w:szCs w:val="24"/>
        </w:rPr>
        <w:t>o</w:t>
      </w:r>
      <w:r>
        <w:rPr>
          <w:bCs/>
          <w:color w:val="000000"/>
          <w:sz w:val="24"/>
          <w:szCs w:val="24"/>
          <w:lang w:eastAsia="lt-LT"/>
        </w:rPr>
        <w:t>bjektų sąrašą</w:t>
      </w:r>
      <w:r>
        <w:rPr>
          <w:sz w:val="24"/>
          <w:szCs w:val="24"/>
        </w:rPr>
        <w:t xml:space="preserve"> bus vykdomi vietinių kelių ir gatvių tiesimo, taisymo (remonto) ir priežiūros bei saugaus eismo sąlygų užtikrinimo darbai, įgyvendinama finansavimo sutartis.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</w:t>
      </w:r>
      <w:r>
        <w:rPr>
          <w:b/>
          <w:sz w:val="24"/>
          <w:szCs w:val="24"/>
        </w:rPr>
        <w:t>tyvių rezultatų laukiama.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Cs/>
          <w:sz w:val="24"/>
        </w:rPr>
      </w:pPr>
      <w:r>
        <w:rPr>
          <w:bCs/>
          <w:sz w:val="24"/>
        </w:rPr>
        <w:t>Teigiamos priimto sprendimo projekto pasekmės –  sutvarkyti objektų sąraše nurodyti Panevėžio rajono savivaldybės keliai ir gatvės, įrengtos saugaus eismo priemonės.</w:t>
      </w:r>
    </w:p>
    <w:p w:rsidR="00A72356" w:rsidRDefault="000C069E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Galimos neigiamos pasekmės priėmus projektą, kokių priemonių </w:t>
      </w:r>
      <w:r>
        <w:rPr>
          <w:b/>
          <w:sz w:val="24"/>
          <w:szCs w:val="24"/>
        </w:rPr>
        <w:t>reikėtų imtis, kad tokių pasekmių būtų išvengta.</w:t>
      </w:r>
    </w:p>
    <w:p w:rsidR="00A72356" w:rsidRDefault="000C069E">
      <w:pPr>
        <w:pStyle w:val="Standard"/>
        <w:ind w:right="72" w:firstLine="720"/>
        <w:jc w:val="both"/>
        <w:rPr>
          <w:rFonts w:ascii="TimesNewRoman" w:hAnsi="TimesNewRoman" w:cs="TimesNewRomanPS-BoldMT"/>
          <w:bCs/>
          <w:sz w:val="24"/>
          <w:szCs w:val="24"/>
        </w:rPr>
      </w:pPr>
      <w:r>
        <w:rPr>
          <w:rFonts w:ascii="TimesNewRoman" w:hAnsi="TimesNewRoman" w:cs="TimesNewRomanPS-BoldMT"/>
          <w:bCs/>
          <w:sz w:val="24"/>
          <w:szCs w:val="24"/>
        </w:rPr>
        <w:t>Neigiamų pasekmių nėra.</w:t>
      </w:r>
    </w:p>
    <w:p w:rsidR="00A72356" w:rsidRDefault="000C069E">
      <w:pPr>
        <w:pStyle w:val="Standard"/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72356" w:rsidRDefault="000C069E">
      <w:pPr>
        <w:pStyle w:val="Standard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Galiojančių teisės aktų keisti ir naikinti nereikia.</w:t>
      </w:r>
    </w:p>
    <w:p w:rsidR="00A72356" w:rsidRDefault="000C069E">
      <w:pPr>
        <w:pStyle w:val="Standard"/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</w:t>
      </w:r>
      <w:r>
        <w:rPr>
          <w:b/>
          <w:sz w:val="24"/>
          <w:szCs w:val="24"/>
        </w:rPr>
        <w:t>s bei finansavimo šaltiniai, reikalingi sprendimui įgyvendinti.</w:t>
      </w:r>
    </w:p>
    <w:p w:rsidR="00A72356" w:rsidRDefault="000C069E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 Objektų sąraše nurodytuose keliuose ir gatvėse darbai finansuojami Kelių priežiūros ir plėtros programos lėšomis.</w:t>
      </w:r>
    </w:p>
    <w:p w:rsidR="00A72356" w:rsidRDefault="000C069E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</w:t>
      </w:r>
      <w:r>
        <w:rPr>
          <w:sz w:val="24"/>
          <w:szCs w:val="24"/>
        </w:rPr>
        <w:t>eikalingas.</w:t>
      </w:r>
    </w:p>
    <w:p w:rsidR="00A72356" w:rsidRDefault="00A72356">
      <w:pPr>
        <w:pStyle w:val="Standard"/>
        <w:rPr>
          <w:sz w:val="24"/>
          <w:szCs w:val="24"/>
        </w:rPr>
      </w:pPr>
    </w:p>
    <w:p w:rsidR="00A72356" w:rsidRDefault="000C069E">
      <w:pPr>
        <w:pStyle w:val="Standard"/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Vyr. specialistė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        Raimonda </w:t>
      </w:r>
      <w:proofErr w:type="spellStart"/>
      <w:r>
        <w:rPr>
          <w:sz w:val="24"/>
          <w:szCs w:val="24"/>
          <w:lang w:eastAsia="lt-LT"/>
        </w:rPr>
        <w:t>Čereškienė</w:t>
      </w:r>
      <w:proofErr w:type="spellEnd"/>
    </w:p>
    <w:sectPr w:rsidR="00A72356">
      <w:footerReference w:type="default" r:id="rId7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9E" w:rsidRDefault="000C069E">
      <w:r>
        <w:separator/>
      </w:r>
    </w:p>
  </w:endnote>
  <w:endnote w:type="continuationSeparator" w:id="0">
    <w:p w:rsidR="000C069E" w:rsidRDefault="000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PS-BoldMT C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1F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9E" w:rsidRDefault="000C069E">
      <w:r>
        <w:rPr>
          <w:color w:val="000000"/>
        </w:rPr>
        <w:separator/>
      </w:r>
    </w:p>
  </w:footnote>
  <w:footnote w:type="continuationSeparator" w:id="0">
    <w:p w:rsidR="000C069E" w:rsidRDefault="000C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72356"/>
    <w:rsid w:val="000C069E"/>
    <w:rsid w:val="00484AFF"/>
    <w:rsid w:val="00A7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053DB-905F-44E5-B6EB-D6CA7AB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Pr>
      <w:color w:val="000000"/>
      <w:sz w:val="24"/>
      <w:szCs w:val="24"/>
    </w:rPr>
  </w:style>
  <w:style w:type="paragraph" w:customStyle="1" w:styleId="BalloonText1">
    <w:name w:val="Balloon Text1"/>
    <w:basedOn w:val="Standard"/>
    <w:rPr>
      <w:rFonts w:ascii="Segoe UI" w:hAnsi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pPr>
      <w:widowControl/>
    </w:pPr>
    <w:rPr>
      <w:rFonts w:eastAsia="Arial"/>
      <w:lang w:eastAsia="ar-S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1">
    <w:name w:val="Default Paragraph Font1"/>
  </w:style>
  <w:style w:type="character" w:customStyle="1" w:styleId="Raminta">
    <w:name w:val="Raminta"/>
    <w:rPr>
      <w:color w:val="00000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Pr>
      <w:kern w:val="3"/>
    </w:rPr>
  </w:style>
  <w:style w:type="character" w:customStyle="1" w:styleId="HeaderChar">
    <w:name w:val="Header Char"/>
    <w:rPr>
      <w:kern w:val="3"/>
    </w:rPr>
  </w:style>
  <w:style w:type="character" w:customStyle="1" w:styleId="FooterChar">
    <w:name w:val="Footer Char"/>
  </w:style>
  <w:style w:type="character" w:customStyle="1" w:styleId="ListLabel1">
    <w:name w:val="ListLabel 1"/>
    <w:rPr>
      <w:rFonts w:eastAsia="Times New Roman" w:cs="TimesNewRomanPS-BoldM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character" w:customStyle="1" w:styleId="HeaderChar1">
    <w:name w:val="Header Char1"/>
    <w:rPr>
      <w:kern w:val="3"/>
      <w:lang w:eastAsia="ar-SA"/>
    </w:rPr>
  </w:style>
  <w:style w:type="character" w:customStyle="1" w:styleId="BalloonTextChar1">
    <w:name w:val="Balloon Text Char1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4934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Ernesta Ziauniene</cp:lastModifiedBy>
  <cp:revision>2</cp:revision>
  <cp:lastPrinted>2017-04-24T14:38:00Z</cp:lastPrinted>
  <dcterms:created xsi:type="dcterms:W3CDTF">2017-04-24T12:06:00Z</dcterms:created>
  <dcterms:modified xsi:type="dcterms:W3CDTF">2017-04-24T12:06:00Z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