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B5" w:rsidRPr="00453C24" w:rsidRDefault="001D21B5" w:rsidP="000671CC">
      <w:pPr>
        <w:jc w:val="center"/>
        <w:rPr>
          <w:b/>
          <w:caps/>
          <w:sz w:val="24"/>
          <w:szCs w:val="24"/>
        </w:rPr>
      </w:pPr>
      <w:r w:rsidRPr="00453C24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09.1.3-CPVA-R-724 PRIEMONĘ „MOKYKLŲ TINKLO EFEKTYVUMO DIDINIMAS“</w:t>
      </w:r>
    </w:p>
    <w:p w:rsidR="001D21B5" w:rsidRDefault="001D21B5">
      <w:pPr>
        <w:jc w:val="center"/>
        <w:rPr>
          <w:caps/>
          <w:sz w:val="24"/>
          <w:szCs w:val="24"/>
        </w:rPr>
      </w:pPr>
    </w:p>
    <w:p w:rsidR="001D21B5" w:rsidRPr="00107342" w:rsidRDefault="001D21B5">
      <w:pPr>
        <w:jc w:val="center"/>
        <w:rPr>
          <w:caps/>
          <w:sz w:val="24"/>
          <w:szCs w:val="24"/>
        </w:rPr>
      </w:pPr>
    </w:p>
    <w:p w:rsidR="001D21B5" w:rsidRPr="00A412F1" w:rsidRDefault="001D21B5" w:rsidP="00061F0B">
      <w:pPr>
        <w:jc w:val="center"/>
        <w:rPr>
          <w:sz w:val="24"/>
        </w:rPr>
      </w:pPr>
      <w:r>
        <w:rPr>
          <w:sz w:val="24"/>
        </w:rPr>
        <w:t>2017 m. gegužės 4 d. Nr. T-</w:t>
      </w:r>
    </w:p>
    <w:p w:rsidR="001D21B5" w:rsidRPr="00A412F1" w:rsidRDefault="001D21B5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1D21B5" w:rsidRPr="00A412F1" w:rsidRDefault="001D21B5">
      <w:pPr>
        <w:jc w:val="center"/>
        <w:rPr>
          <w:sz w:val="24"/>
          <w:szCs w:val="24"/>
        </w:rPr>
      </w:pPr>
    </w:p>
    <w:p w:rsidR="001D21B5" w:rsidRPr="00A412F1" w:rsidRDefault="001D21B5" w:rsidP="008E27D4">
      <w:pPr>
        <w:jc w:val="both"/>
        <w:rPr>
          <w:sz w:val="24"/>
          <w:szCs w:val="24"/>
        </w:rPr>
      </w:pPr>
    </w:p>
    <w:p w:rsidR="001D21B5" w:rsidRPr="00A412F1" w:rsidRDefault="001D21B5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prioriteto „Visuomenės švietimas ir žmoniškųjų išteklių potencialo didinimas“ 09.1.3-CPVA-R-72</w:t>
      </w:r>
      <w:r>
        <w:rPr>
          <w:sz w:val="24"/>
          <w:szCs w:val="24"/>
        </w:rPr>
        <w:t>4</w:t>
      </w:r>
      <w:r w:rsidRPr="00A412F1">
        <w:rPr>
          <w:sz w:val="24"/>
          <w:szCs w:val="24"/>
        </w:rPr>
        <w:t xml:space="preserve"> priemonės „</w:t>
      </w:r>
      <w:r w:rsidRPr="00A212E1">
        <w:rPr>
          <w:sz w:val="24"/>
          <w:szCs w:val="24"/>
        </w:rPr>
        <w:t>Mokyklų tinklo efektyvumo didinimas</w:t>
      </w:r>
      <w:r w:rsidRPr="00A412F1">
        <w:rPr>
          <w:sz w:val="24"/>
          <w:szCs w:val="24"/>
        </w:rPr>
        <w:t>“ projektų finansavimo sąlygų aprašu, patvirtintu Lietuvos Respublikos švietimo ir mokslo ministr</w:t>
      </w:r>
      <w:r>
        <w:rPr>
          <w:sz w:val="24"/>
          <w:szCs w:val="24"/>
        </w:rPr>
        <w:t xml:space="preserve">o  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A412F1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412F1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412F1">
        <w:rPr>
          <w:sz w:val="24"/>
          <w:szCs w:val="24"/>
        </w:rPr>
        <w:t xml:space="preserve"> d. įsakymu Nr. V-</w:t>
      </w:r>
      <w:r>
        <w:rPr>
          <w:sz w:val="24"/>
          <w:szCs w:val="24"/>
        </w:rPr>
        <w:t>232</w:t>
      </w:r>
      <w:r w:rsidRPr="00A412F1">
        <w:rPr>
          <w:sz w:val="24"/>
          <w:szCs w:val="24"/>
        </w:rPr>
        <w:t xml:space="preserve"> „Dėl 2014–2020 metų Europos Sąjungos fondų investicijų veiksmų programos 9 prioriteto „Visuomenės švietimas ir žmoniškųjų išteklių potencialo didinimas“ 09.1.3-CPVA-R-72</w:t>
      </w:r>
      <w:r>
        <w:rPr>
          <w:sz w:val="24"/>
          <w:szCs w:val="24"/>
        </w:rPr>
        <w:t>4</w:t>
      </w:r>
      <w:r w:rsidRPr="00A412F1">
        <w:rPr>
          <w:sz w:val="24"/>
          <w:szCs w:val="24"/>
        </w:rPr>
        <w:t xml:space="preserve"> priemonės „</w:t>
      </w:r>
      <w:r w:rsidRPr="00A212E1">
        <w:rPr>
          <w:sz w:val="24"/>
          <w:szCs w:val="24"/>
        </w:rPr>
        <w:t>Mokyklų tinklo efektyvumo didinimas</w:t>
      </w:r>
      <w:r w:rsidRPr="00A412F1">
        <w:rPr>
          <w:sz w:val="24"/>
          <w:szCs w:val="24"/>
        </w:rPr>
        <w:t xml:space="preserve">“ </w:t>
      </w:r>
      <w:r w:rsidRPr="00A412F1">
        <w:rPr>
          <w:bCs/>
          <w:sz w:val="24"/>
          <w:szCs w:val="24"/>
        </w:rPr>
        <w:t xml:space="preserve">projektų finansavimo sąlygų aprašo patvirtinimo“ (toliau – Aprašas),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>Pritarti projekto „</w:t>
      </w:r>
      <w:r w:rsidRPr="00C0506C">
        <w:rPr>
          <w:sz w:val="24"/>
          <w:szCs w:val="24"/>
        </w:rPr>
        <w:t>Mokyklų tinklo efektyvumo didinimas Panevėžio rajono savivaldybėje</w:t>
      </w:r>
      <w:r w:rsidRPr="00A412F1">
        <w:rPr>
          <w:sz w:val="24"/>
          <w:szCs w:val="24"/>
        </w:rPr>
        <w:t xml:space="preserve">“ rengimui pagal 2014–2020 metų Europos Sąjungos fondų investicijų veiksmų programos </w:t>
      </w:r>
      <w:r>
        <w:rPr>
          <w:sz w:val="24"/>
          <w:szCs w:val="24"/>
        </w:rPr>
        <w:t xml:space="preserve">               </w:t>
      </w:r>
      <w:r w:rsidRPr="00A412F1">
        <w:rPr>
          <w:sz w:val="24"/>
          <w:szCs w:val="24"/>
        </w:rPr>
        <w:t xml:space="preserve">9 prioriteto „Visuomenės švietimas ir žmoniškųjų išteklių potencialo didinimas“ </w:t>
      </w:r>
      <w:r>
        <w:rPr>
          <w:sz w:val="24"/>
          <w:szCs w:val="24"/>
        </w:rPr>
        <w:t xml:space="preserve">                    </w:t>
      </w:r>
      <w:r w:rsidRPr="00A412F1">
        <w:rPr>
          <w:sz w:val="24"/>
          <w:szCs w:val="24"/>
        </w:rPr>
        <w:t>09.1.3-CPVA-R-72</w:t>
      </w:r>
      <w:r>
        <w:rPr>
          <w:sz w:val="24"/>
          <w:szCs w:val="24"/>
        </w:rPr>
        <w:t>4</w:t>
      </w:r>
      <w:r w:rsidRPr="00A412F1">
        <w:rPr>
          <w:sz w:val="24"/>
          <w:szCs w:val="24"/>
        </w:rPr>
        <w:t xml:space="preserve"> priemonę „</w:t>
      </w:r>
      <w:r w:rsidRPr="00A212E1">
        <w:rPr>
          <w:sz w:val="24"/>
          <w:szCs w:val="24"/>
        </w:rPr>
        <w:t>Mokyklų tinklo efektyvumo didinimas</w:t>
      </w:r>
      <w:r w:rsidRPr="00A412F1">
        <w:rPr>
          <w:sz w:val="24"/>
          <w:szCs w:val="24"/>
        </w:rPr>
        <w:t>“</w:t>
      </w:r>
      <w:r w:rsidRPr="00A54A91">
        <w:rPr>
          <w:sz w:val="24"/>
          <w:szCs w:val="24"/>
        </w:rPr>
        <w:t>.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7,</w:t>
      </w:r>
      <w:r w:rsidRPr="00A412F1">
        <w:rPr>
          <w:sz w:val="24"/>
          <w:szCs w:val="24"/>
        </w:rPr>
        <w:t>5 proc. bendrąjį finansavimą nuo visų tinkamų finansuoti projekto išlaidų.</w:t>
      </w:r>
    </w:p>
    <w:p w:rsidR="001D21B5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1D21B5" w:rsidRPr="00A412F1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</w:t>
      </w:r>
      <w:r w:rsidRPr="003B4ED4">
        <w:rPr>
          <w:sz w:val="24"/>
          <w:szCs w:val="24"/>
        </w:rPr>
        <w:t>Panevėžio r</w:t>
      </w:r>
      <w:r>
        <w:rPr>
          <w:sz w:val="24"/>
          <w:szCs w:val="24"/>
        </w:rPr>
        <w:t>.</w:t>
      </w:r>
      <w:r w:rsidRPr="003B4ED4">
        <w:rPr>
          <w:sz w:val="24"/>
          <w:szCs w:val="24"/>
        </w:rPr>
        <w:t xml:space="preserve"> Velžio gimnazijai ir Panevėžio r</w:t>
      </w:r>
      <w:r>
        <w:rPr>
          <w:sz w:val="24"/>
          <w:szCs w:val="24"/>
        </w:rPr>
        <w:t>.</w:t>
      </w:r>
      <w:r w:rsidRPr="003B4ED4">
        <w:rPr>
          <w:sz w:val="24"/>
          <w:szCs w:val="24"/>
        </w:rPr>
        <w:t xml:space="preserve"> </w:t>
      </w:r>
      <w:r w:rsidRPr="003B4ED4">
        <w:rPr>
          <w:rStyle w:val="Strong"/>
          <w:b w:val="0"/>
          <w:sz w:val="24"/>
          <w:szCs w:val="24"/>
        </w:rPr>
        <w:t>Krekenavos Mykolo Antanaičio gimnazijai</w:t>
      </w:r>
      <w:r w:rsidRPr="003B4ED4">
        <w:rPr>
          <w:sz w:val="24"/>
          <w:szCs w:val="24"/>
        </w:rPr>
        <w:t xml:space="preserve"> vykdyti projektavimo ir statybos darbų užsakovo funkcijas</w:t>
      </w:r>
      <w:r w:rsidRPr="003B4ED4">
        <w:rPr>
          <w:color w:val="000000"/>
          <w:sz w:val="24"/>
          <w:szCs w:val="24"/>
          <w:lang w:eastAsia="lt-LT"/>
        </w:rPr>
        <w:t xml:space="preserve"> įgyvendinant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B4ED4">
        <w:rPr>
          <w:color w:val="000000"/>
          <w:sz w:val="24"/>
          <w:szCs w:val="24"/>
          <w:lang w:eastAsia="lt-LT"/>
        </w:rPr>
        <w:t>1 punkte įvardytą projektą.</w:t>
      </w:r>
    </w:p>
    <w:p w:rsidR="001D21B5" w:rsidRDefault="001D21B5" w:rsidP="00BC22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A412F1">
        <w:rPr>
          <w:color w:val="000000"/>
          <w:sz w:val="24"/>
          <w:szCs w:val="24"/>
        </w:rPr>
        <w:t>.</w:t>
      </w:r>
      <w:r w:rsidRPr="00A412F1">
        <w:rPr>
          <w:color w:val="000000"/>
          <w:sz w:val="24"/>
          <w:szCs w:val="24"/>
        </w:rPr>
        <w:tab/>
        <w:t>Užtikrinti investicijų tęstinumą 5 metus po projekto finansavimo pabaigos Projektų taisyklėse nustatyta tvarka.</w:t>
      </w:r>
    </w:p>
    <w:p w:rsidR="001D21B5" w:rsidRDefault="001D2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t>PANEVĖŽIO RAJONO SAVIVALDYBĖS ADMINISTRACIJOS</w:t>
      </w:r>
    </w:p>
    <w:p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1D21B5" w:rsidRPr="002C4EA3" w:rsidRDefault="001D21B5" w:rsidP="00EF6F95">
      <w:pPr>
        <w:jc w:val="center"/>
        <w:rPr>
          <w:sz w:val="24"/>
          <w:szCs w:val="24"/>
        </w:rPr>
      </w:pPr>
    </w:p>
    <w:p w:rsidR="001D21B5" w:rsidRPr="002C4EA3" w:rsidRDefault="001D21B5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1D21B5" w:rsidRPr="002C4EA3" w:rsidRDefault="001D21B5" w:rsidP="00EF6F95">
      <w:pPr>
        <w:rPr>
          <w:sz w:val="24"/>
          <w:szCs w:val="24"/>
        </w:rPr>
      </w:pPr>
    </w:p>
    <w:p w:rsidR="001D21B5" w:rsidRDefault="001D21B5" w:rsidP="00EF6F9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453C24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09.1.3-CPVA-R-724 PRIEMONĘ „MOKYKLŲ TINKLO EFEKTYVUMO DIDINIMAS</w:t>
      </w:r>
      <w:r w:rsidRPr="009C1BF1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1D21B5" w:rsidRPr="002C4EA3" w:rsidRDefault="001D21B5" w:rsidP="00EF6F95">
      <w:pPr>
        <w:jc w:val="center"/>
        <w:rPr>
          <w:sz w:val="24"/>
          <w:szCs w:val="24"/>
        </w:rPr>
      </w:pPr>
    </w:p>
    <w:p w:rsidR="001D21B5" w:rsidRPr="002C4EA3" w:rsidRDefault="001D21B5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balandžio</w:t>
      </w:r>
      <w:r w:rsidRPr="00B51823">
        <w:rPr>
          <w:sz w:val="24"/>
          <w:szCs w:val="24"/>
        </w:rPr>
        <w:t xml:space="preserve"> 1</w:t>
      </w:r>
      <w:r>
        <w:rPr>
          <w:sz w:val="24"/>
          <w:szCs w:val="24"/>
        </w:rPr>
        <w:t>9</w:t>
      </w:r>
      <w:r w:rsidRPr="00B51823">
        <w:rPr>
          <w:sz w:val="24"/>
          <w:szCs w:val="24"/>
        </w:rPr>
        <w:t xml:space="preserve"> d.</w:t>
      </w:r>
    </w:p>
    <w:p w:rsidR="001D21B5" w:rsidRDefault="001D21B5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1D21B5" w:rsidRPr="00DC5271" w:rsidRDefault="001D21B5" w:rsidP="00EF6F95">
      <w:pPr>
        <w:jc w:val="center"/>
        <w:rPr>
          <w:sz w:val="24"/>
          <w:szCs w:val="24"/>
        </w:rPr>
      </w:pPr>
    </w:p>
    <w:p w:rsidR="001D21B5" w:rsidRPr="00DA1DB0" w:rsidRDefault="001D21B5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1D21B5" w:rsidRDefault="001D21B5" w:rsidP="00B871A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Įgyvendinant 2014–2020 m. Europos Sąjungos fondų investicijų veiksmų programos </w:t>
      </w:r>
      <w:r w:rsidRPr="00A412F1">
        <w:rPr>
          <w:sz w:val="24"/>
          <w:szCs w:val="24"/>
        </w:rPr>
        <w:t>09.1.3-CPVA-R-72</w:t>
      </w:r>
      <w:r>
        <w:rPr>
          <w:sz w:val="24"/>
          <w:szCs w:val="24"/>
        </w:rPr>
        <w:t>4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priemonę </w:t>
      </w:r>
      <w:r w:rsidRPr="00F73DF2">
        <w:rPr>
          <w:sz w:val="24"/>
          <w:szCs w:val="24"/>
        </w:rPr>
        <w:t>„</w:t>
      </w:r>
      <w:r w:rsidRPr="00A212E1">
        <w:rPr>
          <w:sz w:val="24"/>
          <w:szCs w:val="24"/>
        </w:rPr>
        <w:t>Mokyklų tinklo efektyvumo didinimas</w:t>
      </w:r>
      <w:r w:rsidRPr="00F73DF2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B51823">
        <w:rPr>
          <w:sz w:val="24"/>
          <w:szCs w:val="24"/>
        </w:rPr>
        <w:t xml:space="preserve">ir </w:t>
      </w:r>
      <w:r>
        <w:rPr>
          <w:sz w:val="24"/>
          <w:szCs w:val="24"/>
        </w:rPr>
        <w:t>Bendrojo ugdymo mokyklų</w:t>
      </w:r>
      <w:r w:rsidRPr="00B518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vykdančių pradinio ir pagrindinio ugdymo programas, stiprinimo ir inkliuzinio ugdymo plėtros 2014–2016 metų veiksmų plano nuostatas, </w:t>
      </w:r>
      <w:r w:rsidRPr="00B51823">
        <w:rPr>
          <w:sz w:val="24"/>
          <w:szCs w:val="24"/>
        </w:rPr>
        <w:t>Savivaldybės admi</w:t>
      </w:r>
      <w:bookmarkStart w:id="0" w:name="__DdeLink__9_949453383"/>
      <w:r w:rsidRPr="00B51823">
        <w:rPr>
          <w:sz w:val="24"/>
          <w:szCs w:val="24"/>
        </w:rPr>
        <w:t>nistracija inicijuoja projekto „</w:t>
      </w:r>
      <w:r w:rsidRPr="00C0506C">
        <w:rPr>
          <w:sz w:val="24"/>
          <w:szCs w:val="24"/>
        </w:rPr>
        <w:t>Mokyklų tinklo efektyvumo didinimas Panevėžio rajono savivaldybėje</w:t>
      </w:r>
      <w:r w:rsidRPr="00B51823">
        <w:rPr>
          <w:sz w:val="24"/>
          <w:szCs w:val="24"/>
        </w:rPr>
        <w:t>“</w:t>
      </w:r>
      <w:r w:rsidRPr="00B51823">
        <w:rPr>
          <w:color w:val="000000"/>
          <w:sz w:val="24"/>
          <w:szCs w:val="24"/>
        </w:rPr>
        <w:t xml:space="preserve"> </w:t>
      </w:r>
      <w:bookmarkEnd w:id="0"/>
      <w:r w:rsidRPr="00B51823">
        <w:rPr>
          <w:color w:val="000000"/>
          <w:sz w:val="24"/>
          <w:szCs w:val="24"/>
        </w:rPr>
        <w:t xml:space="preserve">rengimą </w:t>
      </w:r>
      <w:r>
        <w:rPr>
          <w:color w:val="000000"/>
          <w:sz w:val="24"/>
          <w:szCs w:val="24"/>
        </w:rPr>
        <w:t xml:space="preserve">ugdymo kokybės gerinimui per ugdymo priemonių ir aplinkos modernizavimą skiriant didelį dėmesį kūrybiškumą skatinančiai ugdymo(si) aplinkai </w:t>
      </w:r>
      <w:r w:rsidRPr="00B3391D">
        <w:rPr>
          <w:sz w:val="24"/>
          <w:szCs w:val="24"/>
        </w:rPr>
        <w:t xml:space="preserve">Velžio gimnazijoje ir </w:t>
      </w:r>
      <w:r w:rsidRPr="00B3391D">
        <w:rPr>
          <w:rStyle w:val="Strong"/>
          <w:b w:val="0"/>
          <w:sz w:val="24"/>
          <w:szCs w:val="24"/>
        </w:rPr>
        <w:t>Krekenavos Mykolo Antanaičio gimnazijoje</w:t>
      </w:r>
      <w:r w:rsidRPr="00B3391D">
        <w:rPr>
          <w:color w:val="000000"/>
          <w:sz w:val="24"/>
          <w:szCs w:val="24"/>
        </w:rPr>
        <w:t>.</w:t>
      </w:r>
      <w:r w:rsidRPr="00771199">
        <w:rPr>
          <w:color w:val="000000"/>
          <w:sz w:val="24"/>
          <w:szCs w:val="24"/>
        </w:rPr>
        <w:t xml:space="preserve"> </w:t>
      </w:r>
      <w:r w:rsidRPr="00B51823">
        <w:rPr>
          <w:color w:val="000000"/>
          <w:sz w:val="24"/>
          <w:szCs w:val="24"/>
        </w:rPr>
        <w:t>Projekto pareiškėjas 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savivaldybės administracija, </w:t>
      </w:r>
      <w:r w:rsidRPr="00CD4054">
        <w:rPr>
          <w:sz w:val="24"/>
          <w:szCs w:val="24"/>
        </w:rPr>
        <w:t>partneriai –</w:t>
      </w:r>
      <w:r>
        <w:rPr>
          <w:sz w:val="24"/>
          <w:szCs w:val="24"/>
        </w:rPr>
        <w:t xml:space="preserve"> </w:t>
      </w:r>
      <w:r w:rsidRPr="00CD4054">
        <w:rPr>
          <w:sz w:val="24"/>
          <w:szCs w:val="24"/>
        </w:rPr>
        <w:t xml:space="preserve">Velžio gimnazija ir </w:t>
      </w:r>
      <w:r w:rsidRPr="00CD4054">
        <w:rPr>
          <w:rStyle w:val="Strong"/>
          <w:b w:val="0"/>
          <w:sz w:val="24"/>
          <w:szCs w:val="24"/>
        </w:rPr>
        <w:t>Krekenavos Mykolo Antanaičio gimnazija.</w:t>
      </w:r>
    </w:p>
    <w:p w:rsidR="001D21B5" w:rsidRPr="00DA1DB0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1D21B5" w:rsidRPr="00BA4870" w:rsidRDefault="001D21B5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Pr="00B51823">
        <w:rPr>
          <w:sz w:val="24"/>
          <w:szCs w:val="24"/>
        </w:rPr>
        <w:t>projekto „</w:t>
      </w:r>
      <w:r w:rsidRPr="00C0506C">
        <w:rPr>
          <w:sz w:val="24"/>
          <w:szCs w:val="24"/>
        </w:rPr>
        <w:t>Mokyklų tinklo efektyvumo didinimas Panevėžio rajono savivaldybėje</w:t>
      </w:r>
      <w:r w:rsidRPr="00B51823">
        <w:rPr>
          <w:sz w:val="24"/>
          <w:szCs w:val="24"/>
        </w:rPr>
        <w:t>“ rengimui</w:t>
      </w:r>
      <w:r w:rsidRPr="001C4523">
        <w:rPr>
          <w:sz w:val="24"/>
          <w:szCs w:val="24"/>
        </w:rPr>
        <w:t>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>
        <w:rPr>
          <w:color w:val="000000"/>
          <w:sz w:val="24"/>
          <w:szCs w:val="24"/>
        </w:rPr>
        <w:t>, p</w:t>
      </w:r>
      <w:r w:rsidRPr="001C400D">
        <w:rPr>
          <w:color w:val="000000"/>
          <w:sz w:val="24"/>
          <w:szCs w:val="24"/>
          <w:lang w:eastAsia="lt-LT"/>
        </w:rPr>
        <w:t xml:space="preserve">avesti </w:t>
      </w:r>
      <w:r w:rsidRPr="003B4ED4">
        <w:rPr>
          <w:sz w:val="24"/>
          <w:szCs w:val="24"/>
        </w:rPr>
        <w:t xml:space="preserve">Velžio gimnazijai ir </w:t>
      </w:r>
      <w:r w:rsidRPr="003B4ED4">
        <w:rPr>
          <w:rStyle w:val="Strong"/>
          <w:b w:val="0"/>
          <w:sz w:val="24"/>
          <w:szCs w:val="24"/>
        </w:rPr>
        <w:t>Krekenavos Mykolo Antanaičio gimnazijai</w:t>
      </w:r>
      <w:r w:rsidRPr="003B4ED4">
        <w:rPr>
          <w:sz w:val="24"/>
          <w:szCs w:val="24"/>
        </w:rPr>
        <w:t xml:space="preserve"> vykdyti projektavimo ir statybos darbų užsakovo funkcijas</w:t>
      </w:r>
      <w:r w:rsidRPr="003B4ED4">
        <w:rPr>
          <w:color w:val="000000"/>
          <w:sz w:val="24"/>
          <w:szCs w:val="24"/>
          <w:lang w:eastAsia="lt-LT"/>
        </w:rPr>
        <w:t xml:space="preserve"> įgyvendinant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B4ED4">
        <w:rPr>
          <w:color w:val="000000"/>
          <w:sz w:val="24"/>
          <w:szCs w:val="24"/>
          <w:lang w:eastAsia="lt-LT"/>
        </w:rPr>
        <w:t>projektą</w:t>
      </w:r>
      <w:r>
        <w:rPr>
          <w:color w:val="000000"/>
          <w:sz w:val="24"/>
          <w:szCs w:val="24"/>
          <w:lang w:eastAsia="lt-LT"/>
        </w:rPr>
        <w:t xml:space="preserve"> ir u</w:t>
      </w:r>
      <w:r w:rsidRPr="00A412F1">
        <w:rPr>
          <w:color w:val="000000"/>
          <w:sz w:val="24"/>
          <w:szCs w:val="24"/>
        </w:rPr>
        <w:t>žtikrinti investicijų tęstinumą 5 metus po projekto finansavimo pabaigos Projektų taisyklėse nustatyta tvarka</w:t>
      </w:r>
      <w:r>
        <w:rPr>
          <w:color w:val="000000"/>
          <w:sz w:val="24"/>
          <w:szCs w:val="24"/>
        </w:rPr>
        <w:t>.</w:t>
      </w:r>
    </w:p>
    <w:p w:rsidR="001D21B5" w:rsidRPr="00DA1DB0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1D21B5" w:rsidRDefault="001D21B5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Numatomos </w:t>
      </w:r>
      <w:r w:rsidRPr="003257FD">
        <w:rPr>
          <w:sz w:val="24"/>
          <w:szCs w:val="24"/>
        </w:rPr>
        <w:t xml:space="preserve">investicijos į </w:t>
      </w:r>
      <w:r>
        <w:rPr>
          <w:sz w:val="24"/>
          <w:szCs w:val="24"/>
        </w:rPr>
        <w:t xml:space="preserve">gimnazijų </w:t>
      </w:r>
      <w:r w:rsidRPr="003257FD">
        <w:rPr>
          <w:sz w:val="24"/>
          <w:szCs w:val="24"/>
        </w:rPr>
        <w:t>mokomojo korpuso modernių kūrybiškumą skatinančių edukacinių erdvių kūrimą vidaus patalpose.</w:t>
      </w:r>
    </w:p>
    <w:p w:rsidR="001D21B5" w:rsidRPr="003E56BD" w:rsidRDefault="001D21B5" w:rsidP="00BF072F">
      <w:pPr>
        <w:ind w:firstLine="720"/>
        <w:jc w:val="both"/>
        <w:rPr>
          <w:sz w:val="24"/>
          <w:szCs w:val="24"/>
        </w:rPr>
      </w:pPr>
      <w:r w:rsidRPr="003E56BD">
        <w:rPr>
          <w:b/>
          <w:sz w:val="24"/>
          <w:szCs w:val="24"/>
        </w:rPr>
        <w:t>Velžio gimnazijoje planuojama:</w:t>
      </w:r>
      <w:r w:rsidRPr="003E56BD">
        <w:rPr>
          <w:sz w:val="24"/>
          <w:szCs w:val="24"/>
        </w:rPr>
        <w:t xml:space="preserve"> </w:t>
      </w:r>
      <w:r w:rsidRPr="003E56BD">
        <w:rPr>
          <w:bCs/>
          <w:sz w:val="24"/>
          <w:szCs w:val="24"/>
          <w:lang w:eastAsia="lt-LT"/>
        </w:rPr>
        <w:t>įrengti interaktyvią bei aktyvios veiklos klasę pradinių klasių mokiniams; dvi koridorių erdves pradin</w:t>
      </w:r>
      <w:r>
        <w:rPr>
          <w:bCs/>
          <w:sz w:val="24"/>
          <w:szCs w:val="24"/>
          <w:lang w:eastAsia="lt-LT"/>
        </w:rPr>
        <w:t>ių klasių</w:t>
      </w:r>
      <w:r w:rsidRPr="003E56BD">
        <w:rPr>
          <w:bCs/>
          <w:sz w:val="24"/>
          <w:szCs w:val="24"/>
          <w:lang w:eastAsia="lt-LT"/>
        </w:rPr>
        <w:t xml:space="preserve"> edukacijai; šiuolaikinių technologijų ir edukacijos centrą 5</w:t>
      </w:r>
      <w:r>
        <w:rPr>
          <w:bCs/>
          <w:sz w:val="24"/>
          <w:szCs w:val="24"/>
          <w:lang w:eastAsia="lt-LT"/>
        </w:rPr>
        <w:t>–</w:t>
      </w:r>
      <w:r w:rsidRPr="003E56BD">
        <w:rPr>
          <w:bCs/>
          <w:sz w:val="24"/>
          <w:szCs w:val="24"/>
          <w:lang w:eastAsia="lt-LT"/>
        </w:rPr>
        <w:t>8 klasių mokiniams; kūrybinę laboratoriją 9</w:t>
      </w:r>
      <w:r>
        <w:rPr>
          <w:bCs/>
          <w:sz w:val="24"/>
          <w:szCs w:val="24"/>
          <w:lang w:eastAsia="lt-LT"/>
        </w:rPr>
        <w:t>–</w:t>
      </w:r>
      <w:r w:rsidRPr="003E56BD">
        <w:rPr>
          <w:bCs/>
          <w:sz w:val="24"/>
          <w:szCs w:val="24"/>
          <w:lang w:eastAsia="lt-LT"/>
        </w:rPr>
        <w:t>12 klasių mokiniams</w:t>
      </w:r>
      <w:r>
        <w:rPr>
          <w:bCs/>
          <w:sz w:val="24"/>
          <w:szCs w:val="24"/>
          <w:lang w:eastAsia="lt-LT"/>
        </w:rPr>
        <w:t>;</w:t>
      </w:r>
      <w:r w:rsidRPr="003E56BD">
        <w:rPr>
          <w:bCs/>
          <w:sz w:val="24"/>
          <w:szCs w:val="24"/>
          <w:lang w:eastAsia="lt-LT"/>
        </w:rPr>
        <w:t xml:space="preserve"> interaktyvų informacinį centrą-biblioteką su skaitymo ir edukacijos erdvėmis; 2 modernias su lavinančia aplinka erdves atskirose patalpose; sporto sveikatingumo kompleksą prie sporto salės. </w:t>
      </w:r>
      <w:r w:rsidRPr="003E56BD">
        <w:rPr>
          <w:sz w:val="24"/>
          <w:szCs w:val="24"/>
          <w:lang w:eastAsia="lt-LT"/>
        </w:rPr>
        <w:t>Derinant skirtingus interjero stilius, planuojama kurti įvairių paskirčių erdves, padedančias susikaupti, stimuliuojanči</w:t>
      </w:r>
      <w:r>
        <w:rPr>
          <w:sz w:val="24"/>
          <w:szCs w:val="24"/>
          <w:lang w:eastAsia="lt-LT"/>
        </w:rPr>
        <w:t>a</w:t>
      </w:r>
      <w:r w:rsidRPr="003E56BD">
        <w:rPr>
          <w:sz w:val="24"/>
          <w:szCs w:val="24"/>
          <w:lang w:eastAsia="lt-LT"/>
        </w:rPr>
        <w:t>s mąstymą ir mokymąsi, improvizavimą ir kūrybą, bendravimą ir poilsį. Kuriamos e</w:t>
      </w:r>
      <w:r w:rsidRPr="003E56BD">
        <w:rPr>
          <w:sz w:val="24"/>
          <w:szCs w:val="24"/>
        </w:rPr>
        <w:t xml:space="preserve">rdvės bus funkcionalios, lengvai pertvarkomos ir pritaikomos skirtingiems ugdymo(si) poreikiams: pamokoms ir </w:t>
      </w:r>
      <w:r>
        <w:rPr>
          <w:sz w:val="24"/>
          <w:szCs w:val="24"/>
        </w:rPr>
        <w:t>neformaliojo vaikų švietimo</w:t>
      </w:r>
      <w:r w:rsidRPr="003E56BD">
        <w:rPr>
          <w:sz w:val="24"/>
          <w:szCs w:val="24"/>
        </w:rPr>
        <w:t xml:space="preserve"> veiklai, individualiam, partneriškam, grupi</w:t>
      </w:r>
      <w:r>
        <w:rPr>
          <w:sz w:val="24"/>
          <w:szCs w:val="24"/>
        </w:rPr>
        <w:t>niam</w:t>
      </w:r>
      <w:r w:rsidRPr="003E56BD">
        <w:rPr>
          <w:sz w:val="24"/>
          <w:szCs w:val="24"/>
        </w:rPr>
        <w:t xml:space="preserve"> darbui, mokymuisi su mokytojais ar savarankiškai.</w:t>
      </w:r>
      <w:r w:rsidRPr="003E56BD">
        <w:rPr>
          <w:bCs/>
          <w:sz w:val="24"/>
          <w:szCs w:val="24"/>
          <w:lang w:eastAsia="lt-LT"/>
        </w:rPr>
        <w:t xml:space="preserve"> Įgyvendinant projektą planuojama įsigyti funkcionalius ir originalius b</w:t>
      </w:r>
      <w:r w:rsidRPr="003E56BD">
        <w:rPr>
          <w:sz w:val="24"/>
          <w:szCs w:val="24"/>
        </w:rPr>
        <w:t>aldus, interaktyvius ekranus, kompiuterinę techniką ir kt. įrangą bei priemones, atlikti įrengiamoms erdvėmis reikalingą vidaus patalpų remontą.</w:t>
      </w:r>
    </w:p>
    <w:p w:rsidR="001D21B5" w:rsidRPr="003E56BD" w:rsidRDefault="001D21B5" w:rsidP="00BF072F">
      <w:pPr>
        <w:ind w:firstLine="720"/>
        <w:jc w:val="both"/>
        <w:rPr>
          <w:sz w:val="24"/>
          <w:szCs w:val="24"/>
        </w:rPr>
      </w:pPr>
      <w:r w:rsidRPr="003E56BD">
        <w:rPr>
          <w:sz w:val="24"/>
          <w:szCs w:val="24"/>
        </w:rPr>
        <w:t>Mokinių skaičius Velžio gimnazijoje</w:t>
      </w:r>
      <w:r w:rsidRPr="003E56BD">
        <w:rPr>
          <w:b/>
          <w:sz w:val="24"/>
          <w:szCs w:val="24"/>
        </w:rPr>
        <w:t xml:space="preserve"> </w:t>
      </w:r>
      <w:r w:rsidRPr="003E56BD">
        <w:rPr>
          <w:sz w:val="24"/>
          <w:szCs w:val="24"/>
        </w:rPr>
        <w:t>2016 m. rugsėjo 1 d. duomenimis – 519.</w:t>
      </w:r>
    </w:p>
    <w:p w:rsidR="001D21B5" w:rsidRDefault="001D21B5" w:rsidP="00BF072F">
      <w:pPr>
        <w:ind w:firstLine="720"/>
        <w:jc w:val="both"/>
        <w:rPr>
          <w:sz w:val="24"/>
          <w:szCs w:val="24"/>
        </w:rPr>
      </w:pPr>
      <w:r w:rsidRPr="003E56BD">
        <w:rPr>
          <w:rStyle w:val="Strong"/>
          <w:sz w:val="24"/>
          <w:szCs w:val="24"/>
        </w:rPr>
        <w:t xml:space="preserve">Krekenavos Mykolo Antanaičio gimnazijoje </w:t>
      </w:r>
      <w:r w:rsidRPr="003E56BD">
        <w:rPr>
          <w:b/>
          <w:sz w:val="24"/>
          <w:szCs w:val="24"/>
        </w:rPr>
        <w:t>planuojama</w:t>
      </w:r>
      <w:r w:rsidRPr="003E56BD">
        <w:rPr>
          <w:rStyle w:val="Strong"/>
          <w:sz w:val="24"/>
          <w:szCs w:val="24"/>
        </w:rPr>
        <w:t>:</w:t>
      </w:r>
      <w:r w:rsidRPr="003E56BD">
        <w:rPr>
          <w:rStyle w:val="Strong"/>
          <w:b w:val="0"/>
          <w:sz w:val="24"/>
          <w:szCs w:val="24"/>
        </w:rPr>
        <w:t xml:space="preserve"> </w:t>
      </w:r>
      <w:r w:rsidRPr="003E56BD">
        <w:rPr>
          <w:sz w:val="24"/>
          <w:szCs w:val="24"/>
        </w:rPr>
        <w:t>sukurti</w:t>
      </w:r>
      <w:r w:rsidRPr="00AF3ACB">
        <w:rPr>
          <w:sz w:val="24"/>
          <w:szCs w:val="24"/>
        </w:rPr>
        <w:t xml:space="preserve"> </w:t>
      </w:r>
      <w:r>
        <w:rPr>
          <w:sz w:val="24"/>
          <w:szCs w:val="24"/>
        </w:rPr>
        <w:t>vieną</w:t>
      </w:r>
      <w:r w:rsidRPr="00AF3ACB">
        <w:rPr>
          <w:sz w:val="24"/>
          <w:szCs w:val="24"/>
        </w:rPr>
        <w:t xml:space="preserve"> naują </w:t>
      </w:r>
      <w:r>
        <w:rPr>
          <w:sz w:val="24"/>
          <w:szCs w:val="24"/>
        </w:rPr>
        <w:t>mokinių poilsiui skirta erdvę</w:t>
      </w:r>
      <w:r w:rsidRPr="00AF3ACB">
        <w:rPr>
          <w:sz w:val="24"/>
          <w:szCs w:val="24"/>
        </w:rPr>
        <w:t xml:space="preserve"> koridori</w:t>
      </w:r>
      <w:r>
        <w:rPr>
          <w:sz w:val="24"/>
          <w:szCs w:val="24"/>
        </w:rPr>
        <w:t>uje;</w:t>
      </w:r>
      <w:r w:rsidRPr="00AF3ACB">
        <w:rPr>
          <w:sz w:val="24"/>
          <w:szCs w:val="24"/>
        </w:rPr>
        <w:t xml:space="preserve"> moderni</w:t>
      </w:r>
      <w:r>
        <w:rPr>
          <w:sz w:val="24"/>
          <w:szCs w:val="24"/>
        </w:rPr>
        <w:t>zuoti</w:t>
      </w:r>
      <w:r w:rsidRPr="00AF3ACB"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lt-LT"/>
        </w:rPr>
        <w:t>keturias</w:t>
      </w:r>
      <w:r w:rsidRPr="00AF3ACB">
        <w:rPr>
          <w:bCs/>
          <w:sz w:val="24"/>
          <w:szCs w:val="24"/>
          <w:lang w:eastAsia="lt-LT"/>
        </w:rPr>
        <w:t xml:space="preserve"> </w:t>
      </w:r>
      <w:r w:rsidRPr="00AF3ACB">
        <w:rPr>
          <w:sz w:val="24"/>
          <w:szCs w:val="24"/>
        </w:rPr>
        <w:t xml:space="preserve">estetiškas, praktiškas, kūrybiškumą skatinančias edukacines erdves </w:t>
      </w:r>
      <w:r>
        <w:rPr>
          <w:sz w:val="24"/>
          <w:szCs w:val="24"/>
        </w:rPr>
        <w:t xml:space="preserve">su </w:t>
      </w:r>
      <w:r w:rsidRPr="00AF3ACB">
        <w:rPr>
          <w:sz w:val="24"/>
          <w:szCs w:val="24"/>
        </w:rPr>
        <w:t>modernia šiuolaikiška įranga, vaiz</w:t>
      </w:r>
      <w:r>
        <w:rPr>
          <w:sz w:val="24"/>
          <w:szCs w:val="24"/>
        </w:rPr>
        <w:t>d</w:t>
      </w:r>
      <w:r w:rsidRPr="00AF3ACB">
        <w:rPr>
          <w:sz w:val="24"/>
          <w:szCs w:val="24"/>
        </w:rPr>
        <w:t>inėmis priemonėmis, originaliais ir patogiais baldais</w:t>
      </w:r>
      <w:r w:rsidRPr="00A049E9">
        <w:rPr>
          <w:sz w:val="24"/>
          <w:szCs w:val="24"/>
        </w:rPr>
        <w:t xml:space="preserve"> </w:t>
      </w:r>
      <w:r w:rsidRPr="00AF3ACB">
        <w:rPr>
          <w:sz w:val="24"/>
          <w:szCs w:val="24"/>
        </w:rPr>
        <w:t>biologijos, fizikos, informacinių technologijų</w:t>
      </w:r>
      <w:r>
        <w:rPr>
          <w:sz w:val="24"/>
          <w:szCs w:val="24"/>
        </w:rPr>
        <w:t xml:space="preserve"> ir</w:t>
      </w:r>
      <w:r w:rsidRPr="00AF3ACB">
        <w:rPr>
          <w:sz w:val="24"/>
          <w:szCs w:val="24"/>
        </w:rPr>
        <w:t xml:space="preserve"> muzikos</w:t>
      </w:r>
      <w:r w:rsidRPr="00A049E9">
        <w:rPr>
          <w:sz w:val="24"/>
          <w:szCs w:val="24"/>
        </w:rPr>
        <w:t xml:space="preserve"> </w:t>
      </w:r>
      <w:r w:rsidRPr="00AF3ACB">
        <w:rPr>
          <w:sz w:val="24"/>
          <w:szCs w:val="24"/>
        </w:rPr>
        <w:t>klasės</w:t>
      </w:r>
      <w:r>
        <w:rPr>
          <w:sz w:val="24"/>
          <w:szCs w:val="24"/>
        </w:rPr>
        <w:t>e</w:t>
      </w:r>
      <w:r w:rsidRPr="00AF3ACB">
        <w:rPr>
          <w:sz w:val="24"/>
          <w:szCs w:val="24"/>
        </w:rPr>
        <w:t xml:space="preserve">. </w:t>
      </w:r>
    </w:p>
    <w:p w:rsidR="001D21B5" w:rsidRDefault="001D21B5" w:rsidP="00BF072F">
      <w:pPr>
        <w:ind w:firstLine="720"/>
        <w:jc w:val="both"/>
        <w:rPr>
          <w:sz w:val="24"/>
          <w:szCs w:val="24"/>
        </w:rPr>
      </w:pPr>
    </w:p>
    <w:p w:rsidR="001D21B5" w:rsidRDefault="001D21B5" w:rsidP="00B65A71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1D21B5" w:rsidRDefault="001D21B5" w:rsidP="00B65A71">
      <w:pPr>
        <w:jc w:val="center"/>
        <w:rPr>
          <w:sz w:val="24"/>
          <w:szCs w:val="24"/>
        </w:rPr>
      </w:pPr>
    </w:p>
    <w:p w:rsidR="001D21B5" w:rsidRDefault="001D21B5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Modernizuotos erdvės prisidės prie </w:t>
      </w:r>
      <w:r w:rsidRPr="00AF3ACB">
        <w:rPr>
          <w:sz w:val="24"/>
          <w:szCs w:val="24"/>
        </w:rPr>
        <w:t>kokybišk</w:t>
      </w:r>
      <w:r>
        <w:rPr>
          <w:sz w:val="24"/>
          <w:szCs w:val="24"/>
        </w:rPr>
        <w:t>o</w:t>
      </w:r>
      <w:r w:rsidRPr="00AF3ACB">
        <w:rPr>
          <w:sz w:val="24"/>
          <w:szCs w:val="24"/>
        </w:rPr>
        <w:t xml:space="preserve"> ugdym</w:t>
      </w:r>
      <w:r>
        <w:rPr>
          <w:sz w:val="24"/>
          <w:szCs w:val="24"/>
        </w:rPr>
        <w:t>o</w:t>
      </w:r>
      <w:r w:rsidRPr="00AF3ACB">
        <w:rPr>
          <w:sz w:val="24"/>
          <w:szCs w:val="24"/>
        </w:rPr>
        <w:t>(s</w:t>
      </w:r>
      <w:r>
        <w:rPr>
          <w:sz w:val="24"/>
          <w:szCs w:val="24"/>
        </w:rPr>
        <w:t>i</w:t>
      </w:r>
      <w:r w:rsidRPr="00AF3ACB">
        <w:rPr>
          <w:sz w:val="24"/>
          <w:szCs w:val="24"/>
        </w:rPr>
        <w:t>)</w:t>
      </w:r>
      <w:r>
        <w:rPr>
          <w:sz w:val="24"/>
          <w:szCs w:val="24"/>
        </w:rPr>
        <w:t xml:space="preserve"> bei</w:t>
      </w:r>
      <w:r w:rsidRPr="00AF3ACB">
        <w:rPr>
          <w:sz w:val="24"/>
          <w:szCs w:val="24"/>
        </w:rPr>
        <w:t xml:space="preserve"> galimybė</w:t>
      </w:r>
      <w:r>
        <w:rPr>
          <w:sz w:val="24"/>
          <w:szCs w:val="24"/>
        </w:rPr>
        <w:t>s</w:t>
      </w:r>
      <w:r w:rsidRPr="00AF3ACB">
        <w:rPr>
          <w:sz w:val="24"/>
          <w:szCs w:val="24"/>
        </w:rPr>
        <w:t xml:space="preserve"> mokiniams dirbti grupėmis</w:t>
      </w:r>
      <w:r>
        <w:rPr>
          <w:sz w:val="24"/>
          <w:szCs w:val="24"/>
        </w:rPr>
        <w:t xml:space="preserve"> </w:t>
      </w:r>
      <w:r w:rsidRPr="00AF3ACB">
        <w:rPr>
          <w:sz w:val="24"/>
          <w:szCs w:val="24"/>
        </w:rPr>
        <w:t>ir</w:t>
      </w:r>
      <w:r>
        <w:rPr>
          <w:sz w:val="24"/>
          <w:szCs w:val="24"/>
        </w:rPr>
        <w:t xml:space="preserve"> / </w:t>
      </w:r>
      <w:r w:rsidRPr="00AF3ACB">
        <w:rPr>
          <w:sz w:val="24"/>
          <w:szCs w:val="24"/>
        </w:rPr>
        <w:t>ar individualiai</w:t>
      </w:r>
      <w:r w:rsidRPr="00B34618">
        <w:rPr>
          <w:sz w:val="24"/>
          <w:szCs w:val="24"/>
        </w:rPr>
        <w:t xml:space="preserve"> </w:t>
      </w:r>
      <w:r w:rsidRPr="00AF3ACB">
        <w:rPr>
          <w:sz w:val="24"/>
          <w:szCs w:val="24"/>
        </w:rPr>
        <w:t>užtikrin</w:t>
      </w:r>
      <w:r>
        <w:rPr>
          <w:sz w:val="24"/>
          <w:szCs w:val="24"/>
        </w:rPr>
        <w:t>imo</w:t>
      </w:r>
      <w:r w:rsidRPr="00AF3AC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efektyvesnės </w:t>
      </w:r>
      <w:r w:rsidRPr="00AF3ACB">
        <w:rPr>
          <w:sz w:val="24"/>
          <w:szCs w:val="24"/>
        </w:rPr>
        <w:t>projektin</w:t>
      </w:r>
      <w:r>
        <w:rPr>
          <w:sz w:val="24"/>
          <w:szCs w:val="24"/>
        </w:rPr>
        <w:t>ės ir praktinės</w:t>
      </w:r>
      <w:r w:rsidRPr="00AF3ACB">
        <w:rPr>
          <w:sz w:val="24"/>
          <w:szCs w:val="24"/>
        </w:rPr>
        <w:t xml:space="preserve"> veikl</w:t>
      </w:r>
      <w:r>
        <w:rPr>
          <w:sz w:val="24"/>
          <w:szCs w:val="24"/>
        </w:rPr>
        <w:t>os</w:t>
      </w:r>
      <w:r w:rsidRPr="00B34618">
        <w:rPr>
          <w:sz w:val="24"/>
          <w:szCs w:val="24"/>
        </w:rPr>
        <w:t xml:space="preserve"> </w:t>
      </w:r>
      <w:r w:rsidRPr="00AF3ACB">
        <w:rPr>
          <w:sz w:val="24"/>
          <w:szCs w:val="24"/>
        </w:rPr>
        <w:t>vykdy</w:t>
      </w:r>
      <w:r>
        <w:rPr>
          <w:sz w:val="24"/>
          <w:szCs w:val="24"/>
        </w:rPr>
        <w:t>mo gimnazijoje</w:t>
      </w:r>
      <w:r w:rsidRPr="00AF3A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lt-LT"/>
        </w:rPr>
        <w:t>Įgyvendinant projektą planuojama įsigyti funkcionalius ir originalius b</w:t>
      </w:r>
      <w:r w:rsidRPr="00A76CDA">
        <w:rPr>
          <w:sz w:val="24"/>
          <w:szCs w:val="24"/>
        </w:rPr>
        <w:t>ald</w:t>
      </w:r>
      <w:r>
        <w:rPr>
          <w:sz w:val="24"/>
          <w:szCs w:val="24"/>
        </w:rPr>
        <w:t>us,</w:t>
      </w:r>
      <w:r w:rsidRPr="00A76CDA">
        <w:rPr>
          <w:sz w:val="24"/>
          <w:szCs w:val="24"/>
        </w:rPr>
        <w:t xml:space="preserve"> </w:t>
      </w:r>
      <w:r>
        <w:rPr>
          <w:sz w:val="24"/>
          <w:szCs w:val="24"/>
        </w:rPr>
        <w:t>kompiuterinę techniką ir kt</w:t>
      </w:r>
      <w:r w:rsidRPr="00A76CDA">
        <w:rPr>
          <w:sz w:val="24"/>
          <w:szCs w:val="24"/>
        </w:rPr>
        <w:t>.</w:t>
      </w:r>
      <w:r>
        <w:rPr>
          <w:sz w:val="24"/>
          <w:szCs w:val="24"/>
        </w:rPr>
        <w:t xml:space="preserve"> įrangą bei priemones, atlikti įrengiamoms erdvėmis reikalingą vidaus patalpų remontą.</w:t>
      </w:r>
    </w:p>
    <w:p w:rsidR="001D21B5" w:rsidRPr="00200A97" w:rsidRDefault="001D21B5" w:rsidP="00BF072F">
      <w:pPr>
        <w:ind w:firstLine="720"/>
        <w:jc w:val="both"/>
        <w:rPr>
          <w:sz w:val="24"/>
          <w:szCs w:val="24"/>
          <w:highlight w:val="yellow"/>
        </w:rPr>
      </w:pPr>
      <w:r w:rsidRPr="00166075">
        <w:rPr>
          <w:sz w:val="24"/>
          <w:szCs w:val="24"/>
        </w:rPr>
        <w:t xml:space="preserve">Mokinių skaičius </w:t>
      </w:r>
      <w:r w:rsidRPr="00B34618">
        <w:rPr>
          <w:rStyle w:val="Strong"/>
          <w:b w:val="0"/>
          <w:sz w:val="24"/>
          <w:szCs w:val="24"/>
        </w:rPr>
        <w:t xml:space="preserve">Krekenavos Mykolo Antanaičio gimnazijoje </w:t>
      </w:r>
      <w:r w:rsidRPr="00166075">
        <w:rPr>
          <w:sz w:val="24"/>
          <w:szCs w:val="24"/>
        </w:rPr>
        <w:t xml:space="preserve">2016 m. rugsėjo 1 d. duomenimis – </w:t>
      </w:r>
      <w:r>
        <w:rPr>
          <w:sz w:val="24"/>
          <w:szCs w:val="24"/>
        </w:rPr>
        <w:t>341</w:t>
      </w:r>
      <w:r w:rsidRPr="00166075">
        <w:rPr>
          <w:sz w:val="24"/>
          <w:szCs w:val="24"/>
        </w:rPr>
        <w:t>.</w:t>
      </w:r>
    </w:p>
    <w:p w:rsidR="001D21B5" w:rsidRPr="003D753B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D21B5" w:rsidRPr="003D753B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1D21B5" w:rsidRPr="00DA1DB0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D21B5" w:rsidRPr="00C20F65" w:rsidRDefault="001D21B5" w:rsidP="00C20F65">
      <w:pPr>
        <w:ind w:firstLine="709"/>
        <w:jc w:val="both"/>
        <w:rPr>
          <w:sz w:val="24"/>
          <w:szCs w:val="24"/>
        </w:rPr>
      </w:pPr>
      <w:r w:rsidRPr="00B51823">
        <w:rPr>
          <w:sz w:val="24"/>
          <w:szCs w:val="24"/>
        </w:rPr>
        <w:t>Projektą numatoma finansuoti Europos Sąjungos</w:t>
      </w:r>
      <w:r>
        <w:rPr>
          <w:sz w:val="24"/>
          <w:szCs w:val="24"/>
        </w:rPr>
        <w:t>, Valstybės biudžeto</w:t>
      </w:r>
      <w:r w:rsidRPr="00B51823">
        <w:rPr>
          <w:sz w:val="24"/>
          <w:szCs w:val="24"/>
        </w:rPr>
        <w:t xml:space="preserve"> ir Savivaldybės biudžeto lėšomis. Preliminari planuojama bendra projekto vertė </w:t>
      </w:r>
      <w:r w:rsidRPr="00C20F65">
        <w:rPr>
          <w:sz w:val="24"/>
          <w:szCs w:val="24"/>
        </w:rPr>
        <w:t>200</w:t>
      </w:r>
      <w:r>
        <w:rPr>
          <w:sz w:val="24"/>
          <w:szCs w:val="24"/>
        </w:rPr>
        <w:t xml:space="preserve"> </w:t>
      </w:r>
      <w:r w:rsidRPr="00C20F65">
        <w:rPr>
          <w:sz w:val="24"/>
          <w:szCs w:val="24"/>
        </w:rPr>
        <w:t xml:space="preserve">697,90 Eur, iš jų </w:t>
      </w:r>
      <w:r>
        <w:rPr>
          <w:sz w:val="24"/>
          <w:szCs w:val="24"/>
        </w:rPr>
        <w:t xml:space="preserve">                  </w:t>
      </w:r>
      <w:r w:rsidRPr="00C20F65">
        <w:rPr>
          <w:sz w:val="24"/>
          <w:szCs w:val="24"/>
        </w:rPr>
        <w:t>170</w:t>
      </w:r>
      <w:r>
        <w:rPr>
          <w:sz w:val="24"/>
          <w:szCs w:val="24"/>
        </w:rPr>
        <w:t xml:space="preserve"> </w:t>
      </w:r>
      <w:r w:rsidRPr="00C20F65">
        <w:rPr>
          <w:sz w:val="24"/>
          <w:szCs w:val="24"/>
        </w:rPr>
        <w:t>593,22 Eur Europos Sąjungos lėšos (85 proc.), 15</w:t>
      </w:r>
      <w:r>
        <w:rPr>
          <w:sz w:val="24"/>
          <w:szCs w:val="24"/>
        </w:rPr>
        <w:t xml:space="preserve"> </w:t>
      </w:r>
      <w:r w:rsidRPr="00C20F65">
        <w:rPr>
          <w:sz w:val="24"/>
          <w:szCs w:val="24"/>
        </w:rPr>
        <w:t xml:space="preserve">052,33 Eur Valstybės biudžeto lėšos </w:t>
      </w:r>
      <w:r>
        <w:rPr>
          <w:sz w:val="24"/>
          <w:szCs w:val="24"/>
        </w:rPr>
        <w:t xml:space="preserve">        </w:t>
      </w:r>
      <w:r w:rsidRPr="00C20F65">
        <w:rPr>
          <w:sz w:val="24"/>
          <w:szCs w:val="24"/>
        </w:rPr>
        <w:t>(7,5 proc.), 15</w:t>
      </w:r>
      <w:r>
        <w:rPr>
          <w:sz w:val="24"/>
          <w:szCs w:val="24"/>
        </w:rPr>
        <w:t xml:space="preserve"> </w:t>
      </w:r>
      <w:r w:rsidRPr="00C20F65">
        <w:rPr>
          <w:sz w:val="24"/>
          <w:szCs w:val="24"/>
        </w:rPr>
        <w:t>052,35 Eur Savivaldybės biudžeto lėšos (</w:t>
      </w:r>
      <w:r>
        <w:rPr>
          <w:sz w:val="24"/>
          <w:szCs w:val="24"/>
        </w:rPr>
        <w:t>7,</w:t>
      </w:r>
      <w:r w:rsidRPr="00C20F65">
        <w:rPr>
          <w:sz w:val="24"/>
          <w:szCs w:val="24"/>
        </w:rPr>
        <w:t>5 proc.).</w:t>
      </w:r>
      <w:r>
        <w:rPr>
          <w:sz w:val="24"/>
          <w:szCs w:val="24"/>
        </w:rPr>
        <w:t xml:space="preserve"> Planuojamas tolygus projekto lėšų paskirstymas tarp </w:t>
      </w:r>
      <w:r w:rsidRPr="00B3391D">
        <w:rPr>
          <w:sz w:val="24"/>
          <w:szCs w:val="24"/>
        </w:rPr>
        <w:t xml:space="preserve">Velžio ir </w:t>
      </w:r>
      <w:r w:rsidRPr="00B3391D">
        <w:rPr>
          <w:rStyle w:val="Strong"/>
          <w:b w:val="0"/>
          <w:sz w:val="24"/>
          <w:szCs w:val="24"/>
        </w:rPr>
        <w:t>Krekenavos Mykolo Antanaičio gimnazij</w:t>
      </w:r>
      <w:r>
        <w:rPr>
          <w:rStyle w:val="Strong"/>
          <w:b w:val="0"/>
          <w:sz w:val="24"/>
          <w:szCs w:val="24"/>
        </w:rPr>
        <w:t>ų.</w:t>
      </w:r>
    </w:p>
    <w:p w:rsidR="001D21B5" w:rsidRPr="00E7597B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1D21B5" w:rsidRDefault="001D21B5" w:rsidP="00EF6F95">
      <w:pPr>
        <w:rPr>
          <w:sz w:val="24"/>
          <w:szCs w:val="24"/>
        </w:rPr>
      </w:pPr>
    </w:p>
    <w:p w:rsidR="001D21B5" w:rsidRDefault="001D21B5" w:rsidP="00EF6F95">
      <w:pPr>
        <w:rPr>
          <w:sz w:val="24"/>
          <w:szCs w:val="24"/>
        </w:rPr>
      </w:pPr>
    </w:p>
    <w:p w:rsidR="001D21B5" w:rsidRDefault="001D21B5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sectPr w:rsidR="001D21B5" w:rsidSect="00B65A71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1B5" w:rsidRDefault="001D21B5">
      <w:r>
        <w:separator/>
      </w:r>
    </w:p>
  </w:endnote>
  <w:endnote w:type="continuationSeparator" w:id="0">
    <w:p w:rsidR="001D21B5" w:rsidRDefault="001D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B5" w:rsidRDefault="001D21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1B5" w:rsidRDefault="001D21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1B5" w:rsidRDefault="001D21B5">
      <w:r>
        <w:separator/>
      </w:r>
    </w:p>
  </w:footnote>
  <w:footnote w:type="continuationSeparator" w:id="0">
    <w:p w:rsidR="001D21B5" w:rsidRDefault="001D2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B5" w:rsidRDefault="001D21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D21B5" w:rsidRDefault="001D21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B5" w:rsidRPr="009F15B4" w:rsidRDefault="001D21B5" w:rsidP="009F15B4">
    <w:pPr>
      <w:pStyle w:val="Header"/>
      <w:jc w:val="center"/>
      <w:rPr>
        <w:sz w:val="24"/>
        <w:szCs w:val="24"/>
        <w:lang w:val="lt-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B5" w:rsidRPr="007A0A8F" w:rsidRDefault="001D21B5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1D21B5" w:rsidRDefault="001D21B5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54814615" r:id="rId2"/>
      </w:object>
    </w:r>
  </w:p>
  <w:p w:rsidR="001D21B5" w:rsidRDefault="001D21B5" w:rsidP="00EF6F95">
    <w:pPr>
      <w:pStyle w:val="Header"/>
      <w:jc w:val="center"/>
    </w:pPr>
  </w:p>
  <w:p w:rsidR="001D21B5" w:rsidRDefault="001D21B5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D21B5" w:rsidRDefault="001D21B5" w:rsidP="00EF6F95">
    <w:pPr>
      <w:pStyle w:val="Header"/>
      <w:jc w:val="center"/>
      <w:rPr>
        <w:b/>
        <w:sz w:val="28"/>
      </w:rPr>
    </w:pPr>
  </w:p>
  <w:p w:rsidR="001D21B5" w:rsidRDefault="001D21B5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7342"/>
    <w:rsid w:val="001111A6"/>
    <w:rsid w:val="001176D3"/>
    <w:rsid w:val="00117C61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66075"/>
    <w:rsid w:val="001821A9"/>
    <w:rsid w:val="001859BA"/>
    <w:rsid w:val="001A225D"/>
    <w:rsid w:val="001A380C"/>
    <w:rsid w:val="001B26D2"/>
    <w:rsid w:val="001B2E69"/>
    <w:rsid w:val="001B2E81"/>
    <w:rsid w:val="001B3780"/>
    <w:rsid w:val="001C400D"/>
    <w:rsid w:val="001C4523"/>
    <w:rsid w:val="001C5A2B"/>
    <w:rsid w:val="001D21B5"/>
    <w:rsid w:val="00200A97"/>
    <w:rsid w:val="0020632A"/>
    <w:rsid w:val="00207015"/>
    <w:rsid w:val="00211969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020F"/>
    <w:rsid w:val="002811D8"/>
    <w:rsid w:val="0028150C"/>
    <w:rsid w:val="00284A11"/>
    <w:rsid w:val="002A418B"/>
    <w:rsid w:val="002B384A"/>
    <w:rsid w:val="002B528B"/>
    <w:rsid w:val="002B7262"/>
    <w:rsid w:val="002C4EA3"/>
    <w:rsid w:val="002E2528"/>
    <w:rsid w:val="002E5F7C"/>
    <w:rsid w:val="002F384D"/>
    <w:rsid w:val="002F5149"/>
    <w:rsid w:val="00307A58"/>
    <w:rsid w:val="003257FD"/>
    <w:rsid w:val="00325E08"/>
    <w:rsid w:val="00332811"/>
    <w:rsid w:val="00340B09"/>
    <w:rsid w:val="00352DB4"/>
    <w:rsid w:val="003618B1"/>
    <w:rsid w:val="00363698"/>
    <w:rsid w:val="003736D3"/>
    <w:rsid w:val="003846D7"/>
    <w:rsid w:val="00386A27"/>
    <w:rsid w:val="00387709"/>
    <w:rsid w:val="003B4ED4"/>
    <w:rsid w:val="003B500E"/>
    <w:rsid w:val="003B621C"/>
    <w:rsid w:val="003C577B"/>
    <w:rsid w:val="003D0042"/>
    <w:rsid w:val="003D4B38"/>
    <w:rsid w:val="003D62DB"/>
    <w:rsid w:val="003D753B"/>
    <w:rsid w:val="003E1110"/>
    <w:rsid w:val="003E56BD"/>
    <w:rsid w:val="003F28DC"/>
    <w:rsid w:val="00404DAA"/>
    <w:rsid w:val="00413665"/>
    <w:rsid w:val="0041488B"/>
    <w:rsid w:val="00422794"/>
    <w:rsid w:val="00423096"/>
    <w:rsid w:val="0044517D"/>
    <w:rsid w:val="00453C24"/>
    <w:rsid w:val="004603D2"/>
    <w:rsid w:val="0047504C"/>
    <w:rsid w:val="004924F3"/>
    <w:rsid w:val="004939CF"/>
    <w:rsid w:val="00496A2F"/>
    <w:rsid w:val="004A42D7"/>
    <w:rsid w:val="004D21A3"/>
    <w:rsid w:val="004D3B26"/>
    <w:rsid w:val="004E5859"/>
    <w:rsid w:val="004E78D3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60A71"/>
    <w:rsid w:val="00563E7D"/>
    <w:rsid w:val="00572A0A"/>
    <w:rsid w:val="005741B8"/>
    <w:rsid w:val="00586A6D"/>
    <w:rsid w:val="00591E6B"/>
    <w:rsid w:val="00596DA5"/>
    <w:rsid w:val="005A06FE"/>
    <w:rsid w:val="005A0EA7"/>
    <w:rsid w:val="005A5CC8"/>
    <w:rsid w:val="005B4B80"/>
    <w:rsid w:val="005B4D38"/>
    <w:rsid w:val="005B6760"/>
    <w:rsid w:val="005C0907"/>
    <w:rsid w:val="005C5702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157F"/>
    <w:rsid w:val="00613465"/>
    <w:rsid w:val="00614C8A"/>
    <w:rsid w:val="0061564F"/>
    <w:rsid w:val="006171D5"/>
    <w:rsid w:val="006223A6"/>
    <w:rsid w:val="00634D1E"/>
    <w:rsid w:val="006351F6"/>
    <w:rsid w:val="00651DB7"/>
    <w:rsid w:val="0067220D"/>
    <w:rsid w:val="00675818"/>
    <w:rsid w:val="006A140A"/>
    <w:rsid w:val="006A4608"/>
    <w:rsid w:val="006A4A18"/>
    <w:rsid w:val="006A5C08"/>
    <w:rsid w:val="006B48E5"/>
    <w:rsid w:val="006B4975"/>
    <w:rsid w:val="006C2502"/>
    <w:rsid w:val="006C3AA9"/>
    <w:rsid w:val="006D068F"/>
    <w:rsid w:val="006D6C3C"/>
    <w:rsid w:val="006D72F0"/>
    <w:rsid w:val="006E5149"/>
    <w:rsid w:val="006F051C"/>
    <w:rsid w:val="006F3225"/>
    <w:rsid w:val="006F5E85"/>
    <w:rsid w:val="0070146E"/>
    <w:rsid w:val="007043F6"/>
    <w:rsid w:val="00704F29"/>
    <w:rsid w:val="007122E6"/>
    <w:rsid w:val="00724EA3"/>
    <w:rsid w:val="007305C9"/>
    <w:rsid w:val="007421F3"/>
    <w:rsid w:val="00744A82"/>
    <w:rsid w:val="007518CA"/>
    <w:rsid w:val="00771199"/>
    <w:rsid w:val="0077168D"/>
    <w:rsid w:val="00776D28"/>
    <w:rsid w:val="00776DBA"/>
    <w:rsid w:val="007770B7"/>
    <w:rsid w:val="00796C76"/>
    <w:rsid w:val="00797952"/>
    <w:rsid w:val="007A0A8F"/>
    <w:rsid w:val="007B232B"/>
    <w:rsid w:val="007C596A"/>
    <w:rsid w:val="007E0EEA"/>
    <w:rsid w:val="007E70D0"/>
    <w:rsid w:val="00801274"/>
    <w:rsid w:val="00807850"/>
    <w:rsid w:val="00813C9E"/>
    <w:rsid w:val="008278B5"/>
    <w:rsid w:val="00830933"/>
    <w:rsid w:val="008414A9"/>
    <w:rsid w:val="0084227C"/>
    <w:rsid w:val="00851107"/>
    <w:rsid w:val="00857280"/>
    <w:rsid w:val="0085758C"/>
    <w:rsid w:val="00862133"/>
    <w:rsid w:val="00872FFF"/>
    <w:rsid w:val="00881DC5"/>
    <w:rsid w:val="00887BB9"/>
    <w:rsid w:val="008A64C8"/>
    <w:rsid w:val="008A65E2"/>
    <w:rsid w:val="008A6B6A"/>
    <w:rsid w:val="008C6AA9"/>
    <w:rsid w:val="008D143C"/>
    <w:rsid w:val="008D2594"/>
    <w:rsid w:val="008D400E"/>
    <w:rsid w:val="008E1D58"/>
    <w:rsid w:val="008E27D4"/>
    <w:rsid w:val="008E4AD0"/>
    <w:rsid w:val="00902BB1"/>
    <w:rsid w:val="00907961"/>
    <w:rsid w:val="00931475"/>
    <w:rsid w:val="0093608D"/>
    <w:rsid w:val="00947C4E"/>
    <w:rsid w:val="00951497"/>
    <w:rsid w:val="00962B2C"/>
    <w:rsid w:val="009700EA"/>
    <w:rsid w:val="00972DA3"/>
    <w:rsid w:val="00975F58"/>
    <w:rsid w:val="009914D6"/>
    <w:rsid w:val="009952AC"/>
    <w:rsid w:val="009B2647"/>
    <w:rsid w:val="009C1BF1"/>
    <w:rsid w:val="009C284D"/>
    <w:rsid w:val="009C7692"/>
    <w:rsid w:val="009D59E9"/>
    <w:rsid w:val="009F15B4"/>
    <w:rsid w:val="00A03431"/>
    <w:rsid w:val="00A049E9"/>
    <w:rsid w:val="00A12DF6"/>
    <w:rsid w:val="00A14918"/>
    <w:rsid w:val="00A212E1"/>
    <w:rsid w:val="00A2582D"/>
    <w:rsid w:val="00A412F1"/>
    <w:rsid w:val="00A42B02"/>
    <w:rsid w:val="00A47A67"/>
    <w:rsid w:val="00A54A91"/>
    <w:rsid w:val="00A65A76"/>
    <w:rsid w:val="00A76CDA"/>
    <w:rsid w:val="00A965B5"/>
    <w:rsid w:val="00A9744C"/>
    <w:rsid w:val="00AA2B30"/>
    <w:rsid w:val="00AA68C3"/>
    <w:rsid w:val="00AB037F"/>
    <w:rsid w:val="00AB3C87"/>
    <w:rsid w:val="00AC35E6"/>
    <w:rsid w:val="00AD541C"/>
    <w:rsid w:val="00AD60CE"/>
    <w:rsid w:val="00AE49CC"/>
    <w:rsid w:val="00AF3ACB"/>
    <w:rsid w:val="00B03632"/>
    <w:rsid w:val="00B039BA"/>
    <w:rsid w:val="00B054FA"/>
    <w:rsid w:val="00B05C10"/>
    <w:rsid w:val="00B07C09"/>
    <w:rsid w:val="00B175D5"/>
    <w:rsid w:val="00B2520D"/>
    <w:rsid w:val="00B25D6B"/>
    <w:rsid w:val="00B27FAB"/>
    <w:rsid w:val="00B32109"/>
    <w:rsid w:val="00B3268B"/>
    <w:rsid w:val="00B3391D"/>
    <w:rsid w:val="00B34618"/>
    <w:rsid w:val="00B35471"/>
    <w:rsid w:val="00B4740A"/>
    <w:rsid w:val="00B51823"/>
    <w:rsid w:val="00B56E97"/>
    <w:rsid w:val="00B57F2A"/>
    <w:rsid w:val="00B638EF"/>
    <w:rsid w:val="00B63D1C"/>
    <w:rsid w:val="00B65A71"/>
    <w:rsid w:val="00B73080"/>
    <w:rsid w:val="00B73D30"/>
    <w:rsid w:val="00B8653C"/>
    <w:rsid w:val="00B871A5"/>
    <w:rsid w:val="00B96176"/>
    <w:rsid w:val="00BA4210"/>
    <w:rsid w:val="00BA4870"/>
    <w:rsid w:val="00BB1FC9"/>
    <w:rsid w:val="00BB6F09"/>
    <w:rsid w:val="00BC1CA2"/>
    <w:rsid w:val="00BC22C9"/>
    <w:rsid w:val="00BD0059"/>
    <w:rsid w:val="00BE5E1B"/>
    <w:rsid w:val="00BF072F"/>
    <w:rsid w:val="00BF4D45"/>
    <w:rsid w:val="00C00A03"/>
    <w:rsid w:val="00C00B6A"/>
    <w:rsid w:val="00C03F58"/>
    <w:rsid w:val="00C0506C"/>
    <w:rsid w:val="00C06E0B"/>
    <w:rsid w:val="00C20F65"/>
    <w:rsid w:val="00C2223A"/>
    <w:rsid w:val="00C33C38"/>
    <w:rsid w:val="00C517B8"/>
    <w:rsid w:val="00C523A6"/>
    <w:rsid w:val="00C55317"/>
    <w:rsid w:val="00C557E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288E"/>
    <w:rsid w:val="00CD4054"/>
    <w:rsid w:val="00CD4379"/>
    <w:rsid w:val="00CD5894"/>
    <w:rsid w:val="00CE4971"/>
    <w:rsid w:val="00CE53F2"/>
    <w:rsid w:val="00CE6155"/>
    <w:rsid w:val="00CE7D41"/>
    <w:rsid w:val="00CF3383"/>
    <w:rsid w:val="00CF5B77"/>
    <w:rsid w:val="00CF6FF2"/>
    <w:rsid w:val="00D057C1"/>
    <w:rsid w:val="00D103CC"/>
    <w:rsid w:val="00D17B9C"/>
    <w:rsid w:val="00D209B0"/>
    <w:rsid w:val="00D33A54"/>
    <w:rsid w:val="00D33AA2"/>
    <w:rsid w:val="00D57DAE"/>
    <w:rsid w:val="00D71A77"/>
    <w:rsid w:val="00D72267"/>
    <w:rsid w:val="00D85C03"/>
    <w:rsid w:val="00D866C8"/>
    <w:rsid w:val="00D87018"/>
    <w:rsid w:val="00D90E25"/>
    <w:rsid w:val="00DA1DB0"/>
    <w:rsid w:val="00DA1F0B"/>
    <w:rsid w:val="00DA7736"/>
    <w:rsid w:val="00DB3458"/>
    <w:rsid w:val="00DB6E1E"/>
    <w:rsid w:val="00DC3F16"/>
    <w:rsid w:val="00DC5271"/>
    <w:rsid w:val="00DC7D54"/>
    <w:rsid w:val="00DD39F4"/>
    <w:rsid w:val="00DD7915"/>
    <w:rsid w:val="00DE0A85"/>
    <w:rsid w:val="00DE0FCB"/>
    <w:rsid w:val="00DE69D5"/>
    <w:rsid w:val="00DF17D8"/>
    <w:rsid w:val="00DF4D6B"/>
    <w:rsid w:val="00E13FB0"/>
    <w:rsid w:val="00E15F94"/>
    <w:rsid w:val="00E249DD"/>
    <w:rsid w:val="00E25DA6"/>
    <w:rsid w:val="00E32EED"/>
    <w:rsid w:val="00E35A57"/>
    <w:rsid w:val="00E47B72"/>
    <w:rsid w:val="00E54CD4"/>
    <w:rsid w:val="00E55A67"/>
    <w:rsid w:val="00E70543"/>
    <w:rsid w:val="00E7597B"/>
    <w:rsid w:val="00E837D0"/>
    <w:rsid w:val="00E85A91"/>
    <w:rsid w:val="00E92986"/>
    <w:rsid w:val="00EA3DA6"/>
    <w:rsid w:val="00EA5BEA"/>
    <w:rsid w:val="00EA6FAF"/>
    <w:rsid w:val="00EB625C"/>
    <w:rsid w:val="00ED7167"/>
    <w:rsid w:val="00EE19DB"/>
    <w:rsid w:val="00EE1C5B"/>
    <w:rsid w:val="00EE58B8"/>
    <w:rsid w:val="00EF6621"/>
    <w:rsid w:val="00EF6F95"/>
    <w:rsid w:val="00F02127"/>
    <w:rsid w:val="00F04647"/>
    <w:rsid w:val="00F13831"/>
    <w:rsid w:val="00F16EB9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30B3"/>
    <w:rsid w:val="00F84221"/>
    <w:rsid w:val="00F86AE2"/>
    <w:rsid w:val="00F95D48"/>
    <w:rsid w:val="00FA56C1"/>
    <w:rsid w:val="00FA5764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Strong">
    <w:name w:val="Strong"/>
    <w:basedOn w:val="DefaultParagraphFont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3</Pages>
  <Words>1101</Words>
  <Characters>6277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Migle.Brazeniene</cp:lastModifiedBy>
  <cp:revision>49</cp:revision>
  <cp:lastPrinted>2017-04-20T11:57:00Z</cp:lastPrinted>
  <dcterms:created xsi:type="dcterms:W3CDTF">2017-01-12T06:40:00Z</dcterms:created>
  <dcterms:modified xsi:type="dcterms:W3CDTF">2017-04-27T13:10:00Z</dcterms:modified>
</cp:coreProperties>
</file>