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0545B" w:rsidRDefault="00A0545B">
      <w:pPr>
        <w:pStyle w:val="Header"/>
        <w:jc w:val="center"/>
      </w:pPr>
      <w:bookmarkStart w:id="0" w:name="_GoBack"/>
      <w:bookmarkEnd w:id="0"/>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4" o:title=""/>
          </v:shape>
          <o:OLEObject Type="Embed" ShapeID="_x0000_i1025" DrawAspect="Content" ObjectID="_1543067064" r:id="rId5"/>
        </w:object>
      </w:r>
    </w:p>
    <w:p w:rsidR="00A0545B" w:rsidRDefault="00A0545B">
      <w:pPr>
        <w:pStyle w:val="Header"/>
        <w:jc w:val="center"/>
        <w:rPr>
          <w:b/>
          <w:sz w:val="28"/>
          <w:szCs w:val="28"/>
        </w:rPr>
      </w:pPr>
      <w:r>
        <w:tab/>
      </w:r>
      <w:r>
        <w:tab/>
        <w:t xml:space="preserve">   </w:t>
      </w:r>
      <w:r>
        <w:rPr>
          <w:b/>
        </w:rPr>
        <w:t xml:space="preserve">Projektas     </w:t>
      </w:r>
    </w:p>
    <w:p w:rsidR="00A0545B" w:rsidRDefault="00A0545B">
      <w:pPr>
        <w:pStyle w:val="Header"/>
        <w:jc w:val="center"/>
        <w:rPr>
          <w:b/>
        </w:rPr>
      </w:pPr>
      <w:r>
        <w:rPr>
          <w:b/>
          <w:sz w:val="28"/>
          <w:szCs w:val="28"/>
        </w:rPr>
        <w:t>PANEVĖŽIO RAJONO SAVIVALDYBĖS TARYBA</w:t>
      </w:r>
    </w:p>
    <w:p w:rsidR="00A0545B" w:rsidRDefault="00A0545B">
      <w:pPr>
        <w:pStyle w:val="Header"/>
        <w:jc w:val="center"/>
        <w:rPr>
          <w:b/>
        </w:rPr>
      </w:pPr>
    </w:p>
    <w:p w:rsidR="00A0545B" w:rsidRDefault="00A0545B">
      <w:pPr>
        <w:pStyle w:val="Header"/>
        <w:jc w:val="center"/>
        <w:rPr>
          <w:b/>
        </w:rPr>
      </w:pPr>
    </w:p>
    <w:p w:rsidR="00A0545B" w:rsidRDefault="00A0545B">
      <w:pPr>
        <w:pStyle w:val="Header"/>
        <w:jc w:val="center"/>
        <w:rPr>
          <w:b/>
        </w:rPr>
      </w:pPr>
      <w:r>
        <w:rPr>
          <w:b/>
          <w:sz w:val="28"/>
          <w:szCs w:val="28"/>
        </w:rPr>
        <w:t>SPRENDIMAS</w:t>
      </w:r>
    </w:p>
    <w:p w:rsidR="00A0545B" w:rsidRPr="0094797F" w:rsidRDefault="00A0545B" w:rsidP="0094797F">
      <w:pPr>
        <w:jc w:val="center"/>
        <w:rPr>
          <w:rFonts w:cs="Times New Roman"/>
          <w:b/>
        </w:rPr>
      </w:pPr>
      <w:r w:rsidRPr="0094797F">
        <w:rPr>
          <w:rFonts w:cs="Times New Roman"/>
          <w:b/>
        </w:rPr>
        <w:t>DĖL PANEVĖŽIO RAJONO SAVIVALDYBĖS TARYBOS 2016 M. GEGUŽĖS 12 D. SPRENDIMO NR. T-82 „DĖL ADMINISTRACINĖS KOMISIJOS PRIE PANEVĖŽIO RAJONO SAVIVALDYBĖS TARYBOS SUDARYMO IR VEIKLOS NUOSTATŲ PATVIRTINIMO“ PRIPAŽINIMO NETEKUSIU GALIOS</w:t>
      </w:r>
    </w:p>
    <w:p w:rsidR="00A0545B" w:rsidRDefault="00A0545B">
      <w:pPr>
        <w:jc w:val="center"/>
      </w:pPr>
    </w:p>
    <w:p w:rsidR="00A0545B" w:rsidRPr="0094797F" w:rsidRDefault="00A0545B" w:rsidP="0094797F">
      <w:pPr>
        <w:jc w:val="center"/>
        <w:rPr>
          <w:rFonts w:cs="Times New Roman"/>
        </w:rPr>
      </w:pPr>
    </w:p>
    <w:p w:rsidR="00A0545B" w:rsidRPr="0094797F" w:rsidRDefault="00A0545B" w:rsidP="0094797F">
      <w:pPr>
        <w:jc w:val="center"/>
        <w:rPr>
          <w:rFonts w:cs="Times New Roman"/>
        </w:rPr>
      </w:pPr>
      <w:r w:rsidRPr="0094797F">
        <w:rPr>
          <w:rFonts w:cs="Times New Roman"/>
        </w:rPr>
        <w:t>2016 m.</w:t>
      </w:r>
      <w:r w:rsidR="00FA6E64" w:rsidRPr="0094797F">
        <w:rPr>
          <w:rFonts w:cs="Times New Roman"/>
        </w:rPr>
        <w:t xml:space="preserve"> gruodžio 22 </w:t>
      </w:r>
      <w:r w:rsidRPr="0094797F">
        <w:rPr>
          <w:rFonts w:cs="Times New Roman"/>
        </w:rPr>
        <w:t>d. Nr. T-</w:t>
      </w:r>
    </w:p>
    <w:p w:rsidR="00A0545B" w:rsidRPr="0094797F" w:rsidRDefault="00A0545B" w:rsidP="0094797F">
      <w:pPr>
        <w:jc w:val="center"/>
        <w:rPr>
          <w:rFonts w:cs="Times New Roman"/>
        </w:rPr>
      </w:pPr>
      <w:r w:rsidRPr="0094797F">
        <w:rPr>
          <w:rFonts w:cs="Times New Roman"/>
        </w:rPr>
        <w:t>Panevėžys</w:t>
      </w:r>
    </w:p>
    <w:p w:rsidR="00A0545B" w:rsidRPr="0094797F" w:rsidRDefault="00A0545B" w:rsidP="0094797F">
      <w:pPr>
        <w:rPr>
          <w:rFonts w:cs="Times New Roman"/>
        </w:rPr>
      </w:pPr>
    </w:p>
    <w:p w:rsidR="00A0545B" w:rsidRPr="0094797F" w:rsidRDefault="00A0545B" w:rsidP="0094797F">
      <w:pPr>
        <w:rPr>
          <w:rFonts w:cs="Times New Roman"/>
        </w:rPr>
      </w:pPr>
    </w:p>
    <w:p w:rsidR="00A0545B" w:rsidRPr="0094797F" w:rsidRDefault="00A0545B" w:rsidP="0094797F">
      <w:pPr>
        <w:ind w:firstLine="709"/>
        <w:jc w:val="both"/>
        <w:rPr>
          <w:rFonts w:cs="Times New Roman"/>
        </w:rPr>
      </w:pPr>
      <w:r w:rsidRPr="0094797F">
        <w:rPr>
          <w:rFonts w:cs="Times New Roman"/>
        </w:rPr>
        <w:t>Vadovaudamasi Lietuvos Respublikos vietos savivaldos įstatymo 18 straipsnio 1 dalimi ir Lietuvos Respublikos vietos savivaldos įstatymo Nr. I-533 13, 15 ir 27 straipsnių pakeitimo įstatymu</w:t>
      </w:r>
      <w:r w:rsidRPr="0094797F">
        <w:rPr>
          <w:rFonts w:cs="Times New Roman"/>
        </w:rPr>
        <w:br/>
        <w:t>Nr. XII-1887, Savivaldybės taryba  n u s p r e n d ž i a:</w:t>
      </w:r>
    </w:p>
    <w:p w:rsidR="00A0545B" w:rsidRPr="0094797F" w:rsidRDefault="00A0545B" w:rsidP="0094797F">
      <w:pPr>
        <w:ind w:firstLine="709"/>
        <w:jc w:val="both"/>
        <w:rPr>
          <w:rFonts w:cs="Times New Roman"/>
        </w:rPr>
      </w:pPr>
      <w:r w:rsidRPr="0094797F">
        <w:rPr>
          <w:rFonts w:cs="Times New Roman"/>
        </w:rPr>
        <w:t>1. Pripažinti netekusiu galios Panevėžio rajono savivaldybės tarybos 2016 m. gegužės 12 d. sprendimą Nr. T-82 „Dėl Administracinės komisijos prie Panevėžio rajono savivaldybės tarybos sudarymo ir veiklos nuostatų patvirtinimo“.</w:t>
      </w:r>
    </w:p>
    <w:p w:rsidR="00A0545B" w:rsidRPr="0094797F" w:rsidRDefault="00A0545B" w:rsidP="0094797F">
      <w:pPr>
        <w:ind w:firstLine="709"/>
        <w:jc w:val="both"/>
        <w:rPr>
          <w:rFonts w:cs="Times New Roman"/>
        </w:rPr>
      </w:pPr>
      <w:r w:rsidRPr="0094797F">
        <w:rPr>
          <w:rFonts w:cs="Times New Roman"/>
        </w:rPr>
        <w:t>2. Šis sprendimas įsigalioja 2017 m. sausio 1 d.</w:t>
      </w:r>
    </w:p>
    <w:p w:rsidR="00A0545B" w:rsidRPr="0094797F" w:rsidRDefault="00A0545B" w:rsidP="0094797F">
      <w:pPr>
        <w:jc w:val="both"/>
        <w:rPr>
          <w:rFonts w:cs="Times New Roman"/>
        </w:rPr>
      </w:pPr>
    </w:p>
    <w:p w:rsidR="00A0545B" w:rsidRPr="0094797F" w:rsidRDefault="00A0545B" w:rsidP="0094797F">
      <w:pPr>
        <w:jc w:val="both"/>
        <w:rPr>
          <w:rFonts w:cs="Times New Roman"/>
        </w:rPr>
      </w:pPr>
    </w:p>
    <w:p w:rsidR="00A0545B" w:rsidRDefault="00A0545B" w:rsidP="0094797F">
      <w:pPr>
        <w:jc w:val="both"/>
      </w:pPr>
    </w:p>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p w:rsidR="00A0545B" w:rsidRDefault="00A0545B">
      <w:r>
        <w:t>Rūta Vaitkū</w:t>
      </w:r>
      <w:r>
        <w:rPr>
          <w:lang w:val="en-US"/>
        </w:rPr>
        <w:t>nien</w:t>
      </w:r>
      <w:r>
        <w:t>ė</w:t>
      </w:r>
    </w:p>
    <w:p w:rsidR="00A0545B" w:rsidRDefault="00FA6E64">
      <w:r>
        <w:t>2016-12</w:t>
      </w:r>
      <w:r w:rsidR="00C560DA">
        <w:t>-08</w:t>
      </w:r>
    </w:p>
    <w:p w:rsidR="00A0545B" w:rsidRDefault="00A0545B"/>
    <w:p w:rsidR="00A0545B" w:rsidRDefault="00A0545B"/>
    <w:p w:rsidR="00A0545B" w:rsidRDefault="00A0545B"/>
    <w:p w:rsidR="00A0545B" w:rsidRPr="0094797F" w:rsidRDefault="00A0545B" w:rsidP="0094797F">
      <w:pPr>
        <w:jc w:val="center"/>
        <w:rPr>
          <w:rFonts w:cs="Times New Roman"/>
          <w:b/>
        </w:rPr>
      </w:pPr>
      <w:r w:rsidRPr="0094797F">
        <w:rPr>
          <w:rFonts w:cs="Times New Roman"/>
          <w:b/>
        </w:rPr>
        <w:lastRenderedPageBreak/>
        <w:t>PANEVĖŽIO RAJONO SAVIVALDYBĖS ADMINISTRACIJOS</w:t>
      </w:r>
    </w:p>
    <w:p w:rsidR="00A0545B" w:rsidRPr="0094797F" w:rsidRDefault="00A0545B" w:rsidP="0094797F">
      <w:pPr>
        <w:jc w:val="center"/>
        <w:rPr>
          <w:rFonts w:cs="Times New Roman"/>
          <w:b/>
        </w:rPr>
      </w:pPr>
      <w:r w:rsidRPr="0094797F">
        <w:rPr>
          <w:rFonts w:cs="Times New Roman"/>
          <w:b/>
        </w:rPr>
        <w:t>JURIDINIS SKYRIUS</w:t>
      </w:r>
    </w:p>
    <w:p w:rsidR="00A0545B" w:rsidRPr="0094797F" w:rsidRDefault="00A0545B" w:rsidP="0094797F">
      <w:pPr>
        <w:rPr>
          <w:rFonts w:cs="Times New Roman"/>
        </w:rPr>
      </w:pPr>
    </w:p>
    <w:p w:rsidR="00A0545B" w:rsidRPr="0094797F" w:rsidRDefault="00A0545B" w:rsidP="0094797F">
      <w:pPr>
        <w:rPr>
          <w:rFonts w:cs="Times New Roman"/>
        </w:rPr>
      </w:pPr>
      <w:r w:rsidRPr="0094797F">
        <w:rPr>
          <w:rFonts w:cs="Times New Roman"/>
        </w:rPr>
        <w:t>Panevėžio rajono savivaldybės tarybai</w:t>
      </w:r>
    </w:p>
    <w:p w:rsidR="00A0545B" w:rsidRPr="0094797F" w:rsidRDefault="00A0545B" w:rsidP="0094797F">
      <w:pPr>
        <w:rPr>
          <w:rFonts w:cs="Times New Roman"/>
        </w:rPr>
      </w:pPr>
    </w:p>
    <w:p w:rsidR="00A0545B" w:rsidRPr="0094797F" w:rsidRDefault="00A0545B" w:rsidP="0094797F">
      <w:pPr>
        <w:jc w:val="center"/>
        <w:rPr>
          <w:rFonts w:cs="Times New Roman"/>
          <w:b/>
        </w:rPr>
      </w:pPr>
      <w:r w:rsidRPr="0094797F">
        <w:rPr>
          <w:rFonts w:cs="Times New Roman"/>
          <w:b/>
        </w:rPr>
        <w:t>AIŠKINAMASIS RAŠTAS DĖL SPRENDIMO</w:t>
      </w:r>
    </w:p>
    <w:p w:rsidR="00A0545B" w:rsidRPr="0094797F" w:rsidRDefault="00A0545B" w:rsidP="0094797F">
      <w:pPr>
        <w:jc w:val="center"/>
        <w:rPr>
          <w:rFonts w:cs="Times New Roman"/>
          <w:b/>
        </w:rPr>
      </w:pPr>
      <w:r w:rsidRPr="0094797F">
        <w:rPr>
          <w:rFonts w:cs="Times New Roman"/>
          <w:b/>
        </w:rPr>
        <w:t>„DĖL PANEVĖŽIO RAJONO SAVIVALDYBĖS TARYBOS 2016 M. GEGUŽĖS 12 D. SPRENDIMO NR. T-82 „DĖL ADMINISTRACINĖS KOMISIJOS PRIE PANEVĖŽIO RAJONO SAVIVALDYBĖS TARYBOS SUDARYMO IR VEIKLOS NUOSTATŲ PATVIRTINIMO“ PRIPAŽINIMO NETEKUSIU GALIOS“ PROJEKTO</w:t>
      </w:r>
    </w:p>
    <w:p w:rsidR="00A0545B" w:rsidRPr="0094797F" w:rsidRDefault="00A0545B" w:rsidP="0094797F">
      <w:pPr>
        <w:rPr>
          <w:rFonts w:cs="Times New Roman"/>
        </w:rPr>
      </w:pPr>
    </w:p>
    <w:p w:rsidR="00A0545B" w:rsidRPr="0094797F" w:rsidRDefault="00A0545B" w:rsidP="0094797F">
      <w:pPr>
        <w:jc w:val="center"/>
        <w:rPr>
          <w:rFonts w:cs="Times New Roman"/>
        </w:rPr>
      </w:pPr>
      <w:r w:rsidRPr="0094797F">
        <w:rPr>
          <w:rFonts w:cs="Times New Roman"/>
        </w:rPr>
        <w:t xml:space="preserve">2016 m. </w:t>
      </w:r>
      <w:r w:rsidR="00C560DA">
        <w:rPr>
          <w:rFonts w:cs="Times New Roman"/>
        </w:rPr>
        <w:t>gruodžio 8</w:t>
      </w:r>
      <w:r w:rsidR="00FA6E64" w:rsidRPr="0094797F">
        <w:rPr>
          <w:rFonts w:cs="Times New Roman"/>
        </w:rPr>
        <w:t xml:space="preserve"> </w:t>
      </w:r>
      <w:r w:rsidRPr="0094797F">
        <w:rPr>
          <w:rFonts w:cs="Times New Roman"/>
        </w:rPr>
        <w:t>d.</w:t>
      </w:r>
    </w:p>
    <w:p w:rsidR="00A0545B" w:rsidRPr="0094797F" w:rsidRDefault="00A0545B" w:rsidP="0094797F">
      <w:pPr>
        <w:jc w:val="center"/>
        <w:rPr>
          <w:rFonts w:cs="Times New Roman"/>
        </w:rPr>
      </w:pPr>
      <w:r w:rsidRPr="0094797F">
        <w:rPr>
          <w:rFonts w:cs="Times New Roman"/>
        </w:rPr>
        <w:t>Panevėžys</w:t>
      </w:r>
    </w:p>
    <w:p w:rsidR="00A0545B" w:rsidRPr="0094797F" w:rsidRDefault="00A0545B" w:rsidP="00D1622B">
      <w:pPr>
        <w:jc w:val="both"/>
        <w:rPr>
          <w:rFonts w:cs="Times New Roman"/>
          <w:b/>
        </w:rPr>
      </w:pPr>
      <w:r w:rsidRPr="0094797F">
        <w:rPr>
          <w:rFonts w:cs="Times New Roman"/>
        </w:rPr>
        <w:tab/>
      </w:r>
      <w:r w:rsidRPr="0094797F">
        <w:rPr>
          <w:rFonts w:cs="Times New Roman"/>
          <w:b/>
        </w:rPr>
        <w:t>Projekto rengimą paskatinusios priežastys:</w:t>
      </w:r>
    </w:p>
    <w:p w:rsidR="00A0545B" w:rsidRPr="0094797F" w:rsidRDefault="00A0545B" w:rsidP="00D1622B">
      <w:pPr>
        <w:jc w:val="both"/>
        <w:rPr>
          <w:rFonts w:cs="Times New Roman"/>
        </w:rPr>
      </w:pPr>
      <w:r w:rsidRPr="0094797F">
        <w:rPr>
          <w:rFonts w:cs="Times New Roman"/>
        </w:rPr>
        <w:tab/>
        <w:t>Lietuvos Respublikos vietos savivaldos įstatymo Nr. I-533 15 ir 27 straipsnių pakeitimo įstatymas, pagal kurį nuo 2017 m. sausio 1 d. įsigalios Lietuvos Respublikos vietos savivaldos įstatymo 15 straipsnio pakeitimai, bei nuo 2017 m. sausio 1 d. įsigaliosiantis Lietuvos Respublikos administracinių nusižengimų kodeksas.</w:t>
      </w:r>
    </w:p>
    <w:p w:rsidR="00A0545B" w:rsidRPr="0094797F" w:rsidRDefault="00A0545B" w:rsidP="00D1622B">
      <w:pPr>
        <w:jc w:val="both"/>
        <w:rPr>
          <w:rFonts w:cs="Times New Roman"/>
          <w:b/>
        </w:rPr>
      </w:pPr>
      <w:r w:rsidRPr="0094797F">
        <w:rPr>
          <w:rFonts w:cs="Times New Roman"/>
        </w:rPr>
        <w:tab/>
      </w:r>
      <w:r w:rsidRPr="0094797F">
        <w:rPr>
          <w:rFonts w:cs="Times New Roman"/>
          <w:b/>
        </w:rPr>
        <w:t>Sprendimo projekto esmė ir tikslai:</w:t>
      </w:r>
    </w:p>
    <w:p w:rsidR="00A0545B" w:rsidRPr="0094797F" w:rsidRDefault="00A0545B" w:rsidP="00D1622B">
      <w:pPr>
        <w:jc w:val="both"/>
        <w:rPr>
          <w:rFonts w:cs="Times New Roman"/>
        </w:rPr>
      </w:pPr>
      <w:r w:rsidRPr="0094797F">
        <w:rPr>
          <w:rFonts w:cs="Times New Roman"/>
        </w:rPr>
        <w:tab/>
        <w:t xml:space="preserve">Atsižvelgiant į Administracinių nusižengimų kodekso įsigaliojimo datos nukėlimą keletą kartų, buvo keistos ir Vietos savivaldos įstatymo nuostatos dėl Savivaldybės tarybos patvirtintos Administracinės komisijos savivaldybėje sudarymo. Atsižvelgiant į tai, Savivaldybės taryba 2016 m. sausio 28 d. sprendimu Nr. T-5 „Dėl Panevėžio rajono savivaldybės tarybos 2015 m. balandžio 24 d. sprendimo Nr. T-78 „Dėl Administracinės komisijos prie Panevėžio rajono savivaldybės tarybos sudarymo ir veiklos nuostatų patvirtinimo“ pripažinimo netekusiu galios“ pripažino netekusiu galios sprendimą, kuriuo buvo sudaryta Administracinė komisija. Vėliau pasikeitus Vietos savivaldos įstatymo, kuriame Savivaldybėse dar lieka Administracinės komisijos, nuostatoms, Savivaldybės taryba 2016 m. gegužės 12 d. sprendimu Nr. T-82 patvirtino Administracinės komisijos sudėtį bei jos nuostatus. </w:t>
      </w:r>
    </w:p>
    <w:p w:rsidR="00A0545B" w:rsidRPr="0094797F" w:rsidRDefault="00A0545B" w:rsidP="00D1622B">
      <w:pPr>
        <w:jc w:val="both"/>
        <w:rPr>
          <w:rFonts w:cs="Times New Roman"/>
        </w:rPr>
      </w:pPr>
      <w:r w:rsidRPr="0094797F">
        <w:rPr>
          <w:rFonts w:cs="Times New Roman"/>
        </w:rPr>
        <w:tab/>
        <w:t>Galiojančiame Vietos savivaldos įstatymo 15 straipsnyje nustatyta, kad savivaldybės taryba savo įgaliojimų laikui sudaro Administracinę komisiją, Etikos komisiją ir Antikorupcijos komisiją. Minėtame straipsnyje numatyta, kad Administracinė komisija nagrinėja Administracinių teisės pažeidimų kodekso jai priskirtas administracinių teisės pažeidimų bylas. Nuo 2017 m. sausio 1 d. įsigalios Lietuvos Respublikos administracinių nusižengimų kodeksas, pagal kurį administracinių pažeidimų bylas nagrinės institucijų vadovai, vadovų įgalioti asmenys ar kolegialūs organai, o Administracinės komisijos kaip subjekto, nagrinėjančio administracinių teisės pažeidimų bylas, nebeliks. Be to, Vietos savivaldos 15 straipsnio pakeitime, kuris įsigalios 2017 m. sausio 1 d., nebelieka Savivaldybės sudaromos Administracinės komisijos, savivaldybės taryba privalės sudaryti tik Etikos ir Antikorupcijos komisijas. Todėl reikalinga panaikinti savivaldybės tarybos sprendimą, kuriuo patvirtinta Administracinės komisijos sudėtis bei Administracinės komisijos veiklos nuostatai.</w:t>
      </w:r>
    </w:p>
    <w:p w:rsidR="00A0545B" w:rsidRPr="0094797F" w:rsidRDefault="00A0545B" w:rsidP="00D1622B">
      <w:pPr>
        <w:jc w:val="both"/>
        <w:rPr>
          <w:rFonts w:cs="Times New Roman"/>
          <w:b/>
        </w:rPr>
      </w:pPr>
      <w:r w:rsidRPr="0094797F">
        <w:rPr>
          <w:rFonts w:cs="Times New Roman"/>
        </w:rPr>
        <w:tab/>
      </w:r>
      <w:r w:rsidRPr="0094797F">
        <w:rPr>
          <w:rFonts w:cs="Times New Roman"/>
          <w:b/>
        </w:rPr>
        <w:t>Kokių pozityvių rezultatų laukiama:</w:t>
      </w:r>
    </w:p>
    <w:p w:rsidR="00A0545B" w:rsidRPr="0094797F" w:rsidRDefault="00A0545B" w:rsidP="00D1622B">
      <w:pPr>
        <w:jc w:val="both"/>
        <w:rPr>
          <w:rFonts w:cs="Times New Roman"/>
        </w:rPr>
      </w:pPr>
      <w:r w:rsidRPr="0094797F">
        <w:rPr>
          <w:rFonts w:cs="Times New Roman"/>
        </w:rPr>
        <w:tab/>
        <w:t>Priėmus sprendimo projektą bus įgyvendintos Vietos savivaldos įstatymo bei Administracinių nusižengimų kodekso nuostatos, kurios įsigalios 2017 m. sausio 1 d.</w:t>
      </w:r>
    </w:p>
    <w:p w:rsidR="00A0545B" w:rsidRPr="0094797F" w:rsidRDefault="00A0545B" w:rsidP="00D1622B">
      <w:pPr>
        <w:jc w:val="both"/>
        <w:rPr>
          <w:rFonts w:cs="Times New Roman"/>
          <w:b/>
        </w:rPr>
      </w:pPr>
      <w:r w:rsidRPr="0094797F">
        <w:rPr>
          <w:rFonts w:cs="Times New Roman"/>
        </w:rPr>
        <w:tab/>
      </w:r>
      <w:r w:rsidRPr="0094797F">
        <w:rPr>
          <w:rFonts w:cs="Times New Roman"/>
          <w:b/>
        </w:rPr>
        <w:t>Galimos neigiamos pasekmės priėmus projektą, kokių priemonių reikia imtis, kad tokių pasekmių būtų išvengta:</w:t>
      </w:r>
    </w:p>
    <w:p w:rsidR="00A0545B" w:rsidRPr="0094797F" w:rsidRDefault="00A0545B" w:rsidP="00D1622B">
      <w:pPr>
        <w:jc w:val="both"/>
        <w:rPr>
          <w:rFonts w:cs="Times New Roman"/>
        </w:rPr>
      </w:pPr>
      <w:r w:rsidRPr="0094797F">
        <w:rPr>
          <w:rFonts w:cs="Times New Roman"/>
        </w:rPr>
        <w:tab/>
        <w:t>Nėra.</w:t>
      </w:r>
    </w:p>
    <w:p w:rsidR="00A0545B" w:rsidRPr="0094797F" w:rsidRDefault="00A0545B" w:rsidP="00D1622B">
      <w:pPr>
        <w:jc w:val="both"/>
        <w:rPr>
          <w:rFonts w:cs="Times New Roman"/>
          <w:b/>
        </w:rPr>
      </w:pPr>
      <w:r w:rsidRPr="0094797F">
        <w:rPr>
          <w:rFonts w:cs="Times New Roman"/>
        </w:rPr>
        <w:tab/>
      </w:r>
      <w:r w:rsidRPr="0094797F">
        <w:rPr>
          <w:rFonts w:cs="Times New Roman"/>
          <w:b/>
        </w:rPr>
        <w:t>Kokius galiojančius teisės aktus būtina pakeisti ar panaikinti, priėmus teikiamą projektą:</w:t>
      </w:r>
    </w:p>
    <w:p w:rsidR="00A0545B" w:rsidRPr="0094797F" w:rsidRDefault="00A0545B" w:rsidP="00D1622B">
      <w:pPr>
        <w:jc w:val="both"/>
        <w:rPr>
          <w:rFonts w:cs="Times New Roman"/>
        </w:rPr>
      </w:pPr>
      <w:r w:rsidRPr="0094797F">
        <w:rPr>
          <w:rFonts w:cs="Times New Roman"/>
        </w:rPr>
        <w:tab/>
        <w:t>Pripažinti netekusiu galios Savivaldybės administracijos direktoriaus 2015 m. balandžio 22 d. įsakymą Nr. A-456 „Dėl Administracinės komisijos prie Panevėžio rajono savivaldybės tarybos atsakingojo sekretoriaus skyrimo“.</w:t>
      </w:r>
    </w:p>
    <w:p w:rsidR="00A0545B" w:rsidRPr="0094797F" w:rsidRDefault="00A0545B" w:rsidP="00D1622B">
      <w:pPr>
        <w:jc w:val="both"/>
        <w:rPr>
          <w:rFonts w:cs="Times New Roman"/>
          <w:b/>
        </w:rPr>
      </w:pPr>
      <w:r w:rsidRPr="0094797F">
        <w:rPr>
          <w:rFonts w:cs="Times New Roman"/>
        </w:rPr>
        <w:tab/>
      </w:r>
      <w:r w:rsidRPr="0094797F">
        <w:rPr>
          <w:rFonts w:cs="Times New Roman"/>
          <w:b/>
        </w:rPr>
        <w:t xml:space="preserve">Reikiami paskaičiavimai, išlaidų sąmatos bei finansavimo šaltiniai, reikalingi sprendimui įgyvendinti: </w:t>
      </w:r>
    </w:p>
    <w:p w:rsidR="00A0545B" w:rsidRPr="0094797F" w:rsidRDefault="00A0545B" w:rsidP="00D1622B">
      <w:pPr>
        <w:jc w:val="both"/>
        <w:rPr>
          <w:rFonts w:cs="Times New Roman"/>
        </w:rPr>
      </w:pPr>
      <w:r w:rsidRPr="0094797F">
        <w:rPr>
          <w:rFonts w:cs="Times New Roman"/>
        </w:rPr>
        <w:tab/>
        <w:t>Nėra.</w:t>
      </w:r>
    </w:p>
    <w:p w:rsidR="0094797F" w:rsidRPr="0094797F" w:rsidRDefault="0094797F" w:rsidP="00D1622B">
      <w:pPr>
        <w:jc w:val="both"/>
        <w:rPr>
          <w:rFonts w:cs="Times New Roman"/>
        </w:rPr>
      </w:pPr>
    </w:p>
    <w:p w:rsidR="0094797F" w:rsidRPr="0094797F" w:rsidRDefault="0094797F" w:rsidP="00D1622B">
      <w:pPr>
        <w:jc w:val="both"/>
        <w:rPr>
          <w:rFonts w:cs="Times New Roman"/>
        </w:rPr>
      </w:pPr>
    </w:p>
    <w:p w:rsidR="0094797F" w:rsidRPr="0094797F" w:rsidRDefault="0094797F" w:rsidP="0094797F">
      <w:pPr>
        <w:rPr>
          <w:rFonts w:cs="Times New Roman"/>
        </w:rPr>
      </w:pPr>
      <w:r w:rsidRPr="0094797F">
        <w:rPr>
          <w:rFonts w:cs="Times New Roman"/>
        </w:rPr>
        <w:t xml:space="preserve">Vyr. specialistė </w:t>
      </w:r>
      <w:r w:rsidRPr="0094797F">
        <w:rPr>
          <w:rFonts w:cs="Times New Roman"/>
        </w:rPr>
        <w:tab/>
      </w:r>
      <w:r w:rsidRPr="0094797F">
        <w:rPr>
          <w:rFonts w:cs="Times New Roman"/>
        </w:rPr>
        <w:tab/>
      </w:r>
      <w:r w:rsidRPr="0094797F">
        <w:rPr>
          <w:rFonts w:cs="Times New Roman"/>
        </w:rPr>
        <w:tab/>
      </w:r>
      <w:r w:rsidRPr="0094797F">
        <w:rPr>
          <w:rFonts w:cs="Times New Roman"/>
        </w:rPr>
        <w:tab/>
      </w:r>
      <w:r w:rsidRPr="0094797F">
        <w:rPr>
          <w:rFonts w:cs="Times New Roman"/>
        </w:rPr>
        <w:tab/>
      </w:r>
      <w:r w:rsidRPr="0094797F">
        <w:rPr>
          <w:rFonts w:cs="Times New Roman"/>
        </w:rPr>
        <w:tab/>
      </w:r>
      <w:r w:rsidRPr="0094797F">
        <w:rPr>
          <w:rFonts w:cs="Times New Roman"/>
        </w:rPr>
        <w:tab/>
      </w:r>
      <w:r w:rsidRPr="0094797F">
        <w:rPr>
          <w:rFonts w:cs="Times New Roman"/>
        </w:rPr>
        <w:tab/>
      </w:r>
      <w:r w:rsidRPr="0094797F">
        <w:rPr>
          <w:rFonts w:cs="Times New Roman"/>
        </w:rPr>
        <w:tab/>
        <w:t>Rūta Vaitkūnienė</w:t>
      </w:r>
    </w:p>
    <w:p w:rsidR="00A0545B" w:rsidRPr="0094797F" w:rsidRDefault="00A0545B" w:rsidP="0094797F">
      <w:pPr>
        <w:rPr>
          <w:rFonts w:cs="Times New Roman"/>
        </w:rPr>
      </w:pPr>
    </w:p>
    <w:sectPr w:rsidR="00A0545B" w:rsidRPr="0094797F">
      <w:pgSz w:w="11906" w:h="16838"/>
      <w:pgMar w:top="840" w:right="706" w:bottom="473" w:left="1134"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ambria"/>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9B"/>
    <w:rsid w:val="00355F72"/>
    <w:rsid w:val="0037239B"/>
    <w:rsid w:val="0094797F"/>
    <w:rsid w:val="00A0545B"/>
    <w:rsid w:val="00C560DA"/>
    <w:rsid w:val="00CF4616"/>
    <w:rsid w:val="00D1622B"/>
    <w:rsid w:val="00FA6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277FA1C-2EB0-4977-B409-33DDE82D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suppressAutoHyphens/>
    </w:pPr>
    <w:rPr>
      <w:rFonts w:eastAsia="Lucida Sans Unicode"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DefaultParagraphFont0">
    <w:name w:val="Default Paragraph Font"/>
  </w:style>
  <w:style w:type="character" w:customStyle="1" w:styleId="Numatytasispastraiposriftas">
    <w:name w:val="Numatytasis pastraipos šriftas"/>
  </w:style>
  <w:style w:type="character" w:customStyle="1" w:styleId="WW-DefaultParagraphFont">
    <w:name w:val="WW-Default Paragraph Font"/>
  </w:style>
  <w:style w:type="character" w:styleId="Strong">
    <w:name w:val="Strong"/>
    <w:qFormat/>
    <w:rPr>
      <w:b/>
      <w:bCs/>
    </w:rPr>
  </w:style>
  <w:style w:type="character" w:customStyle="1" w:styleId="NumberingSymbols">
    <w:name w:val="Numbering Symbols"/>
  </w:style>
  <w:style w:type="character" w:customStyle="1" w:styleId="DebesliotekstasDiagrama">
    <w:name w:val="Debesėlio tekstas Diagrama"/>
    <w:rPr>
      <w:rFonts w:ascii="Segoe UI" w:eastAsia="Lucida Sans Unicode" w:hAnsi="Segoe UI" w:cs="Mangal"/>
      <w:kern w:val="1"/>
      <w:sz w:val="18"/>
      <w:szCs w:val="16"/>
      <w:lang w:eastAsia="hi-IN" w:bidi="hi-IN"/>
    </w:rPr>
  </w:style>
  <w:style w:type="character" w:customStyle="1" w:styleId="bold1">
    <w:name w:val="bold1"/>
    <w:rPr>
      <w:b/>
      <w:bCs/>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153"/>
        <w:tab w:val="right" w:pos="8306"/>
      </w:tabs>
    </w:pPr>
  </w:style>
  <w:style w:type="paragraph" w:customStyle="1" w:styleId="Debesliotekstas">
    <w:name w:val="Debesėlio tekstas"/>
    <w:basedOn w:val="Normal"/>
    <w:rPr>
      <w:rFonts w:ascii="Segoe UI" w:hAnsi="Segoe UI" w:cs="Segoe UI"/>
      <w:sz w:val="18"/>
      <w:szCs w:val="16"/>
    </w:rPr>
  </w:style>
  <w:style w:type="paragraph" w:styleId="BalloonText">
    <w:name w:val="Balloon Text"/>
    <w:basedOn w:val="Normal"/>
    <w:link w:val="BalloonTextChar"/>
    <w:uiPriority w:val="99"/>
    <w:semiHidden/>
    <w:unhideWhenUsed/>
    <w:rsid w:val="00CF4616"/>
    <w:rPr>
      <w:rFonts w:ascii="Segoe UI" w:hAnsi="Segoe UI"/>
      <w:sz w:val="18"/>
      <w:szCs w:val="16"/>
    </w:rPr>
  </w:style>
  <w:style w:type="character" w:customStyle="1" w:styleId="BalloonTextChar">
    <w:name w:val="Balloon Text Char"/>
    <w:link w:val="BalloonText"/>
    <w:uiPriority w:val="99"/>
    <w:semiHidden/>
    <w:rsid w:val="00CF4616"/>
    <w:rPr>
      <w:rFonts w:ascii="Segoe UI" w:eastAsia="Lucida Sans Unicode"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2850</Words>
  <Characters>1625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Goberiene</dc:creator>
  <cp:keywords/>
  <cp:lastModifiedBy>Ruta Vaitkuniene</cp:lastModifiedBy>
  <cp:revision>2</cp:revision>
  <cp:lastPrinted>2016-12-08T07:18:00Z</cp:lastPrinted>
  <dcterms:created xsi:type="dcterms:W3CDTF">2016-12-12T14:58:00Z</dcterms:created>
  <dcterms:modified xsi:type="dcterms:W3CDTF">2016-12-12T14:58:00Z</dcterms:modified>
</cp:coreProperties>
</file>