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44B60" w:rsidRDefault="009B7A36">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C44B60" w:rsidRDefault="00B7761F">
      <w:pPr>
        <w:pStyle w:val="Antrats"/>
        <w:jc w:val="center"/>
      </w:pPr>
      <w:r>
        <w:rPr>
          <w:b/>
          <w:bCs/>
          <w:sz w:val="24"/>
          <w:szCs w:val="24"/>
        </w:rPr>
        <w:tab/>
      </w:r>
      <w:r>
        <w:rPr>
          <w:b/>
          <w:bCs/>
          <w:sz w:val="24"/>
          <w:szCs w:val="24"/>
        </w:rPr>
        <w:tab/>
      </w:r>
      <w:r>
        <w:rPr>
          <w:b/>
          <w:bCs/>
          <w:sz w:val="24"/>
          <w:szCs w:val="24"/>
        </w:rPr>
        <w:tab/>
        <w:t>Projektas</w:t>
      </w:r>
    </w:p>
    <w:p w:rsidR="00C44B60" w:rsidRDefault="00C44B60">
      <w:pPr>
        <w:pStyle w:val="Antrats"/>
        <w:jc w:val="center"/>
      </w:pPr>
    </w:p>
    <w:p w:rsidR="00C44B60" w:rsidRDefault="00B7761F">
      <w:pPr>
        <w:pStyle w:val="Antrats"/>
        <w:jc w:val="center"/>
        <w:rPr>
          <w:b/>
          <w:sz w:val="28"/>
        </w:rPr>
      </w:pPr>
      <w:r>
        <w:rPr>
          <w:b/>
          <w:sz w:val="28"/>
        </w:rPr>
        <w:t>PANEVĖŽIO RAJONO SAVIVALDYBĖS TARYBA</w:t>
      </w:r>
    </w:p>
    <w:p w:rsidR="00C44B60" w:rsidRDefault="00C44B60">
      <w:pPr>
        <w:pStyle w:val="Antrats"/>
        <w:jc w:val="center"/>
        <w:rPr>
          <w:b/>
          <w:sz w:val="28"/>
        </w:rPr>
      </w:pPr>
    </w:p>
    <w:p w:rsidR="00C44B60" w:rsidRDefault="00B7761F">
      <w:pPr>
        <w:pStyle w:val="Antrats"/>
        <w:jc w:val="center"/>
        <w:rPr>
          <w:b/>
          <w:sz w:val="24"/>
          <w:szCs w:val="24"/>
        </w:rPr>
      </w:pPr>
      <w:r>
        <w:rPr>
          <w:b/>
          <w:sz w:val="28"/>
        </w:rPr>
        <w:t>SPRENDIMAS</w:t>
      </w:r>
    </w:p>
    <w:p w:rsidR="00C44B60" w:rsidRPr="00B904DC" w:rsidRDefault="00B7761F" w:rsidP="00B904DC">
      <w:pPr>
        <w:pStyle w:val="Betarp1"/>
        <w:jc w:val="center"/>
        <w:rPr>
          <w:b/>
        </w:rPr>
      </w:pPr>
      <w:r>
        <w:rPr>
          <w:b/>
        </w:rPr>
        <w:t xml:space="preserve">DĖL SAVIVALDYBĖS TARYBOS 2016 M. GEGUŽĖS 12 D. SPRENDIMO NR. </w:t>
      </w:r>
      <w:r w:rsidR="007D7D1F">
        <w:rPr>
          <w:b/>
        </w:rPr>
        <w:t>T-</w:t>
      </w:r>
      <w:r>
        <w:rPr>
          <w:b/>
        </w:rPr>
        <w:t>92 „DĖL VIEŠAME AUKCIONE PARDUODAMO PANEVĖŽIO RAJONO SAVIVALDYBĖS NEKILNOJAMOJO TURTO IR KITŲ NEKILNOJAMŲJŲ DAIKTŲ SĄRAŠO PATVIRTINIMO“ PAKEITIMO</w:t>
      </w:r>
    </w:p>
    <w:p w:rsidR="00C44B60" w:rsidRDefault="00C44B60">
      <w:pPr>
        <w:ind w:firstLine="1440"/>
        <w:jc w:val="both"/>
        <w:rPr>
          <w:sz w:val="24"/>
          <w:szCs w:val="24"/>
        </w:rPr>
      </w:pPr>
    </w:p>
    <w:p w:rsidR="00C44B60" w:rsidRDefault="00B7761F">
      <w:pPr>
        <w:jc w:val="center"/>
        <w:rPr>
          <w:sz w:val="24"/>
          <w:szCs w:val="24"/>
        </w:rPr>
      </w:pPr>
      <w:r>
        <w:rPr>
          <w:sz w:val="24"/>
          <w:szCs w:val="24"/>
        </w:rPr>
        <w:t xml:space="preserve">2016 m. lapkričio 17 d. Nr. T2- </w:t>
      </w:r>
    </w:p>
    <w:p w:rsidR="00C44B60" w:rsidRDefault="00B7761F">
      <w:pPr>
        <w:jc w:val="center"/>
        <w:rPr>
          <w:sz w:val="24"/>
          <w:szCs w:val="24"/>
        </w:rPr>
      </w:pPr>
      <w:r>
        <w:rPr>
          <w:sz w:val="24"/>
          <w:szCs w:val="24"/>
        </w:rPr>
        <w:t>Panevėžys</w:t>
      </w:r>
    </w:p>
    <w:p w:rsidR="00C44B60" w:rsidRDefault="00C44B60">
      <w:pPr>
        <w:rPr>
          <w:sz w:val="24"/>
          <w:szCs w:val="24"/>
        </w:rPr>
      </w:pPr>
    </w:p>
    <w:p w:rsidR="00C44B60" w:rsidRDefault="00B7761F">
      <w:pPr>
        <w:jc w:val="both"/>
        <w:rPr>
          <w:sz w:val="24"/>
          <w:szCs w:val="24"/>
        </w:rPr>
      </w:pPr>
      <w:r>
        <w:rPr>
          <w:sz w:val="24"/>
          <w:szCs w:val="24"/>
        </w:rPr>
        <w:tab/>
        <w:t xml:space="preserve">Vadovaudamasi Lietuvos Respublikos vietos savivaldos įstatymo 16 straipsnio 2 dalies </w:t>
      </w:r>
      <w:r w:rsidR="007D7D1F">
        <w:rPr>
          <w:sz w:val="24"/>
          <w:szCs w:val="24"/>
        </w:rPr>
        <w:br/>
      </w:r>
      <w:r>
        <w:rPr>
          <w:sz w:val="24"/>
          <w:szCs w:val="24"/>
        </w:rPr>
        <w:t xml:space="preserve">26 punktu, </w:t>
      </w:r>
      <w:r w:rsidR="008B2CD2">
        <w:rPr>
          <w:sz w:val="24"/>
          <w:szCs w:val="24"/>
        </w:rPr>
        <w:t xml:space="preserve">18 straipsnio 1 dalimi, </w:t>
      </w:r>
      <w:r>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Panevėžio rajono savivaldybės taryba n u s p r e n d ž i a:</w:t>
      </w:r>
    </w:p>
    <w:p w:rsidR="00C44B60" w:rsidRDefault="00B7761F">
      <w:pPr>
        <w:jc w:val="both"/>
        <w:rPr>
          <w:sz w:val="24"/>
          <w:szCs w:val="24"/>
        </w:rPr>
      </w:pPr>
      <w:r>
        <w:rPr>
          <w:sz w:val="24"/>
          <w:szCs w:val="24"/>
        </w:rPr>
        <w:tab/>
        <w:t>Papildyti Viešame aukcione parduodamo Panevėžio rajono savivaldybės nekilnojamojo turto ir kitų nekilnojamųjų daiktų sąrašą, patvirtintą Panevėžio rajono savivaldybės tarybos 2016 m. gegužės 12 d. sprendimu Nr. T-92 „Dėl Viešame aukcione parduodamo Panevėžio rajono savivaldybės nekilnojamojo turto ir kitų nekilnojamųjų daiktų sąrašo patvirtinimo“, 15 eilute ir ją išdėstyti taip:</w:t>
      </w:r>
    </w:p>
    <w:tbl>
      <w:tblPr>
        <w:tblW w:w="0" w:type="auto"/>
        <w:tblInd w:w="108" w:type="dxa"/>
        <w:tblLayout w:type="fixed"/>
        <w:tblLook w:val="0000" w:firstRow="0" w:lastRow="0" w:firstColumn="0" w:lastColumn="0" w:noHBand="0" w:noVBand="0"/>
      </w:tblPr>
      <w:tblGrid>
        <w:gridCol w:w="993"/>
        <w:gridCol w:w="1984"/>
        <w:gridCol w:w="5228"/>
        <w:gridCol w:w="1434"/>
      </w:tblGrid>
      <w:tr w:rsidR="00C44B60" w:rsidTr="008B2CD2">
        <w:tc>
          <w:tcPr>
            <w:tcW w:w="993" w:type="dxa"/>
            <w:tcBorders>
              <w:top w:val="single" w:sz="4" w:space="0" w:color="000000"/>
              <w:left w:val="single" w:sz="4" w:space="0" w:color="000000"/>
              <w:bottom w:val="single" w:sz="4" w:space="0" w:color="000000"/>
            </w:tcBorders>
            <w:shd w:val="clear" w:color="auto" w:fill="auto"/>
            <w:vAlign w:val="center"/>
          </w:tcPr>
          <w:p w:rsidR="00C44B60" w:rsidRDefault="00B7761F">
            <w:pPr>
              <w:rPr>
                <w:sz w:val="24"/>
                <w:szCs w:val="24"/>
              </w:rPr>
            </w:pPr>
            <w:r>
              <w:rPr>
                <w:sz w:val="24"/>
                <w:szCs w:val="24"/>
              </w:rPr>
              <w:t>Eil. Nr.</w:t>
            </w:r>
          </w:p>
        </w:tc>
        <w:tc>
          <w:tcPr>
            <w:tcW w:w="1984" w:type="dxa"/>
            <w:tcBorders>
              <w:top w:val="single" w:sz="4" w:space="0" w:color="000000"/>
              <w:left w:val="single" w:sz="4" w:space="0" w:color="000000"/>
              <w:bottom w:val="single" w:sz="4" w:space="0" w:color="000000"/>
            </w:tcBorders>
            <w:shd w:val="clear" w:color="auto" w:fill="auto"/>
            <w:vAlign w:val="center"/>
          </w:tcPr>
          <w:p w:rsidR="00C44B60" w:rsidRDefault="00B7761F">
            <w:pPr>
              <w:rPr>
                <w:sz w:val="24"/>
                <w:szCs w:val="24"/>
              </w:rPr>
            </w:pPr>
            <w:r>
              <w:rPr>
                <w:sz w:val="24"/>
                <w:szCs w:val="24"/>
              </w:rPr>
              <w:t>Adresas</w:t>
            </w:r>
          </w:p>
        </w:tc>
        <w:tc>
          <w:tcPr>
            <w:tcW w:w="5228" w:type="dxa"/>
            <w:tcBorders>
              <w:top w:val="single" w:sz="4" w:space="0" w:color="000000"/>
              <w:left w:val="single" w:sz="4" w:space="0" w:color="000000"/>
              <w:bottom w:val="single" w:sz="4" w:space="0" w:color="000000"/>
            </w:tcBorders>
            <w:shd w:val="clear" w:color="auto" w:fill="auto"/>
            <w:vAlign w:val="center"/>
          </w:tcPr>
          <w:p w:rsidR="00C44B60" w:rsidRDefault="00B7761F">
            <w:pPr>
              <w:rPr>
                <w:sz w:val="24"/>
                <w:szCs w:val="24"/>
              </w:rPr>
            </w:pPr>
            <w:r>
              <w:rPr>
                <w:sz w:val="24"/>
                <w:szCs w:val="24"/>
              </w:rPr>
              <w:t>Pavadinimas, aprašymas</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60" w:rsidRDefault="00B7761F">
            <w:r>
              <w:rPr>
                <w:sz w:val="24"/>
                <w:szCs w:val="24"/>
              </w:rPr>
              <w:t>Likutinė vertė</w:t>
            </w:r>
            <w:r w:rsidR="006F4529">
              <w:rPr>
                <w:sz w:val="24"/>
                <w:szCs w:val="24"/>
              </w:rPr>
              <w:t>,</w:t>
            </w:r>
            <w:r>
              <w:rPr>
                <w:sz w:val="24"/>
                <w:szCs w:val="24"/>
              </w:rPr>
              <w:t xml:space="preserve"> E</w:t>
            </w:r>
            <w:r w:rsidR="00F94C0D">
              <w:rPr>
                <w:sz w:val="24"/>
                <w:szCs w:val="24"/>
              </w:rPr>
              <w:t>ur</w:t>
            </w:r>
          </w:p>
        </w:tc>
      </w:tr>
      <w:tr w:rsidR="00C44B60" w:rsidTr="008B2CD2">
        <w:tc>
          <w:tcPr>
            <w:tcW w:w="993" w:type="dxa"/>
            <w:tcBorders>
              <w:top w:val="single" w:sz="4" w:space="0" w:color="000000"/>
              <w:left w:val="single" w:sz="4" w:space="0" w:color="000000"/>
              <w:bottom w:val="single" w:sz="4" w:space="0" w:color="000000"/>
            </w:tcBorders>
            <w:shd w:val="clear" w:color="auto" w:fill="auto"/>
          </w:tcPr>
          <w:p w:rsidR="00C44B60" w:rsidRDefault="00B7761F">
            <w:pPr>
              <w:rPr>
                <w:sz w:val="24"/>
                <w:szCs w:val="24"/>
              </w:rPr>
            </w:pPr>
            <w:r>
              <w:rPr>
                <w:sz w:val="24"/>
                <w:szCs w:val="24"/>
              </w:rPr>
              <w:t>15</w:t>
            </w:r>
            <w:r w:rsidR="008B2CD2">
              <w:rPr>
                <w:sz w:val="24"/>
                <w:szCs w:val="24"/>
              </w:rPr>
              <w:t>.</w:t>
            </w:r>
          </w:p>
        </w:tc>
        <w:tc>
          <w:tcPr>
            <w:tcW w:w="1984" w:type="dxa"/>
            <w:tcBorders>
              <w:top w:val="single" w:sz="4" w:space="0" w:color="000000"/>
              <w:left w:val="single" w:sz="4" w:space="0" w:color="000000"/>
              <w:bottom w:val="single" w:sz="1" w:space="0" w:color="000000"/>
            </w:tcBorders>
            <w:shd w:val="clear" w:color="auto" w:fill="FFFFFF"/>
          </w:tcPr>
          <w:p w:rsidR="00C44B60" w:rsidRDefault="00B7761F" w:rsidP="0061135E">
            <w:pPr>
              <w:pStyle w:val="Lentelsturinys"/>
              <w:snapToGrid w:val="0"/>
              <w:rPr>
                <w:sz w:val="24"/>
                <w:szCs w:val="24"/>
              </w:rPr>
            </w:pPr>
            <w:r>
              <w:rPr>
                <w:sz w:val="24"/>
                <w:szCs w:val="24"/>
              </w:rPr>
              <w:t xml:space="preserve">Energetikų g. 57, </w:t>
            </w:r>
            <w:proofErr w:type="spellStart"/>
            <w:r>
              <w:rPr>
                <w:sz w:val="24"/>
                <w:szCs w:val="24"/>
              </w:rPr>
              <w:t>Juodlieknio</w:t>
            </w:r>
            <w:proofErr w:type="spellEnd"/>
            <w:r>
              <w:rPr>
                <w:sz w:val="24"/>
                <w:szCs w:val="24"/>
              </w:rPr>
              <w:t xml:space="preserve"> k., Paįstrio sen., Panevėžio r. sav.</w:t>
            </w:r>
          </w:p>
        </w:tc>
        <w:tc>
          <w:tcPr>
            <w:tcW w:w="5228" w:type="dxa"/>
            <w:tcBorders>
              <w:top w:val="single" w:sz="4" w:space="0" w:color="000000"/>
              <w:left w:val="single" w:sz="4" w:space="0" w:color="000000"/>
              <w:bottom w:val="single" w:sz="4" w:space="0" w:color="000000"/>
            </w:tcBorders>
            <w:shd w:val="clear" w:color="auto" w:fill="auto"/>
          </w:tcPr>
          <w:p w:rsidR="00C44B60" w:rsidRDefault="00B7761F">
            <w:pPr>
              <w:rPr>
                <w:color w:val="000000"/>
                <w:sz w:val="24"/>
                <w:szCs w:val="24"/>
              </w:rPr>
            </w:pPr>
            <w:r>
              <w:rPr>
                <w:sz w:val="24"/>
                <w:szCs w:val="24"/>
              </w:rPr>
              <w:t xml:space="preserve">Gyvenamasis namas (6694-9003-9018, pažymėjimas plane 1A1m, plotas 37,81 kv. m.), </w:t>
            </w:r>
            <w:r>
              <w:rPr>
                <w:color w:val="000000"/>
                <w:sz w:val="24"/>
                <w:szCs w:val="24"/>
              </w:rPr>
              <w:t xml:space="preserve">ūkinis pastatas (unikalus Nr. 6694-9003-9029, pažymėjimas plane 2I1m, užstatytas plotas 24,50 kv. m), ūkinis pastatas (unikalus Nr. 6694-9003-9030, pažymėjimas plane 3I1m, užstatytas plotas 47,53 kv. m), ūkinis pastatas (unikalus Nr. 6694-9003-9044, pažymėjimas plane 6I1m, užstatytas plotas 13,72 kv. m), ūkinis pastatas (unikalus Nr. 6694-9003-9061, pažymėjimas plane 8I1m, užstatytas plotas 25,52 kv. m), kiemo rūsys (unikalus Nr. 6694-9003-9050, pažymėjimas plane 7I1m, užstatytas plotas 14,00 kv. m), kiemo statiniai (šulinys) (unikalus Nr. 6694-9003-9072) ir šiam objektui priskirtas žemės sklypas (unikalus </w:t>
            </w:r>
          </w:p>
          <w:p w:rsidR="00C44B60" w:rsidRDefault="00B7761F">
            <w:pPr>
              <w:rPr>
                <w:sz w:val="24"/>
                <w:szCs w:val="24"/>
              </w:rPr>
            </w:pPr>
            <w:r>
              <w:rPr>
                <w:color w:val="000000"/>
                <w:sz w:val="24"/>
                <w:szCs w:val="24"/>
              </w:rPr>
              <w:t xml:space="preserve">Nr. 4400-4296-5028, plotas </w:t>
            </w:r>
            <w:r>
              <w:rPr>
                <w:color w:val="000000"/>
                <w:sz w:val="24"/>
                <w:szCs w:val="24"/>
                <w:lang w:val="en-US"/>
              </w:rPr>
              <w:t>0</w:t>
            </w:r>
            <w:r>
              <w:rPr>
                <w:color w:val="000000"/>
                <w:sz w:val="24"/>
                <w:szCs w:val="24"/>
              </w:rPr>
              <w:t>,1500 ha)</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C44B60" w:rsidRDefault="00D42E3F" w:rsidP="0061135E">
            <w:pPr>
              <w:rPr>
                <w:sz w:val="24"/>
                <w:szCs w:val="24"/>
              </w:rPr>
            </w:pPr>
            <w:r>
              <w:rPr>
                <w:sz w:val="24"/>
                <w:szCs w:val="24"/>
              </w:rPr>
              <w:t>82,84</w:t>
            </w:r>
          </w:p>
          <w:p w:rsidR="0061135E" w:rsidRPr="0061135E" w:rsidRDefault="0061135E" w:rsidP="0061135E">
            <w:pPr>
              <w:rPr>
                <w:sz w:val="24"/>
                <w:szCs w:val="24"/>
              </w:rPr>
            </w:pPr>
          </w:p>
        </w:tc>
      </w:tr>
    </w:tbl>
    <w:p w:rsidR="00C44B60" w:rsidRDefault="00C44B60">
      <w:pPr>
        <w:rPr>
          <w:sz w:val="24"/>
          <w:szCs w:val="24"/>
        </w:rPr>
      </w:pPr>
    </w:p>
    <w:p w:rsidR="00C44B60" w:rsidRDefault="00B7761F">
      <w:pPr>
        <w:rPr>
          <w:sz w:val="24"/>
          <w:szCs w:val="24"/>
        </w:rPr>
      </w:pPr>
      <w:r>
        <w:rPr>
          <w:sz w:val="24"/>
          <w:szCs w:val="24"/>
        </w:rPr>
        <w:t>Šis sprendimas gali būti skundžiamas Lietuvos Respublikos administracinių bylų teisenos įstatymo nustatyta tvarka.</w:t>
      </w:r>
    </w:p>
    <w:p w:rsidR="00C44B60" w:rsidRDefault="00C44B60">
      <w:pPr>
        <w:rPr>
          <w:sz w:val="24"/>
          <w:szCs w:val="24"/>
        </w:rPr>
      </w:pPr>
    </w:p>
    <w:p w:rsidR="00C44B60" w:rsidRDefault="00B7761F">
      <w:pPr>
        <w:jc w:val="center"/>
        <w:rPr>
          <w:b/>
          <w:bCs/>
          <w:sz w:val="24"/>
          <w:szCs w:val="24"/>
        </w:rPr>
      </w:pPr>
      <w:r>
        <w:rPr>
          <w:b/>
          <w:bCs/>
          <w:sz w:val="24"/>
          <w:szCs w:val="24"/>
        </w:rPr>
        <w:t>PANEVĖŽIO RAJONO SAVIVALDYBĖS ADMINISTRACIJOS</w:t>
      </w:r>
    </w:p>
    <w:p w:rsidR="00C44B60" w:rsidRDefault="00B7761F">
      <w:pPr>
        <w:jc w:val="center"/>
        <w:rPr>
          <w:b/>
          <w:bCs/>
          <w:sz w:val="24"/>
          <w:szCs w:val="24"/>
        </w:rPr>
      </w:pPr>
      <w:r>
        <w:rPr>
          <w:b/>
          <w:bCs/>
          <w:sz w:val="24"/>
          <w:szCs w:val="24"/>
        </w:rPr>
        <w:t>EKONOMIKOS IR TURTO VALDYMO SKYRIUS</w:t>
      </w:r>
    </w:p>
    <w:p w:rsidR="00C44B60" w:rsidRDefault="00C44B60">
      <w:pPr>
        <w:jc w:val="center"/>
        <w:rPr>
          <w:b/>
          <w:bCs/>
          <w:sz w:val="24"/>
          <w:szCs w:val="24"/>
        </w:rPr>
      </w:pPr>
    </w:p>
    <w:p w:rsidR="00C44B60" w:rsidRDefault="00B7761F">
      <w:pPr>
        <w:rPr>
          <w:sz w:val="24"/>
          <w:szCs w:val="24"/>
        </w:rPr>
      </w:pPr>
      <w:r>
        <w:rPr>
          <w:sz w:val="24"/>
          <w:szCs w:val="24"/>
        </w:rPr>
        <w:t>Panevėžio rajono savivaldybės tarybai</w:t>
      </w:r>
    </w:p>
    <w:p w:rsidR="00C44B60" w:rsidRDefault="00C44B60">
      <w:pPr>
        <w:jc w:val="center"/>
        <w:rPr>
          <w:sz w:val="24"/>
          <w:szCs w:val="24"/>
        </w:rPr>
      </w:pPr>
    </w:p>
    <w:p w:rsidR="00C44B60" w:rsidRDefault="00B7761F">
      <w:pPr>
        <w:jc w:val="center"/>
        <w:rPr>
          <w:sz w:val="24"/>
          <w:szCs w:val="24"/>
        </w:rPr>
      </w:pPr>
      <w:r>
        <w:rPr>
          <w:b/>
          <w:bCs/>
          <w:sz w:val="24"/>
          <w:szCs w:val="24"/>
        </w:rPr>
        <w:t xml:space="preserve">AIŠKINAMASIS RAŠTAS DĖL SPRENDIMO „DĖL SAVIVALDYBĖS TARYBOS 2016 M. GEGUŽĖS 12 D. SPRENDIMO NR. </w:t>
      </w:r>
      <w:r w:rsidR="007D7D1F">
        <w:rPr>
          <w:b/>
          <w:bCs/>
          <w:sz w:val="24"/>
          <w:szCs w:val="24"/>
        </w:rPr>
        <w:t>T-</w:t>
      </w:r>
      <w:r>
        <w:rPr>
          <w:b/>
          <w:bCs/>
          <w:sz w:val="24"/>
          <w:szCs w:val="24"/>
        </w:rPr>
        <w:t>92 „DĖL VIEŠAME AUKCIONE PARDUODAMO PANEVĖŽIO RAJONO SAVIVALDYBĖS NEKILNOJAMOJO TURTO IR KITŲ NEKILNOJAMŲJŲ DAIKTŲ SĄRAŠO PATVIRTINIMO“ PAKEITIMO“ PROJEKTO</w:t>
      </w:r>
    </w:p>
    <w:p w:rsidR="00C44B60" w:rsidRDefault="00C44B60">
      <w:pPr>
        <w:jc w:val="center"/>
        <w:rPr>
          <w:sz w:val="24"/>
          <w:szCs w:val="24"/>
        </w:rPr>
      </w:pPr>
    </w:p>
    <w:p w:rsidR="00C44B60" w:rsidRDefault="00B7761F">
      <w:pPr>
        <w:jc w:val="center"/>
        <w:rPr>
          <w:sz w:val="24"/>
          <w:szCs w:val="24"/>
        </w:rPr>
      </w:pPr>
      <w:r>
        <w:rPr>
          <w:sz w:val="24"/>
          <w:szCs w:val="24"/>
        </w:rPr>
        <w:t>2016-11-04</w:t>
      </w:r>
    </w:p>
    <w:p w:rsidR="00C44B60" w:rsidRDefault="00B7761F">
      <w:pPr>
        <w:jc w:val="center"/>
        <w:rPr>
          <w:sz w:val="24"/>
          <w:szCs w:val="24"/>
        </w:rPr>
      </w:pPr>
      <w:r>
        <w:rPr>
          <w:sz w:val="24"/>
          <w:szCs w:val="24"/>
        </w:rPr>
        <w:t>Panevėžys</w:t>
      </w:r>
    </w:p>
    <w:p w:rsidR="00C44B60" w:rsidRDefault="00C44B60">
      <w:pPr>
        <w:rPr>
          <w:sz w:val="24"/>
          <w:szCs w:val="24"/>
        </w:rPr>
      </w:pPr>
    </w:p>
    <w:p w:rsidR="00C44B60" w:rsidRDefault="00B7761F">
      <w:pPr>
        <w:rPr>
          <w:sz w:val="24"/>
          <w:szCs w:val="24"/>
        </w:rPr>
      </w:pPr>
      <w:r>
        <w:rPr>
          <w:sz w:val="24"/>
          <w:szCs w:val="24"/>
        </w:rPr>
        <w:tab/>
      </w:r>
      <w:r>
        <w:rPr>
          <w:b/>
          <w:bCs/>
          <w:sz w:val="24"/>
          <w:szCs w:val="24"/>
        </w:rPr>
        <w:t>Projekto rengimą paskatinusios priežastys</w:t>
      </w:r>
    </w:p>
    <w:p w:rsidR="00C44B60" w:rsidRDefault="00B7761F">
      <w:pPr>
        <w:jc w:val="both"/>
        <w:rPr>
          <w:b/>
          <w:bCs/>
          <w:sz w:val="24"/>
          <w:szCs w:val="24"/>
        </w:rPr>
      </w:pPr>
      <w:r>
        <w:rPr>
          <w:sz w:val="24"/>
          <w:szCs w:val="24"/>
        </w:rPr>
        <w:tab/>
        <w:t>Panevėžio rajono savivaldybės administracijos direktoriaus 2016 m. spalio 19 d. įsakymas Nr. A-1203 „Dėl turto pripažinimo nereikalingu arba netinkamu (negalimu) naudoti ir tolesnio jo panaudojimo“ be</w:t>
      </w:r>
      <w:r w:rsidR="007D7D1F">
        <w:rPr>
          <w:sz w:val="24"/>
          <w:szCs w:val="24"/>
        </w:rPr>
        <w:t xml:space="preserve">i </w:t>
      </w:r>
      <w:r>
        <w:rPr>
          <w:sz w:val="24"/>
          <w:szCs w:val="24"/>
        </w:rPr>
        <w:t>Paįstrio seniūnijos 2016-10-13 raštas Nr. S-351 „Dėl siū</w:t>
      </w:r>
      <w:r w:rsidR="0061135E">
        <w:rPr>
          <w:sz w:val="24"/>
          <w:szCs w:val="24"/>
        </w:rPr>
        <w:t>lymo turtą pripažinti netinkamu (</w:t>
      </w:r>
      <w:r>
        <w:rPr>
          <w:sz w:val="24"/>
          <w:szCs w:val="24"/>
        </w:rPr>
        <w:t>negalimu</w:t>
      </w:r>
      <w:r w:rsidR="0061135E">
        <w:rPr>
          <w:sz w:val="24"/>
          <w:szCs w:val="24"/>
        </w:rPr>
        <w:t>)</w:t>
      </w:r>
      <w:r>
        <w:rPr>
          <w:sz w:val="24"/>
          <w:szCs w:val="24"/>
        </w:rPr>
        <w:t xml:space="preserve"> naudoti ir jo </w:t>
      </w:r>
      <w:r w:rsidR="0061135E">
        <w:rPr>
          <w:sz w:val="24"/>
          <w:szCs w:val="24"/>
        </w:rPr>
        <w:t>tolesnio</w:t>
      </w:r>
      <w:r w:rsidR="007D7D1F">
        <w:rPr>
          <w:sz w:val="24"/>
          <w:szCs w:val="24"/>
        </w:rPr>
        <w:t xml:space="preserve"> panaudojimo“.</w:t>
      </w:r>
    </w:p>
    <w:p w:rsidR="00C44B60" w:rsidRDefault="00B7761F">
      <w:pPr>
        <w:jc w:val="both"/>
        <w:rPr>
          <w:sz w:val="24"/>
          <w:szCs w:val="24"/>
        </w:rPr>
      </w:pPr>
      <w:r>
        <w:rPr>
          <w:b/>
          <w:bCs/>
          <w:sz w:val="24"/>
          <w:szCs w:val="24"/>
        </w:rPr>
        <w:tab/>
        <w:t xml:space="preserve">Sprendimo projekto esmė ir tikslai </w:t>
      </w:r>
    </w:p>
    <w:p w:rsidR="00C44B60" w:rsidRDefault="00B7761F">
      <w:pPr>
        <w:jc w:val="both"/>
        <w:rPr>
          <w:sz w:val="24"/>
          <w:szCs w:val="24"/>
        </w:rPr>
      </w:pPr>
      <w:r>
        <w:rPr>
          <w:sz w:val="24"/>
          <w:szCs w:val="24"/>
        </w:rPr>
        <w:tab/>
        <w:t xml:space="preserve">Viešame aukcione parduodamo Valstybės ir savivaldybių nekilnojamojo turto ir kitų nekilnojamųjų daiktų sąrašo sudarymo tvarkos aprašo, patvirtinto Lietuvos Respublikos 2014 m. spalio 28 d. nutarimu Nr. 1179, 3 punkte numatyta, kad viešame aukcione parduodamo nekilnojamojo turto ir kitų nekilnojamųjų daiktų sąrašą tvirtina savivaldybės taryba – kai nekilnojamasis turtas ir kiti nekilnojamieji daiktai nuosavybės teise priklauso savivaldybei. </w:t>
      </w:r>
    </w:p>
    <w:p w:rsidR="00C44B60" w:rsidRPr="006F4529" w:rsidRDefault="00B7761F">
      <w:pPr>
        <w:jc w:val="both"/>
        <w:rPr>
          <w:sz w:val="24"/>
          <w:szCs w:val="24"/>
        </w:rPr>
      </w:pPr>
      <w:r>
        <w:rPr>
          <w:sz w:val="24"/>
          <w:szCs w:val="24"/>
        </w:rPr>
        <w:tab/>
        <w:t>Šiuo sprendimo projektu siūloma įtraukti į parduodamų objektų sąrašą gyvenamąjį namą su priklausiniai</w:t>
      </w:r>
      <w:r w:rsidR="007D7D1F">
        <w:rPr>
          <w:sz w:val="24"/>
          <w:szCs w:val="24"/>
        </w:rPr>
        <w:t>s</w:t>
      </w:r>
      <w:r>
        <w:rPr>
          <w:sz w:val="24"/>
          <w:szCs w:val="24"/>
        </w:rPr>
        <w:t xml:space="preserve">, esantį Energetikų g. 57, </w:t>
      </w:r>
      <w:proofErr w:type="spellStart"/>
      <w:r>
        <w:rPr>
          <w:sz w:val="24"/>
          <w:szCs w:val="24"/>
        </w:rPr>
        <w:t>Juodlieknio</w:t>
      </w:r>
      <w:proofErr w:type="spellEnd"/>
      <w:r>
        <w:rPr>
          <w:sz w:val="24"/>
          <w:szCs w:val="24"/>
        </w:rPr>
        <w:t xml:space="preserve"> k., Paįstrio sen., Panevėžio r. sav. UAB „Pastatų konstrukcijos“ 2015-10-12 Statinių ekspe</w:t>
      </w:r>
      <w:r w:rsidR="007D7D1F">
        <w:rPr>
          <w:sz w:val="24"/>
          <w:szCs w:val="24"/>
        </w:rPr>
        <w:t xml:space="preserve">rtizės aktu Nr. SE15-19 </w:t>
      </w:r>
      <w:r w:rsidR="007D7D1F" w:rsidRPr="006F4529">
        <w:rPr>
          <w:sz w:val="24"/>
          <w:szCs w:val="24"/>
        </w:rPr>
        <w:t>nustatyta, kad statiniai yra avarinės būklė</w:t>
      </w:r>
      <w:r w:rsidRPr="006F4529">
        <w:rPr>
          <w:sz w:val="24"/>
          <w:szCs w:val="24"/>
        </w:rPr>
        <w:t xml:space="preserve">s.  </w:t>
      </w:r>
    </w:p>
    <w:p w:rsidR="00C44B60" w:rsidRDefault="00B7761F">
      <w:pPr>
        <w:jc w:val="both"/>
        <w:rPr>
          <w:sz w:val="24"/>
          <w:szCs w:val="24"/>
        </w:rPr>
      </w:pPr>
      <w:r>
        <w:rPr>
          <w:sz w:val="24"/>
          <w:szCs w:val="24"/>
        </w:rPr>
        <w:tab/>
        <w:t>Savivaldybės administra</w:t>
      </w:r>
      <w:r w:rsidR="007D7D1F">
        <w:rPr>
          <w:sz w:val="24"/>
          <w:szCs w:val="24"/>
        </w:rPr>
        <w:t>cija siūlo šį turtą įtraukti į V</w:t>
      </w:r>
      <w:r>
        <w:rPr>
          <w:sz w:val="24"/>
          <w:szCs w:val="24"/>
        </w:rPr>
        <w:t xml:space="preserve">iešame aukcione parduodamo Panevėžio rajono savivaldybės nekilnojamojo turto ir kitų </w:t>
      </w:r>
      <w:r w:rsidR="0061135E">
        <w:rPr>
          <w:sz w:val="24"/>
          <w:szCs w:val="24"/>
        </w:rPr>
        <w:t>nekilnojamųjų</w:t>
      </w:r>
      <w:r>
        <w:rPr>
          <w:sz w:val="24"/>
          <w:szCs w:val="24"/>
        </w:rPr>
        <w:t xml:space="preserve"> daiktų sąrašą ir parduoti viešame aukcione.</w:t>
      </w:r>
    </w:p>
    <w:p w:rsidR="008B2CD2" w:rsidRDefault="00B7761F" w:rsidP="008B2CD2">
      <w:pPr>
        <w:rPr>
          <w:b/>
          <w:bCs/>
          <w:sz w:val="24"/>
          <w:szCs w:val="24"/>
        </w:rPr>
      </w:pPr>
      <w:r>
        <w:rPr>
          <w:sz w:val="24"/>
          <w:szCs w:val="24"/>
        </w:rPr>
        <w:tab/>
      </w:r>
      <w:r>
        <w:rPr>
          <w:b/>
          <w:bCs/>
          <w:sz w:val="24"/>
          <w:szCs w:val="24"/>
        </w:rPr>
        <w:t xml:space="preserve">Kokių pozityvių rezultatų laukiama </w:t>
      </w:r>
    </w:p>
    <w:p w:rsidR="00C44B60" w:rsidRDefault="00B7761F" w:rsidP="008B2CD2">
      <w:pPr>
        <w:jc w:val="both"/>
        <w:rPr>
          <w:sz w:val="24"/>
          <w:szCs w:val="24"/>
        </w:rPr>
      </w:pPr>
      <w:r>
        <w:rPr>
          <w:sz w:val="24"/>
          <w:szCs w:val="24"/>
        </w:rPr>
        <w:tab/>
        <w:t>Savivaldybės administracija galės skelbti nekilnojamojo turto viešus aukcionus ir parduoti savivaldybės funkcijoms vykdyti ne</w:t>
      </w:r>
      <w:r w:rsidR="008B2CD2">
        <w:rPr>
          <w:sz w:val="24"/>
          <w:szCs w:val="24"/>
        </w:rPr>
        <w:t>tinkamą (negalimą) dėl avarinės būklės</w:t>
      </w:r>
      <w:bookmarkStart w:id="0" w:name="_GoBack"/>
      <w:bookmarkEnd w:id="0"/>
      <w:r>
        <w:rPr>
          <w:sz w:val="24"/>
          <w:szCs w:val="24"/>
        </w:rPr>
        <w:t xml:space="preserve"> savivaldybei nuosavybės teise priklausantį nekilnojamąjį turtą.</w:t>
      </w:r>
    </w:p>
    <w:p w:rsidR="00C44B60" w:rsidRDefault="00B7761F">
      <w:pPr>
        <w:rPr>
          <w:sz w:val="24"/>
          <w:szCs w:val="24"/>
        </w:rPr>
      </w:pPr>
      <w:r>
        <w:rPr>
          <w:sz w:val="24"/>
          <w:szCs w:val="24"/>
        </w:rPr>
        <w:tab/>
      </w:r>
      <w:r>
        <w:rPr>
          <w:b/>
          <w:bCs/>
          <w:sz w:val="24"/>
          <w:szCs w:val="24"/>
        </w:rPr>
        <w:t>Galimos neigiamos pasekmės priėmus projektą</w:t>
      </w:r>
    </w:p>
    <w:p w:rsidR="00C44B60" w:rsidRDefault="00B7761F">
      <w:pPr>
        <w:rPr>
          <w:b/>
          <w:bCs/>
          <w:sz w:val="24"/>
          <w:szCs w:val="24"/>
        </w:rPr>
      </w:pPr>
      <w:r>
        <w:rPr>
          <w:sz w:val="24"/>
          <w:szCs w:val="24"/>
        </w:rPr>
        <w:tab/>
        <w:t>Nėra.</w:t>
      </w:r>
    </w:p>
    <w:p w:rsidR="00C44B60" w:rsidRDefault="00B7761F">
      <w:pPr>
        <w:rPr>
          <w:sz w:val="24"/>
          <w:szCs w:val="24"/>
        </w:rPr>
      </w:pPr>
      <w:r>
        <w:rPr>
          <w:b/>
          <w:bCs/>
          <w:sz w:val="24"/>
          <w:szCs w:val="24"/>
        </w:rPr>
        <w:tab/>
        <w:t>Finansavimo šaltiniai ir lėšų poreikis</w:t>
      </w:r>
    </w:p>
    <w:p w:rsidR="00C44B60" w:rsidRDefault="00B7761F" w:rsidP="007D7D1F">
      <w:pPr>
        <w:jc w:val="both"/>
        <w:rPr>
          <w:sz w:val="24"/>
          <w:szCs w:val="24"/>
        </w:rPr>
      </w:pPr>
      <w:r>
        <w:rPr>
          <w:sz w:val="24"/>
          <w:szCs w:val="24"/>
        </w:rPr>
        <w:tab/>
        <w:t>Dok</w:t>
      </w:r>
      <w:r w:rsidR="007D7D1F">
        <w:rPr>
          <w:sz w:val="24"/>
          <w:szCs w:val="24"/>
        </w:rPr>
        <w:t>umentams parengti (nekilnojamajam turtui</w:t>
      </w:r>
      <w:r>
        <w:rPr>
          <w:sz w:val="24"/>
          <w:szCs w:val="24"/>
        </w:rPr>
        <w:t xml:space="preserve"> vertin</w:t>
      </w:r>
      <w:r w:rsidR="007D7D1F">
        <w:rPr>
          <w:sz w:val="24"/>
          <w:szCs w:val="24"/>
        </w:rPr>
        <w:t>ti</w:t>
      </w:r>
      <w:r>
        <w:rPr>
          <w:sz w:val="24"/>
          <w:szCs w:val="24"/>
        </w:rPr>
        <w:t>) bus reikalingos Savivaldybės biudžeto lėšos.</w:t>
      </w:r>
    </w:p>
    <w:p w:rsidR="00C44B60" w:rsidRDefault="00B7761F">
      <w:pPr>
        <w:rPr>
          <w:sz w:val="24"/>
          <w:szCs w:val="24"/>
        </w:rPr>
      </w:pPr>
      <w:r>
        <w:rPr>
          <w:sz w:val="24"/>
          <w:szCs w:val="24"/>
        </w:rPr>
        <w:tab/>
      </w:r>
      <w:r>
        <w:rPr>
          <w:b/>
          <w:bCs/>
          <w:sz w:val="24"/>
          <w:szCs w:val="24"/>
        </w:rPr>
        <w:t>Galiojantys teisės aktai, kuriuos reikės pakeisti priėmus teikiamą projektą</w:t>
      </w:r>
    </w:p>
    <w:p w:rsidR="00C44B60" w:rsidRDefault="00B7761F">
      <w:pPr>
        <w:rPr>
          <w:sz w:val="24"/>
          <w:szCs w:val="24"/>
        </w:rPr>
      </w:pPr>
      <w:r>
        <w:rPr>
          <w:sz w:val="24"/>
          <w:szCs w:val="24"/>
        </w:rPr>
        <w:tab/>
        <w:t>Šiam sprendimui įgyvendinti kitų teisės aktų priimti nereikia.</w:t>
      </w:r>
    </w:p>
    <w:p w:rsidR="00C44B60" w:rsidRDefault="00C44B60">
      <w:pPr>
        <w:rPr>
          <w:sz w:val="24"/>
          <w:szCs w:val="24"/>
        </w:rPr>
      </w:pPr>
    </w:p>
    <w:p w:rsidR="00C44B60" w:rsidRDefault="00C44B60">
      <w:pPr>
        <w:rPr>
          <w:sz w:val="24"/>
          <w:szCs w:val="24"/>
        </w:rPr>
      </w:pPr>
    </w:p>
    <w:p w:rsidR="00B7761F" w:rsidRDefault="00B7761F">
      <w:r>
        <w:rPr>
          <w:sz w:val="24"/>
          <w:szCs w:val="24"/>
        </w:rPr>
        <w:t>Skyriaus vedėja</w:t>
      </w:r>
      <w:r>
        <w:rPr>
          <w:sz w:val="24"/>
          <w:szCs w:val="24"/>
        </w:rPr>
        <w:tab/>
      </w:r>
      <w:r>
        <w:rPr>
          <w:sz w:val="24"/>
          <w:szCs w:val="24"/>
        </w:rPr>
        <w:tab/>
        <w:t xml:space="preserve">                                        </w:t>
      </w:r>
      <w:r>
        <w:rPr>
          <w:sz w:val="24"/>
          <w:szCs w:val="24"/>
        </w:rPr>
        <w:tab/>
      </w:r>
      <w:r>
        <w:rPr>
          <w:sz w:val="24"/>
          <w:szCs w:val="24"/>
        </w:rPr>
        <w:tab/>
      </w:r>
      <w:r>
        <w:rPr>
          <w:sz w:val="24"/>
          <w:szCs w:val="24"/>
        </w:rPr>
        <w:tab/>
        <w:t>Aldona Čiegytė</w:t>
      </w:r>
    </w:p>
    <w:sectPr w:rsidR="00B7761F">
      <w:headerReference w:type="default" r:id="rId9"/>
      <w:footerReference w:type="even" r:id="rId10"/>
      <w:footerReference w:type="default" r:id="rId11"/>
      <w:headerReference w:type="first" r:id="rId12"/>
      <w:footerReference w:type="first" r:id="rId13"/>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A36" w:rsidRDefault="009B7A36">
      <w:r>
        <w:separator/>
      </w:r>
    </w:p>
  </w:endnote>
  <w:endnote w:type="continuationSeparator" w:id="0">
    <w:p w:rsidR="009B7A36" w:rsidRDefault="009B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C44B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C44B6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C44B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A36" w:rsidRDefault="009B7A36">
      <w:r>
        <w:separator/>
      </w:r>
    </w:p>
  </w:footnote>
  <w:footnote w:type="continuationSeparator" w:id="0">
    <w:p w:rsidR="009B7A36" w:rsidRDefault="009B7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B7761F">
    <w:pPr>
      <w:tabs>
        <w:tab w:val="left" w:pos="1170"/>
        <w:tab w:val="left" w:pos="1785"/>
      </w:tabs>
      <w:ind w:firstLine="1139"/>
      <w:jc w:val="both"/>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C44B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C0D"/>
    <w:rsid w:val="00035227"/>
    <w:rsid w:val="00435E00"/>
    <w:rsid w:val="0061135E"/>
    <w:rsid w:val="006F4529"/>
    <w:rsid w:val="007D7D1F"/>
    <w:rsid w:val="008B2CD2"/>
    <w:rsid w:val="009B7A36"/>
    <w:rsid w:val="009D4897"/>
    <w:rsid w:val="009F1B86"/>
    <w:rsid w:val="00B7761F"/>
    <w:rsid w:val="00B904DC"/>
    <w:rsid w:val="00C44B60"/>
    <w:rsid w:val="00D42E3F"/>
    <w:rsid w:val="00F94C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9514BA7-05E4-475F-8806-6363031F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rPr>
      <w:b w:val="0"/>
      <w:bCs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7">
    <w:name w:val="Numatytasis pastraipos šriftas7"/>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agrindinistekstasDiagrama">
    <w:name w:val="Pagrindinis tekstas Diagrama"/>
  </w:style>
  <w:style w:type="character" w:customStyle="1" w:styleId="Numeravimoenklai">
    <w:name w:val="Numeravimo ženklai"/>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6">
    <w:name w:val="Pavadinimas6"/>
    <w:basedOn w:val="prastasis"/>
    <w:pPr>
      <w:suppressLineNumbers/>
      <w:spacing w:before="120" w:after="120"/>
    </w:pPr>
    <w:rPr>
      <w:rFonts w:cs="Lucida Sans"/>
      <w:i/>
      <w:iCs/>
      <w:sz w:val="24"/>
      <w:szCs w:val="24"/>
    </w:rPr>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customStyle="1" w:styleId="Pavadinimas5">
    <w:name w:val="Pavadinimas5"/>
    <w:basedOn w:val="prastasis"/>
    <w:pPr>
      <w:suppressLineNumbers/>
      <w:spacing w:before="120" w:after="120"/>
    </w:pPr>
    <w:rPr>
      <w:rFonts w:cs="Tahoma"/>
      <w:i/>
      <w:iCs/>
      <w:sz w:val="24"/>
      <w:szCs w:val="24"/>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Betarp1">
    <w:name w:val="Be tarpų1"/>
    <w:pPr>
      <w:suppressAutoHyphens/>
    </w:pPr>
    <w:rPr>
      <w:rFonts w:eastAsia="SimSun" w:cs="Lucida Sans"/>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9416B-B7C1-4A84-9E6C-41529ACF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3089</Words>
  <Characters>1761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11</cp:revision>
  <cp:lastPrinted>2016-11-04T10:58:00Z</cp:lastPrinted>
  <dcterms:created xsi:type="dcterms:W3CDTF">2016-11-04T08:02:00Z</dcterms:created>
  <dcterms:modified xsi:type="dcterms:W3CDTF">2016-11-04T11:17:00Z</dcterms:modified>
</cp:coreProperties>
</file>