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30667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57358">
        <w:rPr>
          <w:sz w:val="24"/>
          <w:szCs w:val="24"/>
        </w:rPr>
        <w:t>gruodžio 22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957358">
        <w:rPr>
          <w:sz w:val="24"/>
          <w:szCs w:val="24"/>
        </w:rPr>
        <w:t>uždaros</w:t>
      </w:r>
      <w:r w:rsidR="00D96374">
        <w:rPr>
          <w:sz w:val="24"/>
          <w:szCs w:val="24"/>
        </w:rPr>
        <w:t>ios</w:t>
      </w:r>
      <w:r w:rsidR="00957358">
        <w:rPr>
          <w:sz w:val="24"/>
          <w:szCs w:val="24"/>
        </w:rPr>
        <w:t xml:space="preserve"> </w:t>
      </w:r>
      <w:r w:rsidR="005B4E90">
        <w:rPr>
          <w:sz w:val="24"/>
          <w:szCs w:val="24"/>
        </w:rPr>
        <w:t xml:space="preserve">akcinės bendrovės </w:t>
      </w:r>
      <w:r w:rsidR="00957358">
        <w:rPr>
          <w:sz w:val="24"/>
          <w:szCs w:val="24"/>
        </w:rPr>
        <w:t>„STOTIES VAISTINĖ“</w:t>
      </w:r>
      <w:r>
        <w:rPr>
          <w:sz w:val="24"/>
          <w:szCs w:val="24"/>
        </w:rPr>
        <w:t xml:space="preserve"> 201</w:t>
      </w:r>
      <w:r w:rsidR="005B4E90">
        <w:rPr>
          <w:sz w:val="24"/>
          <w:szCs w:val="24"/>
        </w:rPr>
        <w:t>6-</w:t>
      </w:r>
      <w:r w:rsidR="00957358">
        <w:rPr>
          <w:sz w:val="24"/>
          <w:szCs w:val="24"/>
        </w:rPr>
        <w:t>12-14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</w:t>
      </w:r>
      <w:r w:rsidR="009D4FD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57358">
        <w:rPr>
          <w:sz w:val="24"/>
          <w:szCs w:val="24"/>
        </w:rPr>
        <w:t>5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957358">
        <w:rPr>
          <w:sz w:val="24"/>
          <w:szCs w:val="24"/>
        </w:rPr>
        <w:t>uždar</w:t>
      </w:r>
      <w:r w:rsidR="00D96374">
        <w:rPr>
          <w:sz w:val="24"/>
          <w:szCs w:val="24"/>
        </w:rPr>
        <w:t>ąja</w:t>
      </w:r>
      <w:r w:rsidR="00957358">
        <w:rPr>
          <w:sz w:val="24"/>
          <w:szCs w:val="24"/>
        </w:rPr>
        <w:t xml:space="preserve"> a</w:t>
      </w:r>
      <w:r w:rsidR="009D4FD1">
        <w:rPr>
          <w:sz w:val="24"/>
          <w:szCs w:val="24"/>
        </w:rPr>
        <w:t>kcine bendrove</w:t>
      </w:r>
      <w:r w:rsidR="00957358">
        <w:rPr>
          <w:sz w:val="24"/>
          <w:szCs w:val="24"/>
        </w:rPr>
        <w:t xml:space="preserve"> „STOTIES VAISTINĖ“ 2012 m. sausio 11</w:t>
      </w:r>
      <w:r w:rsidR="00974CC1">
        <w:rPr>
          <w:sz w:val="24"/>
          <w:szCs w:val="24"/>
        </w:rPr>
        <w:t xml:space="preserve"> d. </w:t>
      </w:r>
      <w:r w:rsidR="009D4FD1">
        <w:rPr>
          <w:sz w:val="24"/>
          <w:szCs w:val="24"/>
        </w:rPr>
        <w:t>nuomos sutart</w:t>
      </w:r>
      <w:r w:rsidR="00957358">
        <w:rPr>
          <w:sz w:val="24"/>
          <w:szCs w:val="24"/>
        </w:rPr>
        <w:t xml:space="preserve">į Nr. S2-2 dėl </w:t>
      </w:r>
      <w:r w:rsidR="00957358" w:rsidRPr="00957358">
        <w:rPr>
          <w:sz w:val="24"/>
          <w:szCs w:val="24"/>
        </w:rPr>
        <w:t>30,68 kv. metro patalp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955553">
        <w:rPr>
          <w:sz w:val="24"/>
          <w:szCs w:val="24"/>
        </w:rPr>
        <w:t>(</w:t>
      </w:r>
      <w:r w:rsidR="00957358" w:rsidRPr="00957358">
        <w:rPr>
          <w:sz w:val="24"/>
          <w:szCs w:val="24"/>
        </w:rPr>
        <w:t>unikalus pastato Nr. 6698-3011-9019), esanči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Gegužinės g. 28,  Paįstrio k., Panevėžio r. sav.</w:t>
      </w:r>
      <w:r w:rsidR="00957358">
        <w:rPr>
          <w:sz w:val="24"/>
          <w:szCs w:val="24"/>
        </w:rPr>
        <w:t xml:space="preserve">, nustatant 15,99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>
        <w:rPr>
          <w:sz w:val="24"/>
          <w:szCs w:val="24"/>
        </w:rPr>
        <w:t xml:space="preserve"> turto nuomos sutart</w:t>
      </w:r>
      <w:r w:rsidR="00957358">
        <w:rPr>
          <w:sz w:val="24"/>
          <w:szCs w:val="24"/>
        </w:rPr>
        <w:t>į</w:t>
      </w:r>
      <w:r w:rsidR="009D4FD1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>
        <w:rPr>
          <w:bCs/>
          <w:caps/>
          <w:color w:val="000000"/>
          <w:szCs w:val="24"/>
        </w:rPr>
        <w:t>DĖL  NUOMOS SUTAR</w:t>
      </w:r>
      <w:r w:rsidR="00974CC1">
        <w:rPr>
          <w:bCs/>
          <w:caps/>
          <w:color w:val="000000"/>
          <w:szCs w:val="24"/>
        </w:rPr>
        <w:t>ties</w:t>
      </w:r>
      <w:r>
        <w:rPr>
          <w:bCs/>
          <w:caps/>
          <w:color w:val="000000"/>
          <w:szCs w:val="24"/>
        </w:rPr>
        <w:t xml:space="preserve"> ATNAUJINIMO“</w:t>
      </w:r>
      <w:r>
        <w:rPr>
          <w:bCs/>
        </w:rPr>
        <w:t xml:space="preserve"> </w:t>
      </w:r>
      <w:r>
        <w:t>PROJEKTO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804EBA">
        <w:rPr>
          <w:sz w:val="24"/>
        </w:rPr>
        <w:t>6</w:t>
      </w:r>
      <w:r>
        <w:rPr>
          <w:sz w:val="24"/>
        </w:rPr>
        <w:t xml:space="preserve"> m. </w:t>
      </w:r>
      <w:r w:rsidR="00974CC1">
        <w:rPr>
          <w:sz w:val="24"/>
        </w:rPr>
        <w:t>gruodžio 14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974CC1" w:rsidRDefault="00974CC1" w:rsidP="00974CC1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Uždaros</w:t>
      </w:r>
      <w:r w:rsidR="00D96374">
        <w:rPr>
          <w:sz w:val="24"/>
          <w:szCs w:val="24"/>
        </w:rPr>
        <w:t>ios</w:t>
      </w:r>
      <w:bookmarkStart w:id="0" w:name="_GoBack"/>
      <w:bookmarkEnd w:id="0"/>
      <w:r>
        <w:rPr>
          <w:sz w:val="24"/>
          <w:szCs w:val="24"/>
        </w:rPr>
        <w:t xml:space="preserve"> akcinės bendrovės „STOTIES VAISTINĖ“ 2016-12-14 prašymas.</w:t>
      </w:r>
    </w:p>
    <w:p w:rsidR="00E2788D" w:rsidRDefault="00804EBA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788D"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2015</w:t>
      </w:r>
      <w:r>
        <w:rPr>
          <w:sz w:val="24"/>
          <w:szCs w:val="24"/>
        </w:rPr>
        <w:t xml:space="preserve"> m. </w:t>
      </w:r>
      <w:r w:rsidR="00804EBA">
        <w:rPr>
          <w:sz w:val="24"/>
          <w:szCs w:val="24"/>
        </w:rPr>
        <w:t>birželio 11</w:t>
      </w:r>
      <w:r>
        <w:rPr>
          <w:sz w:val="24"/>
          <w:szCs w:val="24"/>
        </w:rPr>
        <w:t xml:space="preserve"> d. sprendimu Nr. T-</w:t>
      </w:r>
      <w:r w:rsidR="00804EBA">
        <w:rPr>
          <w:sz w:val="24"/>
          <w:szCs w:val="24"/>
        </w:rPr>
        <w:t>114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804EBA">
        <w:rPr>
          <w:sz w:val="24"/>
          <w:szCs w:val="24"/>
        </w:rPr>
        <w:t>Savivaldybės ilgalaikio m</w:t>
      </w:r>
      <w:r>
        <w:rPr>
          <w:sz w:val="24"/>
          <w:szCs w:val="24"/>
        </w:rPr>
        <w:t>aterialiojo turto nuomos tvarko</w:t>
      </w:r>
      <w:r w:rsidR="00804EBA">
        <w:rPr>
          <w:sz w:val="24"/>
          <w:szCs w:val="24"/>
        </w:rPr>
        <w:t>s apraše</w:t>
      </w:r>
      <w:r>
        <w:rPr>
          <w:sz w:val="24"/>
          <w:szCs w:val="24"/>
        </w:rPr>
        <w:t xml:space="preserve"> numatyta, kad sprendimus dėl savivaldybės materialiojo turto nuomos viešo konkurso būdu, materialiojo turto nuomos sutarties atnaujinimo priima Savivaldybės taryba.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78" w:rsidRDefault="00306678">
      <w:r>
        <w:separator/>
      </w:r>
    </w:p>
  </w:endnote>
  <w:endnote w:type="continuationSeparator" w:id="0">
    <w:p w:rsidR="00306678" w:rsidRDefault="0030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78" w:rsidRDefault="00306678">
      <w:r>
        <w:separator/>
      </w:r>
    </w:p>
  </w:footnote>
  <w:footnote w:type="continuationSeparator" w:id="0">
    <w:p w:rsidR="00306678" w:rsidRDefault="00306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F3CF7"/>
    <w:rsid w:val="0024303B"/>
    <w:rsid w:val="002760C3"/>
    <w:rsid w:val="00306678"/>
    <w:rsid w:val="00337061"/>
    <w:rsid w:val="00342502"/>
    <w:rsid w:val="003E4896"/>
    <w:rsid w:val="00423864"/>
    <w:rsid w:val="00471332"/>
    <w:rsid w:val="00556E49"/>
    <w:rsid w:val="00585305"/>
    <w:rsid w:val="005B4E90"/>
    <w:rsid w:val="006008E0"/>
    <w:rsid w:val="0062177C"/>
    <w:rsid w:val="006759A3"/>
    <w:rsid w:val="006B6349"/>
    <w:rsid w:val="0073112B"/>
    <w:rsid w:val="00732705"/>
    <w:rsid w:val="00737C1A"/>
    <w:rsid w:val="007B1000"/>
    <w:rsid w:val="00804EBA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900FA"/>
    <w:rsid w:val="00CC2B5E"/>
    <w:rsid w:val="00D96374"/>
    <w:rsid w:val="00DD798D"/>
    <w:rsid w:val="00E2788D"/>
    <w:rsid w:val="00E550DF"/>
    <w:rsid w:val="00ED4587"/>
    <w:rsid w:val="00F05DAC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2016-12-14T14:38:00Z</cp:lastPrinted>
  <dcterms:created xsi:type="dcterms:W3CDTF">2016-12-14T13:44:00Z</dcterms:created>
  <dcterms:modified xsi:type="dcterms:W3CDTF">2016-12-14T14:41:00Z</dcterms:modified>
</cp:coreProperties>
</file>