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392A10" w:rsidP="00FE209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E2095"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="00FE2095" w:rsidRPr="00BC4BF8">
        <w:rPr>
          <w:b/>
          <w:sz w:val="24"/>
          <w:szCs w:val="24"/>
        </w:rPr>
        <w:t xml:space="preserve"> METŲ BIUDŽETO PAT</w:t>
      </w:r>
      <w:r w:rsidR="00D271C3">
        <w:rPr>
          <w:b/>
          <w:sz w:val="24"/>
          <w:szCs w:val="24"/>
        </w:rPr>
        <w:t>IKSLINIMO</w:t>
      </w:r>
    </w:p>
    <w:p w:rsidR="00FE2095" w:rsidRDefault="00FE2095" w:rsidP="00FE2095">
      <w:pPr>
        <w:rPr>
          <w:sz w:val="24"/>
          <w:szCs w:val="24"/>
        </w:rPr>
      </w:pPr>
    </w:p>
    <w:p w:rsidR="00E65BD4" w:rsidRPr="00BC4BF8" w:rsidRDefault="00E65BD4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</w:t>
      </w:r>
      <w:r w:rsidR="00A94FCC">
        <w:rPr>
          <w:sz w:val="24"/>
          <w:szCs w:val="24"/>
        </w:rPr>
        <w:t>gegužės 12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FE2095" w:rsidRDefault="00FE2095" w:rsidP="00A94D40">
      <w:pPr>
        <w:jc w:val="both"/>
        <w:rPr>
          <w:sz w:val="24"/>
          <w:szCs w:val="24"/>
        </w:rPr>
      </w:pPr>
    </w:p>
    <w:p w:rsidR="00E65BD4" w:rsidRPr="00BC4BF8" w:rsidRDefault="00E65BD4" w:rsidP="00A94D40">
      <w:pPr>
        <w:jc w:val="both"/>
        <w:rPr>
          <w:sz w:val="24"/>
          <w:szCs w:val="24"/>
        </w:rPr>
      </w:pPr>
    </w:p>
    <w:p w:rsidR="00FE2095" w:rsidRPr="00BC4BF8" w:rsidRDefault="006B24CB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9067F3">
        <w:rPr>
          <w:sz w:val="24"/>
          <w:szCs w:val="24"/>
        </w:rPr>
        <w:br/>
      </w:r>
      <w:r>
        <w:rPr>
          <w:sz w:val="24"/>
          <w:szCs w:val="24"/>
        </w:rPr>
        <w:t>15 punktu, Savivaldybės taryba n u s p r e n d ž i a:</w:t>
      </w:r>
    </w:p>
    <w:p w:rsidR="0033427E" w:rsidRDefault="00D97CF2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067F3">
        <w:rPr>
          <w:sz w:val="24"/>
          <w:szCs w:val="24"/>
        </w:rPr>
        <w:t xml:space="preserve"> </w:t>
      </w:r>
      <w:r>
        <w:rPr>
          <w:sz w:val="24"/>
          <w:szCs w:val="24"/>
        </w:rPr>
        <w:t>Padidinti biudžeto pajamas</w:t>
      </w:r>
      <w:r w:rsidR="0033427E">
        <w:rPr>
          <w:sz w:val="24"/>
          <w:szCs w:val="24"/>
        </w:rPr>
        <w:t>:</w:t>
      </w:r>
    </w:p>
    <w:p w:rsidR="009067F3" w:rsidRDefault="0033427E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D97CF2">
        <w:rPr>
          <w:sz w:val="24"/>
          <w:szCs w:val="24"/>
        </w:rPr>
        <w:t xml:space="preserve"> 325,</w:t>
      </w:r>
      <w:r w:rsidR="00286AC1">
        <w:rPr>
          <w:sz w:val="24"/>
          <w:szCs w:val="24"/>
        </w:rPr>
        <w:t>9</w:t>
      </w:r>
      <w:r w:rsidR="00D97CF2">
        <w:rPr>
          <w:sz w:val="24"/>
          <w:szCs w:val="24"/>
        </w:rPr>
        <w:t xml:space="preserve"> tūkst. eurų tikslin</w:t>
      </w:r>
      <w:r w:rsidR="009067F3">
        <w:rPr>
          <w:sz w:val="24"/>
          <w:szCs w:val="24"/>
        </w:rPr>
        <w:t>io finansavimo lėšomis:</w:t>
      </w:r>
    </w:p>
    <w:p w:rsidR="009067F3" w:rsidRDefault="009067F3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 w:rsidR="00D97CF2">
        <w:rPr>
          <w:sz w:val="24"/>
          <w:szCs w:val="24"/>
        </w:rPr>
        <w:t xml:space="preserve">75,9 tūkst. eurų Panevėžio seniūnijos </w:t>
      </w:r>
      <w:proofErr w:type="spellStart"/>
      <w:r w:rsidR="00D97CF2">
        <w:rPr>
          <w:sz w:val="24"/>
          <w:szCs w:val="24"/>
        </w:rPr>
        <w:t>Šilagalio</w:t>
      </w:r>
      <w:proofErr w:type="spellEnd"/>
      <w:r w:rsidR="00D97CF2">
        <w:rPr>
          <w:sz w:val="24"/>
          <w:szCs w:val="24"/>
        </w:rPr>
        <w:t xml:space="preserve"> kaimo Bityno ga</w:t>
      </w:r>
      <w:r>
        <w:rPr>
          <w:sz w:val="24"/>
          <w:szCs w:val="24"/>
        </w:rPr>
        <w:t>tvei kapitališkai remontuoti;</w:t>
      </w:r>
    </w:p>
    <w:p w:rsidR="00D97CF2" w:rsidRDefault="009067F3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1.1.2. </w:t>
      </w:r>
      <w:r w:rsidR="00D97CF2">
        <w:rPr>
          <w:sz w:val="24"/>
          <w:szCs w:val="24"/>
        </w:rPr>
        <w:t xml:space="preserve">250,0 tūkst. eurų Panevėžio seniūnijos </w:t>
      </w:r>
      <w:proofErr w:type="spellStart"/>
      <w:r w:rsidR="00D97CF2">
        <w:rPr>
          <w:sz w:val="24"/>
          <w:szCs w:val="24"/>
        </w:rPr>
        <w:t>Šilagalio</w:t>
      </w:r>
      <w:proofErr w:type="spellEnd"/>
      <w:r w:rsidR="00D97CF2">
        <w:rPr>
          <w:sz w:val="24"/>
          <w:szCs w:val="24"/>
        </w:rPr>
        <w:t xml:space="preserve"> kaimo Durpyno gatvei, kuri jungiasi su valstybinės reikšmės</w:t>
      </w:r>
      <w:r>
        <w:rPr>
          <w:sz w:val="24"/>
          <w:szCs w:val="24"/>
        </w:rPr>
        <w:t xml:space="preserve"> magistraliniu keliu A2 Vilnius–</w:t>
      </w:r>
      <w:r w:rsidR="00D97CF2">
        <w:rPr>
          <w:sz w:val="24"/>
          <w:szCs w:val="24"/>
        </w:rPr>
        <w:t>Panevėžys, kapitališkai remontuoti</w:t>
      </w:r>
      <w:r w:rsidR="0033427E">
        <w:rPr>
          <w:sz w:val="24"/>
          <w:szCs w:val="24"/>
        </w:rPr>
        <w:t>;</w:t>
      </w:r>
    </w:p>
    <w:p w:rsidR="0033427E" w:rsidRDefault="009067F3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71,0 tūkst. eurų lėšomis,</w:t>
      </w:r>
      <w:r w:rsidR="0033427E">
        <w:rPr>
          <w:sz w:val="24"/>
          <w:szCs w:val="24"/>
        </w:rPr>
        <w:t xml:space="preserve"> Lietuvos mokinių nefo</w:t>
      </w:r>
      <w:r>
        <w:rPr>
          <w:sz w:val="24"/>
          <w:szCs w:val="24"/>
        </w:rPr>
        <w:t>rmaliojo švietimo centro skirtomis</w:t>
      </w:r>
      <w:r w:rsidR="0033427E">
        <w:rPr>
          <w:sz w:val="24"/>
          <w:szCs w:val="24"/>
        </w:rPr>
        <w:t xml:space="preserve"> mokinių ugdymui </w:t>
      </w:r>
      <w:r w:rsidR="00FC22CD">
        <w:rPr>
          <w:sz w:val="24"/>
          <w:szCs w:val="24"/>
        </w:rPr>
        <w:t xml:space="preserve">pagal </w:t>
      </w:r>
      <w:r w:rsidR="0033427E">
        <w:rPr>
          <w:sz w:val="24"/>
          <w:szCs w:val="24"/>
        </w:rPr>
        <w:t>neformaliojo vaikų švietimo program</w:t>
      </w:r>
      <w:r w:rsidR="00FC22CD">
        <w:rPr>
          <w:sz w:val="24"/>
          <w:szCs w:val="24"/>
        </w:rPr>
        <w:t>as</w:t>
      </w:r>
      <w:r w:rsidR="00244BC5">
        <w:rPr>
          <w:sz w:val="24"/>
          <w:szCs w:val="24"/>
        </w:rPr>
        <w:t>.</w:t>
      </w:r>
      <w:r w:rsidR="0033427E">
        <w:rPr>
          <w:sz w:val="24"/>
          <w:szCs w:val="24"/>
        </w:rPr>
        <w:t xml:space="preserve"> </w:t>
      </w:r>
    </w:p>
    <w:p w:rsidR="00BA484E" w:rsidRDefault="00D97CF2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23CB6">
        <w:rPr>
          <w:sz w:val="24"/>
          <w:szCs w:val="24"/>
        </w:rPr>
        <w:t xml:space="preserve">. </w:t>
      </w:r>
      <w:r w:rsidR="00BA484E">
        <w:rPr>
          <w:sz w:val="24"/>
          <w:szCs w:val="24"/>
        </w:rPr>
        <w:t xml:space="preserve">Sumažinti 172,0 tūkst. eurų biudžeto pajamas </w:t>
      </w:r>
      <w:r w:rsidR="002A52E5">
        <w:rPr>
          <w:sz w:val="24"/>
          <w:szCs w:val="24"/>
        </w:rPr>
        <w:t xml:space="preserve">Valstybės investicijų programoje numatytiems projektams finansuoti </w:t>
      </w:r>
      <w:r w:rsidR="002E0E86">
        <w:rPr>
          <w:sz w:val="24"/>
          <w:szCs w:val="24"/>
        </w:rPr>
        <w:t xml:space="preserve">– </w:t>
      </w:r>
      <w:proofErr w:type="spellStart"/>
      <w:r w:rsidR="002A52E5">
        <w:rPr>
          <w:sz w:val="24"/>
          <w:szCs w:val="24"/>
        </w:rPr>
        <w:t>Dembavos</w:t>
      </w:r>
      <w:proofErr w:type="spellEnd"/>
      <w:r w:rsidR="002A52E5">
        <w:rPr>
          <w:sz w:val="24"/>
          <w:szCs w:val="24"/>
        </w:rPr>
        <w:t xml:space="preserve"> progimnazijos pastat</w:t>
      </w:r>
      <w:r w:rsidR="002E0E86">
        <w:rPr>
          <w:sz w:val="24"/>
          <w:szCs w:val="24"/>
        </w:rPr>
        <w:t>ui</w:t>
      </w:r>
      <w:r w:rsidR="002A52E5">
        <w:rPr>
          <w:sz w:val="24"/>
          <w:szCs w:val="24"/>
        </w:rPr>
        <w:t xml:space="preserve"> moderniz</w:t>
      </w:r>
      <w:r w:rsidR="002E0E86">
        <w:rPr>
          <w:sz w:val="24"/>
          <w:szCs w:val="24"/>
        </w:rPr>
        <w:t>uoti</w:t>
      </w:r>
      <w:r w:rsidR="002A52E5">
        <w:rPr>
          <w:sz w:val="24"/>
          <w:szCs w:val="24"/>
        </w:rPr>
        <w:t xml:space="preserve">. </w:t>
      </w:r>
    </w:p>
    <w:p w:rsidR="009067F3" w:rsidRDefault="00BA484E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B24CB" w:rsidRPr="00723CB6">
        <w:rPr>
          <w:sz w:val="24"/>
          <w:szCs w:val="24"/>
        </w:rPr>
        <w:t xml:space="preserve">Pakeisti Panevėžio rajono savivaldybės tarybos 2016 m. vasario 18 d. sprendimo Nr. </w:t>
      </w:r>
      <w:r w:rsidR="00092D7B" w:rsidRPr="00723CB6">
        <w:rPr>
          <w:sz w:val="24"/>
          <w:szCs w:val="24"/>
        </w:rPr>
        <w:t>1</w:t>
      </w:r>
      <w:r w:rsidR="006B24CB" w:rsidRPr="00723CB6">
        <w:rPr>
          <w:sz w:val="24"/>
          <w:szCs w:val="24"/>
        </w:rPr>
        <w:t>8</w:t>
      </w:r>
      <w:r w:rsidR="00092D7B" w:rsidRPr="00723CB6">
        <w:rPr>
          <w:sz w:val="24"/>
          <w:szCs w:val="24"/>
        </w:rPr>
        <w:t xml:space="preserve"> </w:t>
      </w:r>
      <w:r w:rsidR="006B24CB" w:rsidRPr="00723CB6">
        <w:rPr>
          <w:sz w:val="24"/>
          <w:szCs w:val="24"/>
        </w:rPr>
        <w:t>„Dėl Panevėžio rajono savivaldybės 2016 metų biudžeto patvirtinimo“</w:t>
      </w:r>
      <w:r w:rsidR="009067F3">
        <w:rPr>
          <w:sz w:val="24"/>
          <w:szCs w:val="24"/>
        </w:rPr>
        <w:t xml:space="preserve"> 1.3</w:t>
      </w:r>
      <w:r w:rsidR="00092D7B" w:rsidRPr="00723CB6">
        <w:rPr>
          <w:sz w:val="24"/>
          <w:szCs w:val="24"/>
        </w:rPr>
        <w:t xml:space="preserve"> punktą ir jį išdėstyti taip:</w:t>
      </w:r>
      <w:r w:rsidR="007550A0">
        <w:rPr>
          <w:sz w:val="24"/>
          <w:szCs w:val="24"/>
        </w:rPr>
        <w:t xml:space="preserve"> </w:t>
      </w:r>
    </w:p>
    <w:p w:rsidR="00FE2095" w:rsidRPr="00723CB6" w:rsidRDefault="00A94D40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9067F3">
        <w:rPr>
          <w:sz w:val="24"/>
          <w:szCs w:val="24"/>
        </w:rPr>
        <w:t xml:space="preserve">1.3. </w:t>
      </w:r>
      <w:r w:rsidR="00092D7B" w:rsidRPr="00723CB6">
        <w:rPr>
          <w:sz w:val="24"/>
          <w:szCs w:val="24"/>
        </w:rPr>
        <w:t>26 927,9 tūkst. eurų asignavimų programoms finansuoti, paskirstytus pagal lėšų šaltinius ir asignavimų valdytojus – 25 034,6 tūkst. eurų išlaidoms, 12 089,5 t</w:t>
      </w:r>
      <w:r w:rsidR="009067F3">
        <w:rPr>
          <w:sz w:val="24"/>
          <w:szCs w:val="24"/>
        </w:rPr>
        <w:t xml:space="preserve">ūkst. eurų darbo užmokesčiui, </w:t>
      </w:r>
      <w:r w:rsidR="009067F3">
        <w:rPr>
          <w:sz w:val="24"/>
          <w:szCs w:val="24"/>
        </w:rPr>
        <w:br/>
      </w:r>
      <w:r w:rsidR="00092D7B" w:rsidRPr="00723CB6">
        <w:rPr>
          <w:sz w:val="24"/>
          <w:szCs w:val="24"/>
        </w:rPr>
        <w:t>1 893,3 tūkst. eurų turtui įsigyti (3 priedas)</w:t>
      </w:r>
      <w:r>
        <w:rPr>
          <w:sz w:val="24"/>
          <w:szCs w:val="24"/>
        </w:rPr>
        <w:t>“</w:t>
      </w:r>
      <w:r w:rsidR="00471D3B" w:rsidRPr="00723CB6">
        <w:rPr>
          <w:sz w:val="24"/>
          <w:szCs w:val="24"/>
        </w:rPr>
        <w:t>.</w:t>
      </w:r>
    </w:p>
    <w:p w:rsidR="00C1184C" w:rsidRDefault="002A52E5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23CB6">
        <w:rPr>
          <w:sz w:val="24"/>
          <w:szCs w:val="24"/>
        </w:rPr>
        <w:t xml:space="preserve">. </w:t>
      </w:r>
      <w:r w:rsidR="0036726D" w:rsidRPr="00D85DA6">
        <w:rPr>
          <w:sz w:val="24"/>
          <w:szCs w:val="24"/>
        </w:rPr>
        <w:t xml:space="preserve">Perskirstyti </w:t>
      </w:r>
      <w:proofErr w:type="spellStart"/>
      <w:r w:rsidR="00C1184C">
        <w:rPr>
          <w:sz w:val="24"/>
          <w:szCs w:val="24"/>
        </w:rPr>
        <w:t>asignavimus</w:t>
      </w:r>
      <w:proofErr w:type="spellEnd"/>
      <w:r w:rsidR="00C1184C">
        <w:rPr>
          <w:sz w:val="24"/>
          <w:szCs w:val="24"/>
        </w:rPr>
        <w:t>:</w:t>
      </w:r>
    </w:p>
    <w:p w:rsidR="009067F3" w:rsidRDefault="002A52E5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1184C">
        <w:rPr>
          <w:sz w:val="24"/>
          <w:szCs w:val="24"/>
        </w:rPr>
        <w:t>.1. K</w:t>
      </w:r>
      <w:r w:rsidR="0036726D" w:rsidRPr="00D85DA6">
        <w:rPr>
          <w:sz w:val="24"/>
          <w:szCs w:val="24"/>
        </w:rPr>
        <w:t xml:space="preserve">ultūros centrams: </w:t>
      </w:r>
    </w:p>
    <w:p w:rsidR="009067F3" w:rsidRDefault="002A52E5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67F3">
        <w:rPr>
          <w:sz w:val="24"/>
          <w:szCs w:val="24"/>
        </w:rPr>
        <w:t xml:space="preserve">.1.1. </w:t>
      </w:r>
      <w:r w:rsidR="0036726D" w:rsidRPr="00D85DA6">
        <w:rPr>
          <w:sz w:val="24"/>
          <w:szCs w:val="24"/>
        </w:rPr>
        <w:t xml:space="preserve">Vadoklių kultūros centrui </w:t>
      </w:r>
      <w:r w:rsidR="00A94FCC">
        <w:rPr>
          <w:sz w:val="24"/>
          <w:szCs w:val="24"/>
        </w:rPr>
        <w:t>sumažinti 3,6</w:t>
      </w:r>
      <w:r w:rsidR="0036726D" w:rsidRPr="00D85DA6">
        <w:rPr>
          <w:sz w:val="24"/>
          <w:szCs w:val="24"/>
        </w:rPr>
        <w:t xml:space="preserve"> tūkst. eurų darbo užmokesčiui ir </w:t>
      </w:r>
      <w:r w:rsidR="00A94FCC">
        <w:rPr>
          <w:sz w:val="24"/>
          <w:szCs w:val="24"/>
        </w:rPr>
        <w:t>1,2</w:t>
      </w:r>
      <w:r w:rsidR="0036726D" w:rsidRPr="00D85DA6">
        <w:rPr>
          <w:sz w:val="24"/>
          <w:szCs w:val="24"/>
        </w:rPr>
        <w:t xml:space="preserve"> tūkst. eurų socialinio draudimo įmokoms</w:t>
      </w:r>
      <w:r w:rsidR="00D85DA6">
        <w:rPr>
          <w:sz w:val="24"/>
          <w:szCs w:val="24"/>
        </w:rPr>
        <w:t xml:space="preserve"> ir skirti atitinkamai </w:t>
      </w:r>
      <w:proofErr w:type="spellStart"/>
      <w:r w:rsidR="00D85DA6">
        <w:rPr>
          <w:sz w:val="24"/>
          <w:szCs w:val="24"/>
        </w:rPr>
        <w:t>Tiltagalių</w:t>
      </w:r>
      <w:proofErr w:type="spellEnd"/>
      <w:r w:rsidR="00D85DA6">
        <w:rPr>
          <w:sz w:val="24"/>
          <w:szCs w:val="24"/>
        </w:rPr>
        <w:t xml:space="preserve"> kultūros centrui</w:t>
      </w:r>
      <w:r w:rsidR="00A94FCC">
        <w:rPr>
          <w:sz w:val="24"/>
          <w:szCs w:val="24"/>
        </w:rPr>
        <w:t xml:space="preserve"> 2,4 tūkst. eurų darbo užmokesčiui, 0,8 tūkst. eurų socialinio draudimo įnašams</w:t>
      </w:r>
      <w:r w:rsidR="009067F3">
        <w:rPr>
          <w:sz w:val="24"/>
          <w:szCs w:val="24"/>
        </w:rPr>
        <w:t xml:space="preserve">, </w:t>
      </w:r>
      <w:proofErr w:type="spellStart"/>
      <w:r w:rsidR="009067F3">
        <w:rPr>
          <w:sz w:val="24"/>
          <w:szCs w:val="24"/>
        </w:rPr>
        <w:t>Šilagalio</w:t>
      </w:r>
      <w:proofErr w:type="spellEnd"/>
      <w:r w:rsidR="009067F3">
        <w:rPr>
          <w:sz w:val="24"/>
          <w:szCs w:val="24"/>
        </w:rPr>
        <w:t xml:space="preserve"> kultūros centrui </w:t>
      </w:r>
      <w:r w:rsidR="00A94FCC">
        <w:rPr>
          <w:sz w:val="24"/>
          <w:szCs w:val="24"/>
        </w:rPr>
        <w:t>1,</w:t>
      </w:r>
      <w:r w:rsidR="009067F3">
        <w:rPr>
          <w:sz w:val="24"/>
          <w:szCs w:val="24"/>
        </w:rPr>
        <w:t>2 tūkst. eurų darbo užmokesčiui,</w:t>
      </w:r>
      <w:r w:rsidR="00A94FCC">
        <w:rPr>
          <w:sz w:val="24"/>
          <w:szCs w:val="24"/>
        </w:rPr>
        <w:t xml:space="preserve"> 0,4 tūkst. eurų socialinio draudimo įmokoms;</w:t>
      </w:r>
    </w:p>
    <w:p w:rsidR="009067F3" w:rsidRDefault="002A52E5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67F3">
        <w:rPr>
          <w:sz w:val="24"/>
          <w:szCs w:val="24"/>
        </w:rPr>
        <w:t xml:space="preserve">.1.2. </w:t>
      </w:r>
      <w:r w:rsidR="00D85DA6">
        <w:rPr>
          <w:sz w:val="24"/>
          <w:szCs w:val="24"/>
        </w:rPr>
        <w:t>Raguvos kultūros centrui</w:t>
      </w:r>
      <w:r w:rsidR="001C21EB">
        <w:rPr>
          <w:sz w:val="24"/>
          <w:szCs w:val="24"/>
        </w:rPr>
        <w:t xml:space="preserve"> sumažinti</w:t>
      </w:r>
      <w:r w:rsidR="00D85DA6">
        <w:rPr>
          <w:sz w:val="24"/>
          <w:szCs w:val="24"/>
        </w:rPr>
        <w:t xml:space="preserve"> 2,2 tūkst. eurų darbo užmokesčiui ir 0,7 tūkst. eurų socialinio draudimo įnašams</w:t>
      </w:r>
      <w:r w:rsidR="000C63ED">
        <w:rPr>
          <w:sz w:val="24"/>
          <w:szCs w:val="24"/>
        </w:rPr>
        <w:t xml:space="preserve"> ir skirti atitinkamai </w:t>
      </w:r>
      <w:r w:rsidR="001C21EB">
        <w:rPr>
          <w:sz w:val="24"/>
          <w:szCs w:val="24"/>
        </w:rPr>
        <w:t>Paįstrio</w:t>
      </w:r>
      <w:r w:rsidR="000C63ED">
        <w:rPr>
          <w:sz w:val="24"/>
          <w:szCs w:val="24"/>
        </w:rPr>
        <w:t xml:space="preserve"> kultūros centrui</w:t>
      </w:r>
      <w:r w:rsidR="001C21EB">
        <w:rPr>
          <w:sz w:val="24"/>
          <w:szCs w:val="24"/>
        </w:rPr>
        <w:t>;</w:t>
      </w:r>
      <w:r w:rsidR="000C63ED">
        <w:rPr>
          <w:sz w:val="24"/>
          <w:szCs w:val="24"/>
        </w:rPr>
        <w:t xml:space="preserve"> </w:t>
      </w:r>
    </w:p>
    <w:p w:rsidR="007B608E" w:rsidRDefault="002A52E5" w:rsidP="00A94D4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67F3">
        <w:rPr>
          <w:sz w:val="24"/>
          <w:szCs w:val="24"/>
        </w:rPr>
        <w:t xml:space="preserve">.1.3. </w:t>
      </w:r>
      <w:r w:rsidR="000C63ED">
        <w:rPr>
          <w:sz w:val="24"/>
          <w:szCs w:val="24"/>
        </w:rPr>
        <w:t xml:space="preserve">Ėriškių kultūros centrui </w:t>
      </w:r>
      <w:r w:rsidR="001C21EB">
        <w:rPr>
          <w:sz w:val="24"/>
          <w:szCs w:val="24"/>
        </w:rPr>
        <w:t>sumažinti</w:t>
      </w:r>
      <w:r w:rsidR="00A94D40">
        <w:rPr>
          <w:sz w:val="24"/>
          <w:szCs w:val="24"/>
        </w:rPr>
        <w:t xml:space="preserve"> </w:t>
      </w:r>
      <w:r w:rsidR="000C63ED">
        <w:rPr>
          <w:sz w:val="24"/>
          <w:szCs w:val="24"/>
        </w:rPr>
        <w:t>2,1 tūkst. eurų darbo užmokesčiui ir 0,5 tūkst. eurų socialinio draudimo įmokoms ir skirti atitinkamai Naujamiesčio kult</w:t>
      </w:r>
      <w:r w:rsidR="007550A0">
        <w:rPr>
          <w:sz w:val="24"/>
          <w:szCs w:val="24"/>
        </w:rPr>
        <w:t>ū</w:t>
      </w:r>
      <w:r w:rsidR="000C63ED">
        <w:rPr>
          <w:sz w:val="24"/>
          <w:szCs w:val="24"/>
        </w:rPr>
        <w:t>ros centrui-dailės galerijai</w:t>
      </w:r>
      <w:r w:rsidR="00C1184C">
        <w:rPr>
          <w:sz w:val="24"/>
          <w:szCs w:val="24"/>
        </w:rPr>
        <w:t>;</w:t>
      </w:r>
    </w:p>
    <w:p w:rsidR="009067F3" w:rsidRDefault="002A52E5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1184C">
        <w:rPr>
          <w:sz w:val="24"/>
          <w:szCs w:val="24"/>
        </w:rPr>
        <w:t>.2. 71,0 tūkst. eurų mokinių ugdymui pagal neformaliojo vaikų švietimo vykdomas programas (1 priedas)</w:t>
      </w:r>
      <w:r w:rsidR="008A1B37">
        <w:rPr>
          <w:sz w:val="24"/>
          <w:szCs w:val="24"/>
        </w:rPr>
        <w:t>;</w:t>
      </w:r>
    </w:p>
    <w:p w:rsidR="007C2899" w:rsidRDefault="002A52E5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1B37">
        <w:rPr>
          <w:sz w:val="24"/>
          <w:szCs w:val="24"/>
        </w:rPr>
        <w:t>.3</w:t>
      </w:r>
      <w:r w:rsidR="00265646">
        <w:rPr>
          <w:sz w:val="24"/>
          <w:szCs w:val="24"/>
        </w:rPr>
        <w:t xml:space="preserve">. </w:t>
      </w:r>
      <w:r w:rsidR="00A94D40">
        <w:rPr>
          <w:sz w:val="24"/>
          <w:szCs w:val="24"/>
        </w:rPr>
        <w:t>3,0</w:t>
      </w:r>
      <w:r w:rsidR="00265646">
        <w:rPr>
          <w:sz w:val="24"/>
          <w:szCs w:val="24"/>
        </w:rPr>
        <w:t xml:space="preserve"> tūkst. eurų Savivaldybės administracijai skirtus </w:t>
      </w:r>
      <w:proofErr w:type="spellStart"/>
      <w:r w:rsidR="00265646">
        <w:rPr>
          <w:sz w:val="24"/>
          <w:szCs w:val="24"/>
        </w:rPr>
        <w:t>asignavimus</w:t>
      </w:r>
      <w:proofErr w:type="spellEnd"/>
      <w:r w:rsidR="00265646">
        <w:rPr>
          <w:sz w:val="24"/>
          <w:szCs w:val="24"/>
        </w:rPr>
        <w:t xml:space="preserve"> kultūros renginiams ir projektams vykdyti </w:t>
      </w:r>
      <w:r w:rsidR="00244BC5">
        <w:rPr>
          <w:sz w:val="24"/>
          <w:szCs w:val="24"/>
        </w:rPr>
        <w:t xml:space="preserve">ir </w:t>
      </w:r>
      <w:r w:rsidR="00265646">
        <w:rPr>
          <w:sz w:val="24"/>
          <w:szCs w:val="24"/>
        </w:rPr>
        <w:t>skirti</w:t>
      </w:r>
      <w:r w:rsidR="007C2899">
        <w:rPr>
          <w:sz w:val="24"/>
          <w:szCs w:val="24"/>
        </w:rPr>
        <w:t>:</w:t>
      </w:r>
      <w:r w:rsidR="00265646">
        <w:rPr>
          <w:sz w:val="24"/>
          <w:szCs w:val="24"/>
        </w:rPr>
        <w:t xml:space="preserve"> </w:t>
      </w:r>
    </w:p>
    <w:p w:rsidR="007C2899" w:rsidRDefault="002A52E5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C2899">
        <w:rPr>
          <w:sz w:val="24"/>
          <w:szCs w:val="24"/>
        </w:rPr>
        <w:t xml:space="preserve">.3.1. </w:t>
      </w:r>
      <w:r w:rsidR="00244BC5">
        <w:rPr>
          <w:sz w:val="24"/>
          <w:szCs w:val="24"/>
        </w:rPr>
        <w:t xml:space="preserve">0,5 tūkst. eurų </w:t>
      </w:r>
      <w:r w:rsidR="00736BAE">
        <w:rPr>
          <w:sz w:val="24"/>
          <w:szCs w:val="24"/>
        </w:rPr>
        <w:t>Švietimo centrui projekto „</w:t>
      </w:r>
      <w:r w:rsidR="00265646">
        <w:rPr>
          <w:sz w:val="24"/>
          <w:szCs w:val="24"/>
        </w:rPr>
        <w:t>Lyderystės ir profesinių kompetencijų ugdymas kultūros sektoriuje“ bendram finansavimui</w:t>
      </w:r>
      <w:r w:rsidR="007C2899">
        <w:rPr>
          <w:sz w:val="24"/>
          <w:szCs w:val="24"/>
        </w:rPr>
        <w:t>;</w:t>
      </w:r>
    </w:p>
    <w:p w:rsidR="00265646" w:rsidRDefault="002A52E5" w:rsidP="009067F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C2899">
        <w:rPr>
          <w:sz w:val="24"/>
          <w:szCs w:val="24"/>
        </w:rPr>
        <w:t xml:space="preserve">.3.2. </w:t>
      </w:r>
      <w:r w:rsidR="00244BC5">
        <w:rPr>
          <w:sz w:val="24"/>
          <w:szCs w:val="24"/>
        </w:rPr>
        <w:t xml:space="preserve">2,5 </w:t>
      </w:r>
      <w:r w:rsidR="008A1B37">
        <w:rPr>
          <w:sz w:val="24"/>
          <w:szCs w:val="24"/>
        </w:rPr>
        <w:t xml:space="preserve">tūkst. eurų XIV </w:t>
      </w:r>
      <w:proofErr w:type="spellStart"/>
      <w:r w:rsidR="008A1B37">
        <w:rPr>
          <w:sz w:val="24"/>
          <w:szCs w:val="24"/>
        </w:rPr>
        <w:t>Bistrampolio</w:t>
      </w:r>
      <w:proofErr w:type="spellEnd"/>
      <w:r w:rsidR="008A1B37">
        <w:rPr>
          <w:sz w:val="24"/>
          <w:szCs w:val="24"/>
        </w:rPr>
        <w:t xml:space="preserve"> festivaliui paremti;</w:t>
      </w:r>
    </w:p>
    <w:p w:rsidR="008A1B37" w:rsidRDefault="002A52E5" w:rsidP="0066681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A1B37">
        <w:rPr>
          <w:sz w:val="24"/>
          <w:szCs w:val="24"/>
        </w:rPr>
        <w:t>.4. 1,5 tūkst. eurų Savivaldybės administracijai 07 programai kitoms paslaugoms ir skirti kitam material</w:t>
      </w:r>
      <w:r w:rsidR="00666812">
        <w:rPr>
          <w:sz w:val="24"/>
          <w:szCs w:val="24"/>
        </w:rPr>
        <w:t>i</w:t>
      </w:r>
      <w:r w:rsidR="008A1B37">
        <w:rPr>
          <w:sz w:val="24"/>
          <w:szCs w:val="24"/>
        </w:rPr>
        <w:t>ajam turtui įsigyti</w:t>
      </w:r>
      <w:r w:rsidR="00666812">
        <w:rPr>
          <w:sz w:val="24"/>
          <w:szCs w:val="24"/>
        </w:rPr>
        <w:t>;</w:t>
      </w:r>
    </w:p>
    <w:p w:rsidR="007C2899" w:rsidRDefault="002A52E5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666812">
        <w:rPr>
          <w:sz w:val="24"/>
          <w:szCs w:val="24"/>
        </w:rPr>
        <w:t>.5. 2,0 tūkst. eurų Švietimo centrui pajamų už teikiamas paslaugas kitoms paslaugoms ir skir</w:t>
      </w:r>
      <w:r w:rsidR="007C2899">
        <w:rPr>
          <w:sz w:val="24"/>
          <w:szCs w:val="24"/>
        </w:rPr>
        <w:t>ti darbo užmokesčiui padidinti.</w:t>
      </w:r>
    </w:p>
    <w:p w:rsidR="003A5B8C" w:rsidRDefault="002A52E5" w:rsidP="007C2899">
      <w:pPr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  <w:szCs w:val="24"/>
        </w:rPr>
        <w:t>5</w:t>
      </w:r>
      <w:r w:rsidR="00666812">
        <w:rPr>
          <w:sz w:val="24"/>
          <w:szCs w:val="24"/>
        </w:rPr>
        <w:t>.</w:t>
      </w:r>
      <w:r w:rsidR="00C1184C">
        <w:rPr>
          <w:sz w:val="24"/>
          <w:szCs w:val="24"/>
        </w:rPr>
        <w:t xml:space="preserve"> </w:t>
      </w:r>
      <w:r w:rsidR="00C1184C">
        <w:rPr>
          <w:sz w:val="24"/>
        </w:rPr>
        <w:t>Skirti</w:t>
      </w:r>
      <w:r w:rsidR="003A5B8C">
        <w:rPr>
          <w:sz w:val="24"/>
        </w:rPr>
        <w:t>:</w:t>
      </w:r>
      <w:r w:rsidR="00C1184C">
        <w:rPr>
          <w:sz w:val="24"/>
        </w:rPr>
        <w:t xml:space="preserve"> </w:t>
      </w:r>
    </w:p>
    <w:p w:rsidR="007C2899" w:rsidRDefault="002A52E5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</w:rPr>
        <w:t>5</w:t>
      </w:r>
      <w:r w:rsidR="003A5B8C">
        <w:rPr>
          <w:sz w:val="24"/>
        </w:rPr>
        <w:t xml:space="preserve">.1. </w:t>
      </w:r>
      <w:r w:rsidR="00BB30F9">
        <w:rPr>
          <w:sz w:val="24"/>
        </w:rPr>
        <w:t xml:space="preserve">175,5 </w:t>
      </w:r>
      <w:r w:rsidR="00BB30F9">
        <w:rPr>
          <w:sz w:val="24"/>
          <w:szCs w:val="24"/>
        </w:rPr>
        <w:t xml:space="preserve">tūkst. eurų </w:t>
      </w:r>
      <w:r w:rsidR="00C1184C">
        <w:rPr>
          <w:sz w:val="24"/>
        </w:rPr>
        <w:t>iš 7 procentų mokinio krepšelio lėšų švietimo įstaigų darbo užmokesčiui ir socialin</w:t>
      </w:r>
      <w:r w:rsidR="003A5B8C">
        <w:rPr>
          <w:sz w:val="24"/>
        </w:rPr>
        <w:t>io draudimo įnašams (2 priedas);</w:t>
      </w:r>
    </w:p>
    <w:p w:rsidR="00921736" w:rsidRDefault="002A52E5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A5B8C">
        <w:rPr>
          <w:sz w:val="24"/>
          <w:szCs w:val="24"/>
        </w:rPr>
        <w:t>.2. 2015</w:t>
      </w:r>
      <w:r w:rsidR="00921736">
        <w:rPr>
          <w:sz w:val="24"/>
          <w:szCs w:val="24"/>
        </w:rPr>
        <w:t xml:space="preserve"> metų nepanaudotą pajamų dalį </w:t>
      </w:r>
      <w:r w:rsidR="007C2899">
        <w:rPr>
          <w:sz w:val="24"/>
          <w:szCs w:val="24"/>
        </w:rPr>
        <w:t>42</w:t>
      </w:r>
      <w:r w:rsidR="00784C57">
        <w:rPr>
          <w:sz w:val="24"/>
          <w:szCs w:val="24"/>
        </w:rPr>
        <w:t>6</w:t>
      </w:r>
      <w:r w:rsidR="007C2899">
        <w:rPr>
          <w:sz w:val="24"/>
          <w:szCs w:val="24"/>
        </w:rPr>
        <w:t>,</w:t>
      </w:r>
      <w:r w:rsidR="00784C57">
        <w:rPr>
          <w:sz w:val="24"/>
          <w:szCs w:val="24"/>
        </w:rPr>
        <w:t>2</w:t>
      </w:r>
      <w:r w:rsidR="003A5B8C">
        <w:rPr>
          <w:sz w:val="24"/>
          <w:szCs w:val="24"/>
        </w:rPr>
        <w:t xml:space="preserve"> tūkst. eurų </w:t>
      </w:r>
      <w:r w:rsidR="00921736">
        <w:rPr>
          <w:sz w:val="24"/>
          <w:szCs w:val="24"/>
        </w:rPr>
        <w:t xml:space="preserve">papildomiems </w:t>
      </w:r>
      <w:proofErr w:type="spellStart"/>
      <w:r w:rsidR="00921736">
        <w:rPr>
          <w:sz w:val="24"/>
          <w:szCs w:val="24"/>
        </w:rPr>
        <w:t>asignavimams</w:t>
      </w:r>
      <w:proofErr w:type="spellEnd"/>
      <w:r w:rsidR="00921736">
        <w:rPr>
          <w:sz w:val="24"/>
          <w:szCs w:val="24"/>
        </w:rPr>
        <w:t xml:space="preserve"> </w:t>
      </w:r>
      <w:r w:rsidR="003A5B8C">
        <w:rPr>
          <w:sz w:val="24"/>
          <w:szCs w:val="24"/>
        </w:rPr>
        <w:br/>
      </w:r>
      <w:r w:rsidR="00921736">
        <w:rPr>
          <w:sz w:val="24"/>
          <w:szCs w:val="24"/>
        </w:rPr>
        <w:t xml:space="preserve">(3 priedas). </w:t>
      </w:r>
    </w:p>
    <w:p w:rsidR="007C2899" w:rsidRDefault="007C2899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Default="00910301" w:rsidP="007C289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910301" w:rsidRPr="00D85DA6" w:rsidRDefault="00910301" w:rsidP="00444913">
      <w:pPr>
        <w:tabs>
          <w:tab w:val="left" w:pos="1134"/>
        </w:tabs>
        <w:jc w:val="both"/>
        <w:rPr>
          <w:sz w:val="24"/>
          <w:szCs w:val="24"/>
        </w:rPr>
      </w:pPr>
    </w:p>
    <w:p w:rsidR="00341EF5" w:rsidRDefault="00341EF5" w:rsidP="00341EF5">
      <w:pPr>
        <w:pStyle w:val="Pavadinimas"/>
      </w:pPr>
      <w:r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AC55A7" w:rsidRDefault="00341EF5" w:rsidP="00AC55A7">
      <w:pPr>
        <w:jc w:val="center"/>
        <w:rPr>
          <w:b/>
          <w:sz w:val="24"/>
          <w:szCs w:val="24"/>
        </w:rPr>
      </w:pPr>
    </w:p>
    <w:p w:rsidR="00341EF5" w:rsidRPr="00910301" w:rsidRDefault="00341EF5" w:rsidP="00910301">
      <w:pPr>
        <w:pStyle w:val="Betarp"/>
        <w:jc w:val="center"/>
        <w:rPr>
          <w:b/>
          <w:sz w:val="24"/>
          <w:szCs w:val="24"/>
        </w:rPr>
      </w:pPr>
      <w:r w:rsidRPr="00910301">
        <w:rPr>
          <w:b/>
          <w:sz w:val="24"/>
          <w:szCs w:val="24"/>
        </w:rPr>
        <w:t>AIŠKINAMASIS RAŠTAS DĖL SPRENDIMO „DĖL PANEVĖŽIO RAJONO SAVIVALDYBĖS 2016 METŲ BIUDŽETO PAT</w:t>
      </w:r>
      <w:r w:rsidR="007167E8" w:rsidRPr="00910301">
        <w:rPr>
          <w:b/>
          <w:sz w:val="24"/>
          <w:szCs w:val="24"/>
        </w:rPr>
        <w:t>IKSLINIMO</w:t>
      </w:r>
      <w:r w:rsidRPr="00910301">
        <w:rPr>
          <w:b/>
          <w:sz w:val="24"/>
          <w:szCs w:val="24"/>
        </w:rPr>
        <w:t>“ PROJEKTO</w:t>
      </w:r>
    </w:p>
    <w:p w:rsidR="00341EF5" w:rsidRPr="00910301" w:rsidRDefault="00341EF5" w:rsidP="00910301">
      <w:pPr>
        <w:pStyle w:val="Betarp"/>
        <w:jc w:val="center"/>
        <w:rPr>
          <w:sz w:val="24"/>
          <w:szCs w:val="24"/>
        </w:rPr>
      </w:pPr>
    </w:p>
    <w:p w:rsidR="00341EF5" w:rsidRPr="00910301" w:rsidRDefault="00341EF5" w:rsidP="00910301">
      <w:pPr>
        <w:pStyle w:val="Betarp"/>
        <w:jc w:val="center"/>
        <w:rPr>
          <w:sz w:val="24"/>
          <w:szCs w:val="24"/>
        </w:rPr>
      </w:pPr>
      <w:r w:rsidRPr="00910301">
        <w:rPr>
          <w:sz w:val="24"/>
          <w:szCs w:val="24"/>
        </w:rPr>
        <w:t xml:space="preserve">2016 m. </w:t>
      </w:r>
      <w:r w:rsidR="006F534C" w:rsidRPr="00910301">
        <w:rPr>
          <w:sz w:val="24"/>
          <w:szCs w:val="24"/>
        </w:rPr>
        <w:t>balandžio</w:t>
      </w:r>
      <w:r w:rsidR="007167E8" w:rsidRPr="00910301">
        <w:rPr>
          <w:sz w:val="24"/>
          <w:szCs w:val="24"/>
        </w:rPr>
        <w:t xml:space="preserve"> 21</w:t>
      </w:r>
      <w:r w:rsidRPr="00910301">
        <w:rPr>
          <w:sz w:val="24"/>
          <w:szCs w:val="24"/>
        </w:rPr>
        <w:t xml:space="preserve"> d.</w:t>
      </w:r>
    </w:p>
    <w:p w:rsidR="00341EF5" w:rsidRDefault="00341EF5" w:rsidP="00341EF5">
      <w:pPr>
        <w:pStyle w:val="Antrat2"/>
      </w:pPr>
      <w:r w:rsidRPr="00910301">
        <w:rPr>
          <w:szCs w:val="24"/>
        </w:rPr>
        <w:t>Panevėžys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341EF5">
      <w:pPr>
        <w:ind w:firstLine="720"/>
        <w:jc w:val="both"/>
        <w:rPr>
          <w:sz w:val="24"/>
        </w:rPr>
      </w:pPr>
      <w:r>
        <w:rPr>
          <w:sz w:val="24"/>
        </w:rPr>
        <w:t xml:space="preserve">Lietuvos Respublikos vietos savivaldos </w:t>
      </w:r>
      <w:r w:rsidR="00910301">
        <w:rPr>
          <w:sz w:val="24"/>
        </w:rPr>
        <w:t>įstatyme ir Biudžeto sandaros įstatym</w:t>
      </w:r>
      <w:r>
        <w:rPr>
          <w:sz w:val="24"/>
        </w:rPr>
        <w:t>e savivaldybių tarybos įpareigojamos kasmet patvirtinti savivaldybių metinį biudžetą</w:t>
      </w:r>
      <w:r w:rsidR="006F534C">
        <w:rPr>
          <w:sz w:val="24"/>
        </w:rPr>
        <w:t xml:space="preserve"> ir jį tikslinti</w:t>
      </w:r>
      <w:r>
        <w:rPr>
          <w:sz w:val="24"/>
        </w:rPr>
        <w:t>.</w:t>
      </w:r>
    </w:p>
    <w:p w:rsidR="00341EF5" w:rsidRDefault="00341EF5" w:rsidP="00341EF5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Sprendimo projekto esmė ir tikslai.</w:t>
      </w:r>
    </w:p>
    <w:p w:rsidR="006F534C" w:rsidRPr="00F77835" w:rsidRDefault="006F534C" w:rsidP="00910301">
      <w:pPr>
        <w:ind w:firstLine="720"/>
        <w:jc w:val="both"/>
        <w:rPr>
          <w:sz w:val="24"/>
          <w:szCs w:val="24"/>
        </w:rPr>
      </w:pPr>
      <w:r w:rsidRPr="00F77835">
        <w:rPr>
          <w:sz w:val="24"/>
          <w:szCs w:val="24"/>
        </w:rPr>
        <w:t>Lietuvos Respublikos su</w:t>
      </w:r>
      <w:r w:rsidR="00910301">
        <w:rPr>
          <w:sz w:val="24"/>
          <w:szCs w:val="24"/>
        </w:rPr>
        <w:t>si</w:t>
      </w:r>
      <w:r w:rsidRPr="00F77835">
        <w:rPr>
          <w:sz w:val="24"/>
          <w:szCs w:val="24"/>
        </w:rPr>
        <w:t>siekimo ministro 2016 m. kovo 31 d. įsakymu Nr. 3-94(1.5E</w:t>
      </w:r>
      <w:r w:rsidR="00910301">
        <w:rPr>
          <w:sz w:val="24"/>
          <w:szCs w:val="24"/>
        </w:rPr>
        <w:t>)</w:t>
      </w:r>
      <w:r w:rsidR="00F77835" w:rsidRPr="00F77835">
        <w:rPr>
          <w:sz w:val="24"/>
          <w:szCs w:val="24"/>
        </w:rPr>
        <w:t xml:space="preserve"> „Dėl vietinės rei</w:t>
      </w:r>
      <w:r w:rsidR="00F77835">
        <w:rPr>
          <w:sz w:val="24"/>
          <w:szCs w:val="24"/>
        </w:rPr>
        <w:t>k</w:t>
      </w:r>
      <w:r w:rsidR="00F77835" w:rsidRPr="00F77835">
        <w:rPr>
          <w:sz w:val="24"/>
          <w:szCs w:val="24"/>
        </w:rPr>
        <w:t>šmės kelių (gatvių) tikslinio finansavimo 2016 metų sąrašo patvirtinimo“</w:t>
      </w:r>
      <w:r w:rsidR="00F77835">
        <w:rPr>
          <w:sz w:val="24"/>
          <w:szCs w:val="24"/>
        </w:rPr>
        <w:t xml:space="preserve"> Panevėžio rajono savivaldybei skirta 325,9 tūkst. eurų tikslinių lėšų.</w:t>
      </w:r>
    </w:p>
    <w:tbl>
      <w:tblPr>
        <w:tblStyle w:val="3paprastojilentel"/>
        <w:tblW w:w="0" w:type="auto"/>
        <w:tblLayout w:type="fixed"/>
        <w:tblLook w:val="0600" w:firstRow="0" w:lastRow="0" w:firstColumn="0" w:lastColumn="0" w:noHBand="1" w:noVBand="1"/>
      </w:tblPr>
      <w:tblGrid>
        <w:gridCol w:w="9922"/>
      </w:tblGrid>
      <w:tr w:rsidR="003E7EFA" w:rsidTr="000624B3">
        <w:trPr>
          <w:trHeight w:val="387"/>
        </w:trPr>
        <w:tc>
          <w:tcPr>
            <w:tcW w:w="9922" w:type="dxa"/>
          </w:tcPr>
          <w:p w:rsidR="00562818" w:rsidRDefault="00910301" w:rsidP="00910301">
            <w:pPr>
              <w:ind w:left="-108"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E56BF3" w:rsidRPr="00F77835">
              <w:rPr>
                <w:sz w:val="24"/>
                <w:szCs w:val="24"/>
              </w:rPr>
              <w:t xml:space="preserve">Lietuvos Respublikos </w:t>
            </w:r>
            <w:r w:rsidR="00E56BF3">
              <w:rPr>
                <w:sz w:val="24"/>
                <w:szCs w:val="24"/>
              </w:rPr>
              <w:t>švietimo ir mokslo</w:t>
            </w:r>
            <w:r w:rsidR="00E56BF3" w:rsidRPr="00F77835">
              <w:rPr>
                <w:sz w:val="24"/>
                <w:szCs w:val="24"/>
              </w:rPr>
              <w:t xml:space="preserve"> ministro 2016 m. </w:t>
            </w:r>
            <w:r w:rsidR="00E56BF3">
              <w:rPr>
                <w:sz w:val="24"/>
                <w:szCs w:val="24"/>
              </w:rPr>
              <w:t>balandžio</w:t>
            </w:r>
            <w:r w:rsidR="00E56BF3" w:rsidRPr="00F77835">
              <w:rPr>
                <w:sz w:val="24"/>
                <w:szCs w:val="24"/>
              </w:rPr>
              <w:t xml:space="preserve"> </w:t>
            </w:r>
            <w:r w:rsidR="00E56BF3">
              <w:rPr>
                <w:sz w:val="24"/>
                <w:szCs w:val="24"/>
              </w:rPr>
              <w:t>28</w:t>
            </w:r>
            <w:r w:rsidR="00E56BF3" w:rsidRPr="00F77835">
              <w:rPr>
                <w:sz w:val="24"/>
                <w:szCs w:val="24"/>
              </w:rPr>
              <w:t xml:space="preserve"> d. įsakymu Nr. </w:t>
            </w:r>
            <w:r w:rsidR="00E56BF3">
              <w:rPr>
                <w:sz w:val="24"/>
                <w:szCs w:val="24"/>
              </w:rPr>
              <w:t>V-</w:t>
            </w:r>
            <w:r w:rsidR="00E56BF3" w:rsidRPr="00F77835">
              <w:rPr>
                <w:sz w:val="24"/>
                <w:szCs w:val="24"/>
              </w:rPr>
              <w:t>3</w:t>
            </w:r>
            <w:r w:rsidR="00E56BF3">
              <w:rPr>
                <w:sz w:val="24"/>
                <w:szCs w:val="24"/>
              </w:rPr>
              <w:t xml:space="preserve">85 „Dėl švietimo įstaigų modernizavimo programai įgyvendinti skirtų lėšų 2016 metams paskirstymo švietimo įstaigoms patvirtinimo“ </w:t>
            </w:r>
            <w:proofErr w:type="spellStart"/>
            <w:r w:rsidR="00E56BF3">
              <w:rPr>
                <w:sz w:val="24"/>
                <w:szCs w:val="24"/>
              </w:rPr>
              <w:t>Dembavos</w:t>
            </w:r>
            <w:proofErr w:type="spellEnd"/>
            <w:r w:rsidR="00E56BF3">
              <w:rPr>
                <w:sz w:val="24"/>
                <w:szCs w:val="24"/>
              </w:rPr>
              <w:t xml:space="preserve"> progimnazijos pastatui modernizuoti skirta 103,0 tūkst. eurų</w:t>
            </w:r>
            <w:r w:rsidR="000538DD">
              <w:rPr>
                <w:sz w:val="24"/>
                <w:szCs w:val="24"/>
              </w:rPr>
              <w:t>.</w:t>
            </w:r>
            <w:r w:rsidR="00E56BF3">
              <w:rPr>
                <w:sz w:val="24"/>
                <w:szCs w:val="24"/>
              </w:rPr>
              <w:t xml:space="preserve"> Panevėžio rajono savivaldybės tarybos 2016 m. vasario 18 d. sprendimu Nr. T-18 2016 metų biudžete </w:t>
            </w:r>
            <w:r w:rsidR="00562818">
              <w:rPr>
                <w:sz w:val="24"/>
                <w:szCs w:val="24"/>
              </w:rPr>
              <w:t>Valstybės investicijų programai</w:t>
            </w:r>
            <w:r w:rsidR="00562818" w:rsidRPr="00F77835">
              <w:rPr>
                <w:sz w:val="24"/>
                <w:szCs w:val="24"/>
              </w:rPr>
              <w:t xml:space="preserve"> </w:t>
            </w:r>
            <w:r w:rsidR="00E56BF3">
              <w:rPr>
                <w:sz w:val="24"/>
                <w:szCs w:val="24"/>
              </w:rPr>
              <w:t>buvo numatyta 347,4 tūkst. eurų</w:t>
            </w:r>
            <w:r w:rsidR="00562818">
              <w:rPr>
                <w:sz w:val="24"/>
                <w:szCs w:val="24"/>
              </w:rPr>
              <w:t xml:space="preserve">, iš jų </w:t>
            </w:r>
            <w:proofErr w:type="spellStart"/>
            <w:r w:rsidR="00562818">
              <w:rPr>
                <w:sz w:val="24"/>
                <w:szCs w:val="24"/>
              </w:rPr>
              <w:t>Dembavos</w:t>
            </w:r>
            <w:proofErr w:type="spellEnd"/>
            <w:r w:rsidR="00562818">
              <w:rPr>
                <w:sz w:val="24"/>
                <w:szCs w:val="24"/>
              </w:rPr>
              <w:t xml:space="preserve"> progimnazijos pastatui modernizuoti 275,0 tūkst. eurų. Todėl reikia sumažinti biudžeto apimtį </w:t>
            </w:r>
            <w:r w:rsidR="000538DD">
              <w:rPr>
                <w:sz w:val="24"/>
                <w:szCs w:val="24"/>
              </w:rPr>
              <w:t xml:space="preserve">         </w:t>
            </w:r>
            <w:r w:rsidR="00562818">
              <w:rPr>
                <w:sz w:val="24"/>
                <w:szCs w:val="24"/>
              </w:rPr>
              <w:t xml:space="preserve">172,0 tūkst. eurų Valstybės investicijų programoje numatytiems projektams finansuoti – </w:t>
            </w:r>
            <w:proofErr w:type="spellStart"/>
            <w:r w:rsidR="00562818">
              <w:rPr>
                <w:sz w:val="24"/>
                <w:szCs w:val="24"/>
              </w:rPr>
              <w:t>Dembavos</w:t>
            </w:r>
            <w:proofErr w:type="spellEnd"/>
            <w:r w:rsidR="00562818">
              <w:rPr>
                <w:sz w:val="24"/>
                <w:szCs w:val="24"/>
              </w:rPr>
              <w:t xml:space="preserve"> progimnazijos pastatui modernizuoti.</w:t>
            </w:r>
          </w:p>
          <w:p w:rsidR="003E7EFA" w:rsidRDefault="00FA4C87" w:rsidP="00562818">
            <w:pPr>
              <w:ind w:left="-108" w:firstLine="709"/>
              <w:jc w:val="both"/>
              <w:rPr>
                <w:rStyle w:val="Grietas"/>
                <w:b w:val="0"/>
                <w:sz w:val="24"/>
                <w:szCs w:val="24"/>
              </w:rPr>
            </w:pPr>
            <w:r w:rsidRPr="00FA4C87">
              <w:rPr>
                <w:sz w:val="24"/>
                <w:szCs w:val="24"/>
              </w:rPr>
              <w:t>Praėjusių</w:t>
            </w:r>
            <w:r>
              <w:rPr>
                <w:sz w:val="24"/>
                <w:szCs w:val="24"/>
              </w:rPr>
              <w:t xml:space="preserve"> metų sa</w:t>
            </w:r>
            <w:r w:rsidR="00910301">
              <w:rPr>
                <w:sz w:val="24"/>
                <w:szCs w:val="24"/>
              </w:rPr>
              <w:t>vivaldybės biudžeto pajamos</w:t>
            </w:r>
            <w:r>
              <w:rPr>
                <w:sz w:val="24"/>
                <w:szCs w:val="24"/>
              </w:rPr>
              <w:t xml:space="preserve"> viršytos 704,6 tūkst. eurų, iš kurių 610,0 tūkst. eurų liko nepanaudota. Tvirtinant 2016</w:t>
            </w:r>
            <w:r w:rsidR="00910301">
              <w:rPr>
                <w:sz w:val="24"/>
                <w:szCs w:val="24"/>
              </w:rPr>
              <w:t xml:space="preserve"> metų savivaldybės biudžetą</w:t>
            </w:r>
            <w:r>
              <w:rPr>
                <w:sz w:val="24"/>
                <w:szCs w:val="24"/>
              </w:rPr>
              <w:t xml:space="preserve"> numatyti visi trumpalaikiai įsipareigojimai, susidarę p</w:t>
            </w:r>
            <w:r w:rsidR="00910301">
              <w:rPr>
                <w:sz w:val="24"/>
                <w:szCs w:val="24"/>
              </w:rPr>
              <w:t>raėjusių metų gruodžio 31 d</w:t>
            </w:r>
            <w:r>
              <w:rPr>
                <w:sz w:val="24"/>
                <w:szCs w:val="24"/>
              </w:rPr>
              <w:t>.</w:t>
            </w:r>
            <w:r w:rsidR="003E7EFA">
              <w:t xml:space="preserve"> </w:t>
            </w:r>
            <w:r w:rsidR="00624FB2" w:rsidRPr="00910301">
              <w:rPr>
                <w:sz w:val="24"/>
                <w:szCs w:val="24"/>
              </w:rPr>
              <w:t>42</w:t>
            </w:r>
            <w:r w:rsidR="000C76BC">
              <w:rPr>
                <w:sz w:val="24"/>
                <w:szCs w:val="24"/>
              </w:rPr>
              <w:t>6</w:t>
            </w:r>
            <w:r w:rsidR="00624FB2" w:rsidRPr="00910301">
              <w:rPr>
                <w:sz w:val="24"/>
                <w:szCs w:val="24"/>
              </w:rPr>
              <w:t>,</w:t>
            </w:r>
            <w:r w:rsidR="000C76BC">
              <w:rPr>
                <w:sz w:val="24"/>
                <w:szCs w:val="24"/>
              </w:rPr>
              <w:t>2</w:t>
            </w:r>
            <w:r w:rsidR="003E7EFA">
              <w:t xml:space="preserve"> </w:t>
            </w:r>
            <w:r w:rsidR="00411FBF">
              <w:rPr>
                <w:sz w:val="24"/>
                <w:szCs w:val="24"/>
              </w:rPr>
              <w:t>t</w:t>
            </w:r>
            <w:r w:rsidR="003E7EFA" w:rsidRPr="003E7EFA">
              <w:rPr>
                <w:rStyle w:val="Grietas"/>
                <w:b w:val="0"/>
                <w:sz w:val="24"/>
                <w:szCs w:val="24"/>
              </w:rPr>
              <w:t>ūkst. eurų Savivaldybės biudžeto</w:t>
            </w:r>
            <w:r w:rsidR="000624B3">
              <w:rPr>
                <w:rStyle w:val="Grietas"/>
                <w:b w:val="0"/>
                <w:sz w:val="24"/>
                <w:szCs w:val="24"/>
              </w:rPr>
              <w:t xml:space="preserve"> praėjusių </w:t>
            </w:r>
            <w:r w:rsidR="00411FBF">
              <w:rPr>
                <w:rStyle w:val="Grietas"/>
                <w:b w:val="0"/>
                <w:sz w:val="24"/>
                <w:szCs w:val="24"/>
              </w:rPr>
              <w:t>metų nepanaudotą pajamų dalį</w:t>
            </w:r>
            <w:r w:rsidR="000624B3">
              <w:rPr>
                <w:rStyle w:val="Grietas"/>
                <w:b w:val="0"/>
                <w:sz w:val="24"/>
                <w:szCs w:val="24"/>
              </w:rPr>
              <w:t xml:space="preserve"> skir</w:t>
            </w:r>
            <w:r w:rsidR="003E7EFA" w:rsidRPr="003E7EFA">
              <w:rPr>
                <w:rStyle w:val="Grietas"/>
                <w:b w:val="0"/>
                <w:sz w:val="24"/>
                <w:szCs w:val="24"/>
              </w:rPr>
              <w:t>ti išlaidoms dengti</w:t>
            </w:r>
            <w:r w:rsidR="00291AEF">
              <w:rPr>
                <w:rStyle w:val="Grietas"/>
                <w:b w:val="0"/>
                <w:sz w:val="24"/>
                <w:szCs w:val="24"/>
              </w:rPr>
              <w:t>, atsižvelgiant į neskirtas trūkstamas lėšas tvirtinant biudžetą ir į papildomus įstaigų prašymus.</w:t>
            </w:r>
          </w:p>
          <w:p w:rsidR="00291AEF" w:rsidRDefault="00291AEF" w:rsidP="000624B3">
            <w:pPr>
              <w:ind w:left="-108" w:firstLine="108"/>
              <w:jc w:val="both"/>
              <w:rPr>
                <w:rStyle w:val="Grietas"/>
                <w:b w:val="0"/>
                <w:sz w:val="24"/>
                <w:szCs w:val="24"/>
              </w:rPr>
            </w:pPr>
            <w:r>
              <w:rPr>
                <w:rStyle w:val="Grietas"/>
                <w:b w:val="0"/>
                <w:sz w:val="24"/>
                <w:szCs w:val="24"/>
              </w:rPr>
              <w:t xml:space="preserve">          </w:t>
            </w:r>
            <w:r w:rsidR="00624FB2">
              <w:rPr>
                <w:rStyle w:val="Grietas"/>
                <w:b w:val="0"/>
                <w:sz w:val="24"/>
                <w:szCs w:val="24"/>
              </w:rPr>
              <w:t>175,5</w:t>
            </w:r>
            <w:r>
              <w:rPr>
                <w:rStyle w:val="Grietas"/>
                <w:b w:val="0"/>
                <w:sz w:val="24"/>
                <w:szCs w:val="24"/>
              </w:rPr>
              <w:t xml:space="preserve"> tūkst. eurų paskirstoma iš 7 proc. mokinio krepšelio lėšų gimnazijoms ir Naujamiesčio vidurinei mokyklai. Lėšos skiriamos atsižvelgiant į atskirų mokyklų sutaupomas lėšas</w:t>
            </w:r>
            <w:r w:rsidR="000624B3">
              <w:rPr>
                <w:rStyle w:val="Grietas"/>
                <w:b w:val="0"/>
                <w:sz w:val="24"/>
                <w:szCs w:val="24"/>
              </w:rPr>
              <w:t>,</w:t>
            </w:r>
            <w:r>
              <w:rPr>
                <w:rStyle w:val="Grietas"/>
                <w:b w:val="0"/>
                <w:sz w:val="24"/>
                <w:szCs w:val="24"/>
              </w:rPr>
              <w:t xml:space="preserve"> ir jų</w:t>
            </w:r>
            <w:r w:rsidR="000624B3">
              <w:rPr>
                <w:rStyle w:val="Grietas"/>
                <w:b w:val="0"/>
                <w:sz w:val="24"/>
                <w:szCs w:val="24"/>
              </w:rPr>
              <w:t xml:space="preserve"> turi</w:t>
            </w:r>
            <w:r>
              <w:rPr>
                <w:rStyle w:val="Grietas"/>
                <w:b w:val="0"/>
                <w:sz w:val="24"/>
                <w:szCs w:val="24"/>
              </w:rPr>
              <w:t xml:space="preserve"> užtekt</w:t>
            </w:r>
            <w:r w:rsidR="00924287">
              <w:rPr>
                <w:rStyle w:val="Grietas"/>
                <w:b w:val="0"/>
                <w:sz w:val="24"/>
                <w:szCs w:val="24"/>
              </w:rPr>
              <w:t>i</w:t>
            </w:r>
            <w:r>
              <w:rPr>
                <w:rStyle w:val="Grietas"/>
                <w:b w:val="0"/>
                <w:sz w:val="24"/>
                <w:szCs w:val="24"/>
              </w:rPr>
              <w:t xml:space="preserve"> mokytojų atlyginimams iki einamųjų metų pabaigos.</w:t>
            </w:r>
          </w:p>
          <w:p w:rsidR="0025513A" w:rsidRPr="003E7EFA" w:rsidRDefault="002B786E" w:rsidP="000624B3">
            <w:pPr>
              <w:jc w:val="both"/>
              <w:rPr>
                <w:rStyle w:val="Grietas"/>
                <w:b w:val="0"/>
                <w:sz w:val="24"/>
                <w:szCs w:val="24"/>
              </w:rPr>
            </w:pPr>
            <w:r>
              <w:rPr>
                <w:rStyle w:val="Grietas"/>
                <w:b w:val="0"/>
                <w:sz w:val="24"/>
                <w:szCs w:val="24"/>
              </w:rPr>
              <w:t xml:space="preserve">          71,0 tūkst. eurų bus gauta iš Lietuvos mokinių neformaliojo švietimo centro mokinių ugdymui pagal neformaliojo </w:t>
            </w:r>
            <w:r w:rsidR="000624B3">
              <w:rPr>
                <w:rStyle w:val="Grietas"/>
                <w:b w:val="0"/>
                <w:sz w:val="24"/>
                <w:szCs w:val="24"/>
              </w:rPr>
              <w:t>vaikų švietimo programas. T</w:t>
            </w:r>
            <w:r>
              <w:rPr>
                <w:rStyle w:val="Grietas"/>
                <w:b w:val="0"/>
                <w:sz w:val="24"/>
                <w:szCs w:val="24"/>
              </w:rPr>
              <w:t xml:space="preserve">virtinant biudžetą </w:t>
            </w:r>
            <w:r w:rsidR="000624B3">
              <w:rPr>
                <w:rStyle w:val="Grietas"/>
                <w:b w:val="0"/>
                <w:sz w:val="24"/>
                <w:szCs w:val="24"/>
              </w:rPr>
              <w:t>lėšos buvo numatytos</w:t>
            </w:r>
            <w:r>
              <w:rPr>
                <w:rStyle w:val="Grietas"/>
                <w:b w:val="0"/>
                <w:sz w:val="24"/>
                <w:szCs w:val="24"/>
              </w:rPr>
              <w:t xml:space="preserve"> iš mokinio krepšelio lėšų. Šios mokinio krepšelio lėšos </w:t>
            </w:r>
            <w:r w:rsidR="00D651A9">
              <w:rPr>
                <w:rStyle w:val="Grietas"/>
                <w:b w:val="0"/>
                <w:sz w:val="24"/>
                <w:szCs w:val="24"/>
              </w:rPr>
              <w:t xml:space="preserve">bus </w:t>
            </w:r>
            <w:r w:rsidR="000624B3">
              <w:rPr>
                <w:rStyle w:val="Grietas"/>
                <w:b w:val="0"/>
                <w:sz w:val="24"/>
                <w:szCs w:val="24"/>
              </w:rPr>
              <w:t>skir</w:t>
            </w:r>
            <w:r w:rsidR="00D651A9">
              <w:rPr>
                <w:rStyle w:val="Grietas"/>
                <w:b w:val="0"/>
                <w:sz w:val="24"/>
                <w:szCs w:val="24"/>
              </w:rPr>
              <w:t>t</w:t>
            </w:r>
            <w:r>
              <w:rPr>
                <w:rStyle w:val="Grietas"/>
                <w:b w:val="0"/>
                <w:sz w:val="24"/>
                <w:szCs w:val="24"/>
              </w:rPr>
              <w:t xml:space="preserve">os mokytojų darbo užmokesčiui. </w:t>
            </w:r>
          </w:p>
        </w:tc>
      </w:tr>
      <w:tr w:rsidR="00FA4C87" w:rsidTr="000624B3">
        <w:trPr>
          <w:trHeight w:val="387"/>
        </w:trPr>
        <w:tc>
          <w:tcPr>
            <w:tcW w:w="9922" w:type="dxa"/>
          </w:tcPr>
          <w:p w:rsidR="00FA4C87" w:rsidRPr="00E65BD4" w:rsidRDefault="00E65BD4" w:rsidP="00E65BD4">
            <w:pPr>
              <w:pStyle w:val="Betarp"/>
              <w:jc w:val="both"/>
              <w:rPr>
                <w:sz w:val="24"/>
                <w:szCs w:val="24"/>
              </w:rPr>
            </w:pPr>
            <w:r>
              <w:t xml:space="preserve">            </w:t>
            </w:r>
            <w:r w:rsidR="00CF6A69" w:rsidRPr="00E65BD4">
              <w:rPr>
                <w:sz w:val="24"/>
                <w:szCs w:val="24"/>
              </w:rPr>
              <w:t>Neskiriamos lėšos:</w:t>
            </w:r>
          </w:p>
          <w:p w:rsidR="00CF6A69" w:rsidRPr="00E65BD4" w:rsidRDefault="000624B3" w:rsidP="00E65BD4">
            <w:pPr>
              <w:pStyle w:val="Betarp"/>
              <w:jc w:val="both"/>
              <w:rPr>
                <w:sz w:val="24"/>
                <w:szCs w:val="24"/>
              </w:rPr>
            </w:pPr>
            <w:r w:rsidRPr="00E65BD4">
              <w:rPr>
                <w:sz w:val="24"/>
                <w:szCs w:val="24"/>
              </w:rPr>
              <w:t xml:space="preserve">          </w:t>
            </w:r>
            <w:r w:rsidR="00E65BD4">
              <w:rPr>
                <w:sz w:val="24"/>
                <w:szCs w:val="24"/>
              </w:rPr>
              <w:t xml:space="preserve">1. </w:t>
            </w:r>
            <w:r w:rsidRPr="00E65BD4">
              <w:rPr>
                <w:sz w:val="24"/>
                <w:szCs w:val="24"/>
              </w:rPr>
              <w:t>16,0 tūkst. eurų prisidėti prie</w:t>
            </w:r>
            <w:r w:rsidR="00CF6A69" w:rsidRPr="00E65BD4">
              <w:rPr>
                <w:sz w:val="24"/>
                <w:szCs w:val="24"/>
              </w:rPr>
              <w:t xml:space="preserve"> Ulonų gatvės</w:t>
            </w:r>
            <w:r w:rsidRPr="00E65BD4">
              <w:rPr>
                <w:sz w:val="24"/>
                <w:szCs w:val="24"/>
              </w:rPr>
              <w:t>,</w:t>
            </w:r>
            <w:r w:rsidR="00CF6A69" w:rsidRPr="00E65BD4">
              <w:rPr>
                <w:sz w:val="24"/>
                <w:szCs w:val="24"/>
              </w:rPr>
              <w:t xml:space="preserve"> esančios Panevėžio mieste</w:t>
            </w:r>
            <w:r w:rsidRPr="00E65BD4">
              <w:rPr>
                <w:sz w:val="24"/>
                <w:szCs w:val="24"/>
              </w:rPr>
              <w:t xml:space="preserve">, </w:t>
            </w:r>
            <w:r w:rsidR="00CF6A69" w:rsidRPr="00E65BD4">
              <w:rPr>
                <w:sz w:val="24"/>
                <w:szCs w:val="24"/>
              </w:rPr>
              <w:t>kuria naudojasi rajono gyventojai</w:t>
            </w:r>
            <w:r w:rsidRPr="00E65BD4">
              <w:rPr>
                <w:sz w:val="24"/>
                <w:szCs w:val="24"/>
              </w:rPr>
              <w:t>, remonto</w:t>
            </w:r>
            <w:r w:rsidR="00CF6A69" w:rsidRPr="00E65BD4">
              <w:rPr>
                <w:sz w:val="24"/>
                <w:szCs w:val="24"/>
              </w:rPr>
              <w:t>;</w:t>
            </w:r>
          </w:p>
          <w:p w:rsidR="00506E92" w:rsidRPr="00E65BD4" w:rsidRDefault="00E65BD4" w:rsidP="00E65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444913">
              <w:rPr>
                <w:sz w:val="24"/>
                <w:szCs w:val="24"/>
              </w:rPr>
              <w:t xml:space="preserve">2. </w:t>
            </w:r>
            <w:r w:rsidR="00CF6A69" w:rsidRPr="00E65BD4">
              <w:rPr>
                <w:sz w:val="24"/>
                <w:szCs w:val="24"/>
              </w:rPr>
              <w:t xml:space="preserve">114,2 tūkst. eurų Miežiškių kultūros centrui </w:t>
            </w:r>
            <w:proofErr w:type="spellStart"/>
            <w:r w:rsidR="00CF6A69" w:rsidRPr="00E65BD4">
              <w:rPr>
                <w:sz w:val="24"/>
                <w:szCs w:val="24"/>
              </w:rPr>
              <w:t>Trakiškio</w:t>
            </w:r>
            <w:proofErr w:type="spellEnd"/>
            <w:r w:rsidR="00CF6A69" w:rsidRPr="00E65BD4">
              <w:rPr>
                <w:sz w:val="24"/>
                <w:szCs w:val="24"/>
              </w:rPr>
              <w:t xml:space="preserve"> padalinio pastato remontui;</w:t>
            </w:r>
          </w:p>
          <w:p w:rsidR="00CF6A69" w:rsidRPr="00E65BD4" w:rsidRDefault="00E65BD4" w:rsidP="00E65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444913">
              <w:rPr>
                <w:sz w:val="24"/>
                <w:szCs w:val="24"/>
              </w:rPr>
              <w:t xml:space="preserve">3. </w:t>
            </w:r>
            <w:r w:rsidR="00CF6A69" w:rsidRPr="00E65BD4">
              <w:rPr>
                <w:sz w:val="24"/>
                <w:szCs w:val="24"/>
              </w:rPr>
              <w:t>Šilų mst</w:t>
            </w:r>
            <w:r w:rsidR="000624B3" w:rsidRPr="00E65BD4">
              <w:rPr>
                <w:sz w:val="24"/>
                <w:szCs w:val="24"/>
              </w:rPr>
              <w:t>l</w:t>
            </w:r>
            <w:r w:rsidR="00CF6A69" w:rsidRPr="00E65BD4">
              <w:rPr>
                <w:sz w:val="24"/>
                <w:szCs w:val="24"/>
              </w:rPr>
              <w:t>. gyventojų prašymas įvesti vandentiekį ir kanalizaciją Gėlių gatvėje (lėšų suma nenurodyta);</w:t>
            </w:r>
          </w:p>
          <w:p w:rsidR="00CF6A69" w:rsidRPr="00E65BD4" w:rsidRDefault="00444913" w:rsidP="00E65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4. </w:t>
            </w:r>
            <w:r w:rsidR="00CF6A69" w:rsidRPr="00E65BD4">
              <w:rPr>
                <w:sz w:val="24"/>
                <w:szCs w:val="24"/>
              </w:rPr>
              <w:t>11,1 tūkst. eurų Naujamiesčio lopšelio-darželio „Bitutė“</w:t>
            </w:r>
            <w:r w:rsidR="00AE2B8B" w:rsidRPr="00E65BD4">
              <w:rPr>
                <w:sz w:val="24"/>
                <w:szCs w:val="24"/>
              </w:rPr>
              <w:t xml:space="preserve"> </w:t>
            </w:r>
            <w:r w:rsidR="00CF6A69" w:rsidRPr="00E65BD4">
              <w:rPr>
                <w:sz w:val="24"/>
                <w:szCs w:val="24"/>
              </w:rPr>
              <w:t>teritorijai aptverti;</w:t>
            </w:r>
          </w:p>
          <w:p w:rsidR="00FA53A4" w:rsidRPr="00E65BD4" w:rsidRDefault="00444913" w:rsidP="00E65BD4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5. </w:t>
            </w:r>
            <w:r w:rsidR="00666812" w:rsidRPr="00E65BD4">
              <w:rPr>
                <w:sz w:val="24"/>
                <w:szCs w:val="24"/>
              </w:rPr>
              <w:t xml:space="preserve">11,0 tūkst. eurų </w:t>
            </w:r>
            <w:r w:rsidR="00FA53A4" w:rsidRPr="00E65BD4">
              <w:rPr>
                <w:sz w:val="24"/>
                <w:szCs w:val="24"/>
              </w:rPr>
              <w:t>Vaikų globos namams valgyklos patalpų remontui;</w:t>
            </w:r>
          </w:p>
          <w:p w:rsidR="00666812" w:rsidRPr="00AE2B8B" w:rsidRDefault="00444913" w:rsidP="00E65BD4">
            <w:pPr>
              <w:pStyle w:val="Betarp"/>
              <w:jc w:val="both"/>
            </w:pPr>
            <w:r>
              <w:rPr>
                <w:sz w:val="24"/>
                <w:szCs w:val="24"/>
              </w:rPr>
              <w:t xml:space="preserve">         6. </w:t>
            </w:r>
            <w:r w:rsidR="00FA53A4" w:rsidRPr="00E65BD4">
              <w:rPr>
                <w:sz w:val="24"/>
                <w:szCs w:val="24"/>
              </w:rPr>
              <w:t xml:space="preserve">18,5 tūkst. eurų </w:t>
            </w:r>
            <w:proofErr w:type="spellStart"/>
            <w:r w:rsidR="00440583" w:rsidRPr="00E65BD4">
              <w:rPr>
                <w:sz w:val="24"/>
                <w:szCs w:val="24"/>
              </w:rPr>
              <w:t>Pažagienių</w:t>
            </w:r>
            <w:proofErr w:type="spellEnd"/>
            <w:r w:rsidR="00440583" w:rsidRPr="00E65BD4">
              <w:rPr>
                <w:sz w:val="24"/>
                <w:szCs w:val="24"/>
              </w:rPr>
              <w:t xml:space="preserve"> mokyklai-darželiui sporto </w:t>
            </w:r>
            <w:r w:rsidR="003E5C2C" w:rsidRPr="00E65BD4">
              <w:rPr>
                <w:sz w:val="24"/>
                <w:szCs w:val="24"/>
              </w:rPr>
              <w:t>aikštynui</w:t>
            </w:r>
            <w:r w:rsidR="00440583" w:rsidRPr="00E65BD4">
              <w:rPr>
                <w:sz w:val="24"/>
                <w:szCs w:val="24"/>
              </w:rPr>
              <w:t xml:space="preserve"> atnaujin</w:t>
            </w:r>
            <w:r w:rsidR="003E5C2C" w:rsidRPr="00E65BD4">
              <w:rPr>
                <w:sz w:val="24"/>
                <w:szCs w:val="24"/>
              </w:rPr>
              <w:t>ti</w:t>
            </w:r>
            <w:r w:rsidR="00440583" w:rsidRPr="00E65BD4">
              <w:rPr>
                <w:sz w:val="24"/>
                <w:szCs w:val="24"/>
              </w:rPr>
              <w:t>.</w:t>
            </w:r>
          </w:p>
        </w:tc>
      </w:tr>
    </w:tbl>
    <w:p w:rsidR="00F77835" w:rsidRPr="0025513A" w:rsidRDefault="00341EF5" w:rsidP="003519E3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25513A">
        <w:rPr>
          <w:b/>
          <w:sz w:val="24"/>
        </w:rPr>
        <w:t>Kokių pozityvių rezultatų laukiama.</w:t>
      </w:r>
    </w:p>
    <w:p w:rsidR="00341EF5" w:rsidRDefault="00924287" w:rsidP="00341EF5">
      <w:pPr>
        <w:ind w:firstLine="720"/>
        <w:jc w:val="both"/>
        <w:rPr>
          <w:sz w:val="24"/>
        </w:rPr>
      </w:pPr>
      <w:r>
        <w:rPr>
          <w:sz w:val="24"/>
        </w:rPr>
        <w:t>B</w:t>
      </w:r>
      <w:r w:rsidR="00341EF5">
        <w:rPr>
          <w:sz w:val="24"/>
        </w:rPr>
        <w:t>us užtikrintas visų biudžetinių įstaigų finansavimas, numatytų programų vykdymas.</w:t>
      </w:r>
    </w:p>
    <w:p w:rsidR="00341EF5" w:rsidRDefault="00341EF5" w:rsidP="00341EF5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lastRenderedPageBreak/>
        <w:t>Galimos neigiamos pasekmės priėmus projektą, kokių priemonių reikėtų imtis, kad tokių pasekmių būtų išvengta.</w:t>
      </w:r>
    </w:p>
    <w:p w:rsidR="00341EF5" w:rsidRDefault="00341EF5" w:rsidP="00341EF5">
      <w:pPr>
        <w:ind w:left="709"/>
        <w:jc w:val="both"/>
        <w:rPr>
          <w:sz w:val="24"/>
        </w:rPr>
      </w:pPr>
      <w:r>
        <w:rPr>
          <w:sz w:val="24"/>
        </w:rPr>
        <w:t>Neigiamų pasekmių nenumatoma.</w:t>
      </w:r>
    </w:p>
    <w:p w:rsidR="00341EF5" w:rsidRDefault="00341EF5" w:rsidP="00341EF5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 xml:space="preserve">Kokius galiojančius teisės aktus būtina pakeisti ar panaikinti, priėmus teikiamą projektą. </w:t>
      </w:r>
    </w:p>
    <w:p w:rsidR="00341EF5" w:rsidRDefault="00341EF5" w:rsidP="00341EF5">
      <w:pPr>
        <w:ind w:left="709"/>
        <w:jc w:val="both"/>
        <w:rPr>
          <w:sz w:val="24"/>
        </w:rPr>
      </w:pPr>
      <w:r>
        <w:rPr>
          <w:sz w:val="24"/>
        </w:rPr>
        <w:t>Nereikės.</w:t>
      </w:r>
    </w:p>
    <w:p w:rsidR="00341EF5" w:rsidRDefault="00341EF5" w:rsidP="00341EF5">
      <w:pPr>
        <w:numPr>
          <w:ilvl w:val="0"/>
          <w:numId w:val="7"/>
        </w:numPr>
        <w:tabs>
          <w:tab w:val="left" w:pos="993"/>
        </w:tabs>
        <w:suppressAutoHyphens w:val="0"/>
        <w:ind w:left="0" w:firstLine="720"/>
        <w:jc w:val="both"/>
        <w:rPr>
          <w:b/>
          <w:sz w:val="24"/>
        </w:rPr>
      </w:pPr>
      <w:r>
        <w:rPr>
          <w:b/>
          <w:sz w:val="24"/>
        </w:rPr>
        <w:t>Reikiami paskaičiavimai, išlaidų sąmatos bei finansavimo šaltiniai, reikalingi sprendimui įgyvendinti.</w:t>
      </w:r>
    </w:p>
    <w:p w:rsidR="003A17AC" w:rsidRDefault="00286AC1" w:rsidP="000538DD">
      <w:pPr>
        <w:ind w:firstLine="720"/>
        <w:jc w:val="both"/>
        <w:rPr>
          <w:sz w:val="24"/>
        </w:rPr>
      </w:pPr>
      <w:r>
        <w:rPr>
          <w:sz w:val="24"/>
        </w:rPr>
        <w:t>Biudžeto apimtis padidinama 396,9 tūkst. eurų</w:t>
      </w:r>
      <w:r w:rsidR="00562818">
        <w:rPr>
          <w:sz w:val="24"/>
        </w:rPr>
        <w:t xml:space="preserve"> ir sumažinama 172,0 tūkst. eurų.</w:t>
      </w:r>
      <w:r w:rsidR="000538DD">
        <w:rPr>
          <w:sz w:val="24"/>
        </w:rPr>
        <w:t xml:space="preserve"> Iš viso padidinama 224,9 tūkst. eurų</w:t>
      </w:r>
    </w:p>
    <w:p w:rsidR="00444913" w:rsidRDefault="00444913" w:rsidP="000538DD">
      <w:pPr>
        <w:ind w:left="720"/>
        <w:jc w:val="both"/>
        <w:rPr>
          <w:sz w:val="24"/>
        </w:rPr>
      </w:pPr>
    </w:p>
    <w:p w:rsidR="009604D8" w:rsidRDefault="009604D8" w:rsidP="00444913">
      <w:pPr>
        <w:ind w:left="720"/>
        <w:rPr>
          <w:sz w:val="24"/>
        </w:rPr>
      </w:pPr>
    </w:p>
    <w:p w:rsidR="003A17AC" w:rsidRDefault="00444913" w:rsidP="00444913">
      <w:pPr>
        <w:rPr>
          <w:sz w:val="24"/>
        </w:rPr>
      </w:pPr>
      <w:r>
        <w:rPr>
          <w:sz w:val="24"/>
        </w:rPr>
        <w:t>Skyriaus vyr. specialistė</w:t>
      </w:r>
      <w:r w:rsidR="003A17AC">
        <w:rPr>
          <w:sz w:val="24"/>
        </w:rPr>
        <w:tab/>
      </w:r>
      <w:r w:rsidR="003A17AC">
        <w:rPr>
          <w:sz w:val="24"/>
        </w:rPr>
        <w:tab/>
      </w:r>
      <w:bookmarkStart w:id="0" w:name="_GoBack"/>
      <w:bookmarkEnd w:id="0"/>
      <w:r w:rsidR="003A17AC">
        <w:rPr>
          <w:sz w:val="24"/>
        </w:rPr>
        <w:tab/>
      </w:r>
      <w:r w:rsidR="003A17AC">
        <w:rPr>
          <w:sz w:val="24"/>
        </w:rPr>
        <w:tab/>
      </w:r>
      <w:r>
        <w:rPr>
          <w:sz w:val="24"/>
        </w:rPr>
        <w:tab/>
        <w:t xml:space="preserve">Daiva </w:t>
      </w:r>
      <w:proofErr w:type="spellStart"/>
      <w:r>
        <w:rPr>
          <w:sz w:val="24"/>
        </w:rPr>
        <w:t>Uliansk</w:t>
      </w:r>
      <w:r w:rsidR="003A17AC">
        <w:rPr>
          <w:sz w:val="24"/>
        </w:rPr>
        <w:t>ienė</w:t>
      </w:r>
      <w:proofErr w:type="spellEnd"/>
    </w:p>
    <w:sectPr w:rsidR="003A17AC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6CB" w:rsidRDefault="00EC16CB">
      <w:r>
        <w:separator/>
      </w:r>
    </w:p>
  </w:endnote>
  <w:endnote w:type="continuationSeparator" w:id="0">
    <w:p w:rsidR="00EC16CB" w:rsidRDefault="00EC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6CB" w:rsidRDefault="00EC16CB">
      <w:r>
        <w:separator/>
      </w:r>
    </w:p>
  </w:footnote>
  <w:footnote w:type="continuationSeparator" w:id="0">
    <w:p w:rsidR="00EC16CB" w:rsidRDefault="00EC1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24312481" r:id="rId2"/>
      </w:object>
    </w:r>
  </w:p>
  <w:p w:rsidR="007B608E" w:rsidRPr="00112201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="00112201">
      <w:t xml:space="preserve">                                                                                                                                                               </w:t>
    </w:r>
    <w:r w:rsidR="002001F3" w:rsidRPr="00112201">
      <w:rPr>
        <w:b/>
        <w:sz w:val="24"/>
        <w:szCs w:val="24"/>
      </w:rPr>
      <w:t>Projektas</w:t>
    </w:r>
    <w:r w:rsidRPr="00112201"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112201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34180"/>
    <w:rsid w:val="00044AFC"/>
    <w:rsid w:val="0004685A"/>
    <w:rsid w:val="00053113"/>
    <w:rsid w:val="000538DD"/>
    <w:rsid w:val="000624B3"/>
    <w:rsid w:val="000626A8"/>
    <w:rsid w:val="00065F82"/>
    <w:rsid w:val="00092D7B"/>
    <w:rsid w:val="000A16B4"/>
    <w:rsid w:val="000B0255"/>
    <w:rsid w:val="000B67F7"/>
    <w:rsid w:val="000C08C9"/>
    <w:rsid w:val="000C56C4"/>
    <w:rsid w:val="000C63ED"/>
    <w:rsid w:val="000C76BC"/>
    <w:rsid w:val="000D3FBF"/>
    <w:rsid w:val="000D5DF5"/>
    <w:rsid w:val="000F2AA5"/>
    <w:rsid w:val="000F58E1"/>
    <w:rsid w:val="000F68D5"/>
    <w:rsid w:val="0010367C"/>
    <w:rsid w:val="00105D42"/>
    <w:rsid w:val="00112201"/>
    <w:rsid w:val="001126FD"/>
    <w:rsid w:val="001177A5"/>
    <w:rsid w:val="001239F3"/>
    <w:rsid w:val="00123B31"/>
    <w:rsid w:val="001372E0"/>
    <w:rsid w:val="00161F35"/>
    <w:rsid w:val="001746A6"/>
    <w:rsid w:val="001824F5"/>
    <w:rsid w:val="0018651C"/>
    <w:rsid w:val="00187F07"/>
    <w:rsid w:val="001914B8"/>
    <w:rsid w:val="001B4599"/>
    <w:rsid w:val="001B594C"/>
    <w:rsid w:val="001C21EB"/>
    <w:rsid w:val="001D160C"/>
    <w:rsid w:val="002001F3"/>
    <w:rsid w:val="002019FC"/>
    <w:rsid w:val="00201A20"/>
    <w:rsid w:val="00201D50"/>
    <w:rsid w:val="00206A68"/>
    <w:rsid w:val="00212501"/>
    <w:rsid w:val="00212BC3"/>
    <w:rsid w:val="00213D5F"/>
    <w:rsid w:val="0023687A"/>
    <w:rsid w:val="002416C7"/>
    <w:rsid w:val="00241AB4"/>
    <w:rsid w:val="002446B0"/>
    <w:rsid w:val="00244BC5"/>
    <w:rsid w:val="0025513A"/>
    <w:rsid w:val="00255E5B"/>
    <w:rsid w:val="002613DC"/>
    <w:rsid w:val="00265646"/>
    <w:rsid w:val="002726A9"/>
    <w:rsid w:val="00277F41"/>
    <w:rsid w:val="00281D45"/>
    <w:rsid w:val="00286195"/>
    <w:rsid w:val="00286AC1"/>
    <w:rsid w:val="00291AEF"/>
    <w:rsid w:val="00295FFE"/>
    <w:rsid w:val="002A52E5"/>
    <w:rsid w:val="002A5ADE"/>
    <w:rsid w:val="002A5EC3"/>
    <w:rsid w:val="002A60E9"/>
    <w:rsid w:val="002B1024"/>
    <w:rsid w:val="002B49C2"/>
    <w:rsid w:val="002B786E"/>
    <w:rsid w:val="002C234C"/>
    <w:rsid w:val="002D7004"/>
    <w:rsid w:val="002E0E86"/>
    <w:rsid w:val="002E2C14"/>
    <w:rsid w:val="002E68C3"/>
    <w:rsid w:val="002F2C7B"/>
    <w:rsid w:val="002F48D3"/>
    <w:rsid w:val="003002DC"/>
    <w:rsid w:val="00317577"/>
    <w:rsid w:val="00321495"/>
    <w:rsid w:val="003243CF"/>
    <w:rsid w:val="0033427E"/>
    <w:rsid w:val="00336783"/>
    <w:rsid w:val="00341EA3"/>
    <w:rsid w:val="00341EF5"/>
    <w:rsid w:val="003543E9"/>
    <w:rsid w:val="0036726D"/>
    <w:rsid w:val="00382020"/>
    <w:rsid w:val="00383B1B"/>
    <w:rsid w:val="0038487F"/>
    <w:rsid w:val="003856CC"/>
    <w:rsid w:val="00387F42"/>
    <w:rsid w:val="00392A10"/>
    <w:rsid w:val="003A17AC"/>
    <w:rsid w:val="003A17FE"/>
    <w:rsid w:val="003A5B83"/>
    <w:rsid w:val="003A5B8C"/>
    <w:rsid w:val="003B4268"/>
    <w:rsid w:val="003B6A54"/>
    <w:rsid w:val="003C47B3"/>
    <w:rsid w:val="003C7409"/>
    <w:rsid w:val="003E05B7"/>
    <w:rsid w:val="003E2071"/>
    <w:rsid w:val="003E3264"/>
    <w:rsid w:val="003E5C2C"/>
    <w:rsid w:val="003E7EFA"/>
    <w:rsid w:val="003F0C5F"/>
    <w:rsid w:val="00401375"/>
    <w:rsid w:val="00411FBF"/>
    <w:rsid w:val="004129AF"/>
    <w:rsid w:val="00413FC8"/>
    <w:rsid w:val="0041585B"/>
    <w:rsid w:val="004163F5"/>
    <w:rsid w:val="00423271"/>
    <w:rsid w:val="004256CB"/>
    <w:rsid w:val="0043511D"/>
    <w:rsid w:val="00440583"/>
    <w:rsid w:val="00443ACB"/>
    <w:rsid w:val="00444913"/>
    <w:rsid w:val="00446697"/>
    <w:rsid w:val="00452624"/>
    <w:rsid w:val="00454C80"/>
    <w:rsid w:val="00461953"/>
    <w:rsid w:val="00462DB5"/>
    <w:rsid w:val="00464F73"/>
    <w:rsid w:val="00471D3B"/>
    <w:rsid w:val="0048146B"/>
    <w:rsid w:val="00484069"/>
    <w:rsid w:val="0049385F"/>
    <w:rsid w:val="00494D23"/>
    <w:rsid w:val="004958A6"/>
    <w:rsid w:val="004A0C41"/>
    <w:rsid w:val="004A766D"/>
    <w:rsid w:val="004A7DE8"/>
    <w:rsid w:val="004D1B52"/>
    <w:rsid w:val="004D3136"/>
    <w:rsid w:val="004E36B1"/>
    <w:rsid w:val="004F2F01"/>
    <w:rsid w:val="004F501D"/>
    <w:rsid w:val="004F5FF5"/>
    <w:rsid w:val="00504261"/>
    <w:rsid w:val="00506E92"/>
    <w:rsid w:val="0051661F"/>
    <w:rsid w:val="00520790"/>
    <w:rsid w:val="005214AB"/>
    <w:rsid w:val="00527CB9"/>
    <w:rsid w:val="00536AC2"/>
    <w:rsid w:val="00537A11"/>
    <w:rsid w:val="00537E70"/>
    <w:rsid w:val="00540692"/>
    <w:rsid w:val="00546B39"/>
    <w:rsid w:val="00557014"/>
    <w:rsid w:val="005622DC"/>
    <w:rsid w:val="00562818"/>
    <w:rsid w:val="00573601"/>
    <w:rsid w:val="005769B4"/>
    <w:rsid w:val="0058373C"/>
    <w:rsid w:val="005A2825"/>
    <w:rsid w:val="005A7052"/>
    <w:rsid w:val="005A757A"/>
    <w:rsid w:val="005B1520"/>
    <w:rsid w:val="005C02BC"/>
    <w:rsid w:val="005C1E36"/>
    <w:rsid w:val="005C420B"/>
    <w:rsid w:val="005C45A8"/>
    <w:rsid w:val="005C5D9F"/>
    <w:rsid w:val="005D1E2F"/>
    <w:rsid w:val="005D538D"/>
    <w:rsid w:val="005D577A"/>
    <w:rsid w:val="005E11B0"/>
    <w:rsid w:val="005E4523"/>
    <w:rsid w:val="005E5908"/>
    <w:rsid w:val="00602CA8"/>
    <w:rsid w:val="00620B22"/>
    <w:rsid w:val="006217C7"/>
    <w:rsid w:val="00624FB2"/>
    <w:rsid w:val="00630563"/>
    <w:rsid w:val="00643171"/>
    <w:rsid w:val="006439FD"/>
    <w:rsid w:val="006473F7"/>
    <w:rsid w:val="0065443D"/>
    <w:rsid w:val="00656ECA"/>
    <w:rsid w:val="00666812"/>
    <w:rsid w:val="00672073"/>
    <w:rsid w:val="006745A8"/>
    <w:rsid w:val="00676A5E"/>
    <w:rsid w:val="00691516"/>
    <w:rsid w:val="0069777E"/>
    <w:rsid w:val="006A35F2"/>
    <w:rsid w:val="006A5A2F"/>
    <w:rsid w:val="006A74C0"/>
    <w:rsid w:val="006B24CB"/>
    <w:rsid w:val="006B2E2E"/>
    <w:rsid w:val="006C4B61"/>
    <w:rsid w:val="006C67E0"/>
    <w:rsid w:val="006D09AE"/>
    <w:rsid w:val="006D2FF1"/>
    <w:rsid w:val="006E01D7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6BAE"/>
    <w:rsid w:val="00737F57"/>
    <w:rsid w:val="007425BF"/>
    <w:rsid w:val="007454B7"/>
    <w:rsid w:val="00751162"/>
    <w:rsid w:val="007550A0"/>
    <w:rsid w:val="007563EC"/>
    <w:rsid w:val="007569E8"/>
    <w:rsid w:val="00765586"/>
    <w:rsid w:val="00784C57"/>
    <w:rsid w:val="00784F12"/>
    <w:rsid w:val="007862A0"/>
    <w:rsid w:val="0079201B"/>
    <w:rsid w:val="007A222F"/>
    <w:rsid w:val="007A3377"/>
    <w:rsid w:val="007A64F0"/>
    <w:rsid w:val="007A703B"/>
    <w:rsid w:val="007B608E"/>
    <w:rsid w:val="007C2128"/>
    <w:rsid w:val="007C2899"/>
    <w:rsid w:val="007C6CE1"/>
    <w:rsid w:val="007E5D34"/>
    <w:rsid w:val="007E7D71"/>
    <w:rsid w:val="007F03CC"/>
    <w:rsid w:val="007F391E"/>
    <w:rsid w:val="00805F52"/>
    <w:rsid w:val="0080721A"/>
    <w:rsid w:val="00811F42"/>
    <w:rsid w:val="00813932"/>
    <w:rsid w:val="008163FD"/>
    <w:rsid w:val="00834668"/>
    <w:rsid w:val="00844D9C"/>
    <w:rsid w:val="00853A88"/>
    <w:rsid w:val="008549D5"/>
    <w:rsid w:val="00863083"/>
    <w:rsid w:val="0087307F"/>
    <w:rsid w:val="00885445"/>
    <w:rsid w:val="00885CB3"/>
    <w:rsid w:val="00886560"/>
    <w:rsid w:val="00890816"/>
    <w:rsid w:val="008918D8"/>
    <w:rsid w:val="00896047"/>
    <w:rsid w:val="008A1B37"/>
    <w:rsid w:val="008A2EFA"/>
    <w:rsid w:val="008B27C1"/>
    <w:rsid w:val="008B4780"/>
    <w:rsid w:val="008D23A9"/>
    <w:rsid w:val="008E1047"/>
    <w:rsid w:val="008E16A1"/>
    <w:rsid w:val="008E5669"/>
    <w:rsid w:val="008E6E32"/>
    <w:rsid w:val="008F2571"/>
    <w:rsid w:val="00903E00"/>
    <w:rsid w:val="00904855"/>
    <w:rsid w:val="00904DDB"/>
    <w:rsid w:val="009067F3"/>
    <w:rsid w:val="00910301"/>
    <w:rsid w:val="00911060"/>
    <w:rsid w:val="00912AA9"/>
    <w:rsid w:val="00914DC7"/>
    <w:rsid w:val="00921736"/>
    <w:rsid w:val="00923600"/>
    <w:rsid w:val="00924287"/>
    <w:rsid w:val="00934EDD"/>
    <w:rsid w:val="0093570E"/>
    <w:rsid w:val="0093738C"/>
    <w:rsid w:val="00940E2B"/>
    <w:rsid w:val="00944631"/>
    <w:rsid w:val="0094496A"/>
    <w:rsid w:val="00953CC6"/>
    <w:rsid w:val="00953E9A"/>
    <w:rsid w:val="00956BDB"/>
    <w:rsid w:val="009576B8"/>
    <w:rsid w:val="009604D8"/>
    <w:rsid w:val="00964180"/>
    <w:rsid w:val="00971ACB"/>
    <w:rsid w:val="009773E1"/>
    <w:rsid w:val="00984523"/>
    <w:rsid w:val="00987343"/>
    <w:rsid w:val="00987B30"/>
    <w:rsid w:val="00987FCF"/>
    <w:rsid w:val="00997528"/>
    <w:rsid w:val="009A111F"/>
    <w:rsid w:val="009A498B"/>
    <w:rsid w:val="009A6D6D"/>
    <w:rsid w:val="009B2592"/>
    <w:rsid w:val="009B3AE9"/>
    <w:rsid w:val="009B5CBF"/>
    <w:rsid w:val="009C07CF"/>
    <w:rsid w:val="009C2A9C"/>
    <w:rsid w:val="009C4371"/>
    <w:rsid w:val="009C4648"/>
    <w:rsid w:val="009D19E2"/>
    <w:rsid w:val="009D664A"/>
    <w:rsid w:val="009E1285"/>
    <w:rsid w:val="009E3725"/>
    <w:rsid w:val="00A052B3"/>
    <w:rsid w:val="00A054F8"/>
    <w:rsid w:val="00A15E2E"/>
    <w:rsid w:val="00A23873"/>
    <w:rsid w:val="00A26BE0"/>
    <w:rsid w:val="00A31426"/>
    <w:rsid w:val="00A3339D"/>
    <w:rsid w:val="00A44047"/>
    <w:rsid w:val="00A44F30"/>
    <w:rsid w:val="00A552D2"/>
    <w:rsid w:val="00A71CEF"/>
    <w:rsid w:val="00A87CFF"/>
    <w:rsid w:val="00A9002D"/>
    <w:rsid w:val="00A94D40"/>
    <w:rsid w:val="00A94FCC"/>
    <w:rsid w:val="00AA3C75"/>
    <w:rsid w:val="00AB2DCB"/>
    <w:rsid w:val="00AC55A7"/>
    <w:rsid w:val="00AE2B8B"/>
    <w:rsid w:val="00B15401"/>
    <w:rsid w:val="00B2197A"/>
    <w:rsid w:val="00B24645"/>
    <w:rsid w:val="00B2494C"/>
    <w:rsid w:val="00B276C5"/>
    <w:rsid w:val="00B4463E"/>
    <w:rsid w:val="00B62E2C"/>
    <w:rsid w:val="00B64B85"/>
    <w:rsid w:val="00B65DD8"/>
    <w:rsid w:val="00B708CD"/>
    <w:rsid w:val="00B7367C"/>
    <w:rsid w:val="00B74D49"/>
    <w:rsid w:val="00B85774"/>
    <w:rsid w:val="00B94508"/>
    <w:rsid w:val="00BA13E4"/>
    <w:rsid w:val="00BA484E"/>
    <w:rsid w:val="00BA66BE"/>
    <w:rsid w:val="00BB0698"/>
    <w:rsid w:val="00BB296A"/>
    <w:rsid w:val="00BB30F9"/>
    <w:rsid w:val="00BB4076"/>
    <w:rsid w:val="00BB6D63"/>
    <w:rsid w:val="00BC2C60"/>
    <w:rsid w:val="00BC4BF8"/>
    <w:rsid w:val="00BD3CA8"/>
    <w:rsid w:val="00BE0F82"/>
    <w:rsid w:val="00BE42DA"/>
    <w:rsid w:val="00BF75BB"/>
    <w:rsid w:val="00C07BD2"/>
    <w:rsid w:val="00C10191"/>
    <w:rsid w:val="00C1184C"/>
    <w:rsid w:val="00C17281"/>
    <w:rsid w:val="00C206BB"/>
    <w:rsid w:val="00C2079B"/>
    <w:rsid w:val="00C20898"/>
    <w:rsid w:val="00C25F05"/>
    <w:rsid w:val="00C271A3"/>
    <w:rsid w:val="00C30226"/>
    <w:rsid w:val="00C37B59"/>
    <w:rsid w:val="00C37EFF"/>
    <w:rsid w:val="00C40B80"/>
    <w:rsid w:val="00C4422A"/>
    <w:rsid w:val="00C45286"/>
    <w:rsid w:val="00C51DFE"/>
    <w:rsid w:val="00C56E19"/>
    <w:rsid w:val="00C82C1F"/>
    <w:rsid w:val="00C84D41"/>
    <w:rsid w:val="00C90792"/>
    <w:rsid w:val="00C91600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282C"/>
    <w:rsid w:val="00CC2F25"/>
    <w:rsid w:val="00CD2395"/>
    <w:rsid w:val="00CE0DC4"/>
    <w:rsid w:val="00CE5980"/>
    <w:rsid w:val="00CF6A69"/>
    <w:rsid w:val="00D03C86"/>
    <w:rsid w:val="00D04ADC"/>
    <w:rsid w:val="00D1492E"/>
    <w:rsid w:val="00D22EC3"/>
    <w:rsid w:val="00D23524"/>
    <w:rsid w:val="00D271C3"/>
    <w:rsid w:val="00D353A4"/>
    <w:rsid w:val="00D35CA2"/>
    <w:rsid w:val="00D41780"/>
    <w:rsid w:val="00D53762"/>
    <w:rsid w:val="00D55F93"/>
    <w:rsid w:val="00D608F8"/>
    <w:rsid w:val="00D651A9"/>
    <w:rsid w:val="00D832A8"/>
    <w:rsid w:val="00D85DA6"/>
    <w:rsid w:val="00D96C95"/>
    <w:rsid w:val="00D979AE"/>
    <w:rsid w:val="00D97CF2"/>
    <w:rsid w:val="00DA2EED"/>
    <w:rsid w:val="00DB09A6"/>
    <w:rsid w:val="00DB5121"/>
    <w:rsid w:val="00DD6698"/>
    <w:rsid w:val="00DE06DC"/>
    <w:rsid w:val="00DE3413"/>
    <w:rsid w:val="00DE513E"/>
    <w:rsid w:val="00E030FD"/>
    <w:rsid w:val="00E04C57"/>
    <w:rsid w:val="00E10F83"/>
    <w:rsid w:val="00E12CE4"/>
    <w:rsid w:val="00E17BE4"/>
    <w:rsid w:val="00E21D35"/>
    <w:rsid w:val="00E27607"/>
    <w:rsid w:val="00E332DE"/>
    <w:rsid w:val="00E41720"/>
    <w:rsid w:val="00E4508B"/>
    <w:rsid w:val="00E54717"/>
    <w:rsid w:val="00E56BF3"/>
    <w:rsid w:val="00E63231"/>
    <w:rsid w:val="00E65BD4"/>
    <w:rsid w:val="00E6671F"/>
    <w:rsid w:val="00E807A7"/>
    <w:rsid w:val="00E826B3"/>
    <w:rsid w:val="00E90B56"/>
    <w:rsid w:val="00E9312E"/>
    <w:rsid w:val="00EA03F3"/>
    <w:rsid w:val="00EB218C"/>
    <w:rsid w:val="00EB2CDE"/>
    <w:rsid w:val="00EC16CB"/>
    <w:rsid w:val="00EC1D37"/>
    <w:rsid w:val="00ED24A6"/>
    <w:rsid w:val="00ED6F20"/>
    <w:rsid w:val="00EE0210"/>
    <w:rsid w:val="00EF2ABE"/>
    <w:rsid w:val="00EF55F5"/>
    <w:rsid w:val="00EF7D26"/>
    <w:rsid w:val="00F078BD"/>
    <w:rsid w:val="00F108AF"/>
    <w:rsid w:val="00F21445"/>
    <w:rsid w:val="00F3300E"/>
    <w:rsid w:val="00F35E9A"/>
    <w:rsid w:val="00F427CC"/>
    <w:rsid w:val="00F458A6"/>
    <w:rsid w:val="00F463E2"/>
    <w:rsid w:val="00F53ECF"/>
    <w:rsid w:val="00F77835"/>
    <w:rsid w:val="00F81113"/>
    <w:rsid w:val="00F96535"/>
    <w:rsid w:val="00F976B0"/>
    <w:rsid w:val="00FA4C1E"/>
    <w:rsid w:val="00FA4C87"/>
    <w:rsid w:val="00FA53A4"/>
    <w:rsid w:val="00FA7DD1"/>
    <w:rsid w:val="00FB4D64"/>
    <w:rsid w:val="00FB51CE"/>
    <w:rsid w:val="00FB539F"/>
    <w:rsid w:val="00FB6A39"/>
    <w:rsid w:val="00FC15DE"/>
    <w:rsid w:val="00FC22CD"/>
    <w:rsid w:val="00FC30E1"/>
    <w:rsid w:val="00FD1FDC"/>
    <w:rsid w:val="00FD535B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DC8C6-5DE1-4501-ACEE-FBB7ADC6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4356</Words>
  <Characters>2483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Daiva Ulianskiene</cp:lastModifiedBy>
  <cp:revision>28</cp:revision>
  <cp:lastPrinted>2016-05-09T11:39:00Z</cp:lastPrinted>
  <dcterms:created xsi:type="dcterms:W3CDTF">2016-04-29T09:31:00Z</dcterms:created>
  <dcterms:modified xsi:type="dcterms:W3CDTF">2016-05-09T12:22:00Z</dcterms:modified>
</cp:coreProperties>
</file>