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A44C1F">
        <w:rPr>
          <w:sz w:val="24"/>
          <w:szCs w:val="24"/>
        </w:rPr>
        <w:t>birželio 28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Pr="00BC4BF8" w:rsidRDefault="00FE2095" w:rsidP="000324B2">
      <w:pPr>
        <w:jc w:val="both"/>
        <w:rPr>
          <w:sz w:val="24"/>
          <w:szCs w:val="24"/>
        </w:rPr>
      </w:pPr>
    </w:p>
    <w:p w:rsidR="00FE2095" w:rsidRPr="00BC4BF8" w:rsidRDefault="006B24CB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4A0057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0057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A44C1F" w:rsidRDefault="00A44C1F" w:rsidP="000324B2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427E">
        <w:rPr>
          <w:sz w:val="24"/>
          <w:szCs w:val="24"/>
        </w:rPr>
        <w:t>1.1.</w:t>
      </w:r>
      <w:r w:rsidR="002759FD">
        <w:rPr>
          <w:sz w:val="24"/>
          <w:szCs w:val="24"/>
        </w:rPr>
        <w:t xml:space="preserve"> 3,7</w:t>
      </w:r>
      <w:r>
        <w:rPr>
          <w:sz w:val="24"/>
          <w:szCs w:val="24"/>
        </w:rPr>
        <w:t xml:space="preserve"> tūkst. </w:t>
      </w:r>
      <w:r w:rsidR="00D479BA">
        <w:rPr>
          <w:sz w:val="24"/>
          <w:szCs w:val="24"/>
        </w:rPr>
        <w:t>eurų</w:t>
      </w:r>
      <w:r w:rsidR="00076D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lėšomis iš </w:t>
      </w:r>
      <w:r w:rsidR="002759FD">
        <w:rPr>
          <w:sz w:val="24"/>
          <w:szCs w:val="24"/>
        </w:rPr>
        <w:t>Finansų</w:t>
      </w:r>
      <w:r>
        <w:rPr>
          <w:sz w:val="24"/>
          <w:szCs w:val="24"/>
        </w:rPr>
        <w:t xml:space="preserve"> ministerijos suteikus finansinę paramą užsienyje mirusių (žuvusių) piliečių palaikams pervežti į Lietuvos Respubliką ir skirti Savivaldybės administracijai;</w:t>
      </w:r>
    </w:p>
    <w:p w:rsidR="00527ECD" w:rsidRPr="00041E1B" w:rsidRDefault="00041E1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41E1B">
        <w:rPr>
          <w:sz w:val="24"/>
          <w:szCs w:val="24"/>
        </w:rPr>
        <w:t xml:space="preserve">1.2. </w:t>
      </w:r>
      <w:r w:rsidR="00527ECD" w:rsidRPr="00041E1B">
        <w:rPr>
          <w:sz w:val="24"/>
          <w:szCs w:val="24"/>
        </w:rPr>
        <w:t xml:space="preserve">10,6 tūkst. </w:t>
      </w:r>
      <w:r w:rsidR="00D479BA">
        <w:rPr>
          <w:sz w:val="24"/>
          <w:szCs w:val="24"/>
        </w:rPr>
        <w:t>eurų</w:t>
      </w:r>
      <w:r w:rsidR="00527ECD" w:rsidRPr="00041E1B">
        <w:rPr>
          <w:sz w:val="24"/>
          <w:szCs w:val="24"/>
        </w:rPr>
        <w:t xml:space="preserve"> Švietimo ir mokslo ministerijos skirtomis lėšomis, išlaidoms, susijusioms su mokytojų skaičiaus optimizavimu, apmokėti (</w:t>
      </w:r>
      <w:r w:rsidR="00F57175">
        <w:rPr>
          <w:sz w:val="24"/>
          <w:szCs w:val="24"/>
        </w:rPr>
        <w:t>1</w:t>
      </w:r>
      <w:r w:rsidR="00527ECD" w:rsidRPr="00041E1B">
        <w:rPr>
          <w:sz w:val="24"/>
          <w:szCs w:val="24"/>
        </w:rPr>
        <w:t xml:space="preserve"> priedas);</w:t>
      </w:r>
    </w:p>
    <w:p w:rsidR="00041E1B" w:rsidRDefault="00076D60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1E1B">
        <w:rPr>
          <w:sz w:val="24"/>
          <w:szCs w:val="24"/>
        </w:rPr>
        <w:t xml:space="preserve">1.3. </w:t>
      </w:r>
      <w:r w:rsidR="00041E1B" w:rsidRPr="00041E1B">
        <w:rPr>
          <w:sz w:val="24"/>
          <w:szCs w:val="24"/>
        </w:rPr>
        <w:t xml:space="preserve">0,7 tūkst. </w:t>
      </w:r>
      <w:r w:rsidR="00D479BA">
        <w:rPr>
          <w:sz w:val="24"/>
          <w:szCs w:val="24"/>
        </w:rPr>
        <w:t>eurų</w:t>
      </w:r>
      <w:r w:rsidR="00041E1B" w:rsidRPr="00041E1B">
        <w:rPr>
          <w:sz w:val="24"/>
          <w:szCs w:val="24"/>
        </w:rPr>
        <w:t xml:space="preserve"> Paįstrio kultūros centro pajamas už teikiamas paslaugas ir skirti kitoms prekėms;</w:t>
      </w:r>
    </w:p>
    <w:p w:rsidR="00D479BA" w:rsidRPr="00041E1B" w:rsidRDefault="00076D60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79BA">
        <w:rPr>
          <w:sz w:val="24"/>
          <w:szCs w:val="24"/>
        </w:rPr>
        <w:t xml:space="preserve">1.4. 0,4 tūkst. eurų Vadoklių pagrindinės mokyklos pajamas už patalpų </w:t>
      </w:r>
      <w:r>
        <w:rPr>
          <w:sz w:val="24"/>
          <w:szCs w:val="24"/>
        </w:rPr>
        <w:t>nuomą ir skirti kitoms prekėms.</w:t>
      </w:r>
    </w:p>
    <w:p w:rsidR="00AC55A7" w:rsidRPr="00041E1B" w:rsidRDefault="00041E1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64D6" w:rsidRPr="00041E1B">
        <w:rPr>
          <w:sz w:val="24"/>
          <w:szCs w:val="24"/>
        </w:rPr>
        <w:t>2.</w:t>
      </w:r>
      <w:r w:rsidR="00076D60">
        <w:rPr>
          <w:sz w:val="24"/>
          <w:szCs w:val="24"/>
        </w:rPr>
        <w:t xml:space="preserve"> </w:t>
      </w:r>
      <w:r w:rsidR="0036726D" w:rsidRPr="00041E1B">
        <w:rPr>
          <w:sz w:val="24"/>
          <w:szCs w:val="24"/>
        </w:rPr>
        <w:t xml:space="preserve">Perskirstyti </w:t>
      </w:r>
      <w:proofErr w:type="spellStart"/>
      <w:r w:rsidR="00C1184C" w:rsidRPr="00041E1B">
        <w:rPr>
          <w:sz w:val="24"/>
          <w:szCs w:val="24"/>
        </w:rPr>
        <w:t>asignavimus</w:t>
      </w:r>
      <w:proofErr w:type="spellEnd"/>
      <w:r w:rsidR="00C1184C" w:rsidRPr="00041E1B">
        <w:rPr>
          <w:sz w:val="24"/>
          <w:szCs w:val="24"/>
        </w:rPr>
        <w:t>:</w:t>
      </w:r>
    </w:p>
    <w:p w:rsidR="005C64D6" w:rsidRDefault="005C64D6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5C64D6">
        <w:rPr>
          <w:sz w:val="24"/>
          <w:szCs w:val="24"/>
        </w:rPr>
        <w:t xml:space="preserve">1,2 tūkst. </w:t>
      </w:r>
      <w:r w:rsidR="00D479BA">
        <w:rPr>
          <w:sz w:val="24"/>
          <w:szCs w:val="24"/>
        </w:rPr>
        <w:t>eurų</w:t>
      </w:r>
      <w:r w:rsidRPr="005C64D6">
        <w:rPr>
          <w:sz w:val="24"/>
          <w:szCs w:val="24"/>
        </w:rPr>
        <w:t xml:space="preserve"> skirtus </w:t>
      </w:r>
      <w:proofErr w:type="spellStart"/>
      <w:r w:rsidRPr="005C64D6">
        <w:rPr>
          <w:sz w:val="24"/>
          <w:szCs w:val="24"/>
        </w:rPr>
        <w:t>asignavimus</w:t>
      </w:r>
      <w:proofErr w:type="spellEnd"/>
      <w:r w:rsidRPr="005C64D6">
        <w:rPr>
          <w:sz w:val="24"/>
          <w:szCs w:val="24"/>
        </w:rPr>
        <w:t xml:space="preserve"> Savivaldybės administracijai valdymo programai, iš jų 0,2 tūkst. </w:t>
      </w:r>
      <w:r w:rsidR="00D479BA">
        <w:rPr>
          <w:sz w:val="24"/>
          <w:szCs w:val="24"/>
        </w:rPr>
        <w:t>eurų</w:t>
      </w:r>
      <w:r>
        <w:rPr>
          <w:sz w:val="24"/>
          <w:szCs w:val="24"/>
        </w:rPr>
        <w:t xml:space="preserve"> kitoms prekėms, 1,0 tūkst. </w:t>
      </w:r>
      <w:r w:rsidR="00D479BA">
        <w:rPr>
          <w:sz w:val="24"/>
          <w:szCs w:val="24"/>
        </w:rPr>
        <w:t>eurų</w:t>
      </w:r>
      <w:r>
        <w:rPr>
          <w:sz w:val="24"/>
          <w:szCs w:val="24"/>
        </w:rPr>
        <w:t xml:space="preserve"> ilgalaikio materialiojo turto remontui ir skirti kitoms mašinoms ir įrengi</w:t>
      </w:r>
      <w:r w:rsidR="00803495">
        <w:rPr>
          <w:sz w:val="24"/>
          <w:szCs w:val="24"/>
        </w:rPr>
        <w:t>niams</w:t>
      </w:r>
      <w:r>
        <w:rPr>
          <w:sz w:val="24"/>
          <w:szCs w:val="24"/>
        </w:rPr>
        <w:t>;</w:t>
      </w:r>
    </w:p>
    <w:p w:rsidR="005C64D6" w:rsidRDefault="00076D60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5,1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skirtus </w:t>
      </w:r>
      <w:proofErr w:type="spellStart"/>
      <w:r w:rsidR="00803495">
        <w:rPr>
          <w:sz w:val="24"/>
          <w:szCs w:val="24"/>
        </w:rPr>
        <w:t>asignavimus</w:t>
      </w:r>
      <w:proofErr w:type="spellEnd"/>
      <w:r w:rsidR="00803495">
        <w:rPr>
          <w:sz w:val="24"/>
          <w:szCs w:val="24"/>
        </w:rPr>
        <w:t xml:space="preserve"> Savivaldybės administracijai valdymo programai, iš jų 3,5 tūkst. </w:t>
      </w:r>
      <w:r w:rsidR="00D479BA">
        <w:rPr>
          <w:sz w:val="24"/>
          <w:szCs w:val="24"/>
        </w:rPr>
        <w:t>eurų</w:t>
      </w:r>
      <w:r>
        <w:rPr>
          <w:sz w:val="24"/>
          <w:szCs w:val="24"/>
        </w:rPr>
        <w:t xml:space="preserve"> darbo užmokesčiui, 1,1 tūkst.</w:t>
      </w:r>
      <w:r w:rsidR="00803495">
        <w:rPr>
          <w:sz w:val="24"/>
          <w:szCs w:val="24"/>
        </w:rPr>
        <w:t xml:space="preserve">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socialinio draudimo įmokoms, 0,5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kitoms paslaugoms ir skirti 4,6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Savivaldybei priskirtų archyvinių dokumentų tvarkymui, iš jų </w:t>
      </w:r>
      <w:r>
        <w:rPr>
          <w:sz w:val="24"/>
          <w:szCs w:val="24"/>
        </w:rPr>
        <w:br/>
      </w:r>
      <w:r w:rsidR="00803495">
        <w:rPr>
          <w:sz w:val="24"/>
          <w:szCs w:val="24"/>
        </w:rPr>
        <w:t>3,5 tūkst.</w:t>
      </w:r>
      <w:r w:rsidR="00D479BA">
        <w:rPr>
          <w:sz w:val="24"/>
          <w:szCs w:val="24"/>
        </w:rPr>
        <w:t xml:space="preserve"> eurų</w:t>
      </w:r>
      <w:r w:rsidR="00803495">
        <w:rPr>
          <w:sz w:val="24"/>
          <w:szCs w:val="24"/>
        </w:rPr>
        <w:t xml:space="preserve"> darbo užmokesčiui, 1,1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socialinio draudimo įnašams; 0,2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pirminės teisinės pagalbos teikimui, iš jų 0,1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komunalinėms paslaugoms, 0,1 tūkst. </w:t>
      </w:r>
      <w:r w:rsidR="00D479BA">
        <w:rPr>
          <w:sz w:val="24"/>
          <w:szCs w:val="24"/>
        </w:rPr>
        <w:t>eurų</w:t>
      </w:r>
      <w:r w:rsidR="00803495">
        <w:rPr>
          <w:sz w:val="24"/>
          <w:szCs w:val="24"/>
        </w:rPr>
        <w:t xml:space="preserve"> kitoms paslaugoms; 0,3 tūkst. </w:t>
      </w:r>
      <w:r w:rsidR="00D479BA">
        <w:rPr>
          <w:sz w:val="24"/>
          <w:szCs w:val="24"/>
        </w:rPr>
        <w:t>eurų</w:t>
      </w:r>
      <w:r>
        <w:rPr>
          <w:sz w:val="24"/>
          <w:szCs w:val="24"/>
        </w:rPr>
        <w:t xml:space="preserve"> žemės ūkio funkcijų vykdymui </w:t>
      </w:r>
      <w:r w:rsidR="00803495">
        <w:rPr>
          <w:sz w:val="24"/>
          <w:szCs w:val="24"/>
        </w:rPr>
        <w:t>kitoms paslaugoms;</w:t>
      </w:r>
    </w:p>
    <w:p w:rsidR="00803495" w:rsidRDefault="00803495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30,0 tūkst. </w:t>
      </w:r>
      <w:r w:rsidR="00D479BA">
        <w:rPr>
          <w:sz w:val="24"/>
          <w:szCs w:val="24"/>
        </w:rPr>
        <w:t>eurų</w:t>
      </w:r>
      <w:r>
        <w:rPr>
          <w:sz w:val="24"/>
          <w:szCs w:val="24"/>
        </w:rPr>
        <w:t xml:space="preserve"> </w:t>
      </w:r>
      <w:r w:rsidR="0050768B">
        <w:rPr>
          <w:sz w:val="24"/>
          <w:szCs w:val="24"/>
        </w:rPr>
        <w:t xml:space="preserve">skirtus </w:t>
      </w:r>
      <w:proofErr w:type="spellStart"/>
      <w:r w:rsidR="0050768B">
        <w:rPr>
          <w:sz w:val="24"/>
          <w:szCs w:val="24"/>
        </w:rPr>
        <w:t>asignavimus</w:t>
      </w:r>
      <w:proofErr w:type="spellEnd"/>
      <w:r w:rsidR="0050768B">
        <w:rPr>
          <w:sz w:val="24"/>
          <w:szCs w:val="24"/>
        </w:rPr>
        <w:t xml:space="preserve"> Savivaldybės administracijai švietimo veiklos organizavimui transporto priemonėms ir skirti atitinkamai institucijos valdymo išlaidoms transporto priemonėms įsigyti;</w:t>
      </w:r>
    </w:p>
    <w:p w:rsidR="0050768B" w:rsidRPr="005C64D6" w:rsidRDefault="0050768B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1,6 tūkst. </w:t>
      </w:r>
      <w:r w:rsidR="00D479BA">
        <w:rPr>
          <w:sz w:val="24"/>
          <w:szCs w:val="24"/>
        </w:rPr>
        <w:t>eurų</w:t>
      </w:r>
      <w:r>
        <w:rPr>
          <w:sz w:val="24"/>
          <w:szCs w:val="24"/>
        </w:rPr>
        <w:t xml:space="preserve">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valdymo programai, valsty</w:t>
      </w:r>
      <w:r w:rsidR="00076D60">
        <w:rPr>
          <w:sz w:val="24"/>
          <w:szCs w:val="24"/>
        </w:rPr>
        <w:t xml:space="preserve">bės (perduotoms savivaldybėms) </w:t>
      </w:r>
      <w:r>
        <w:rPr>
          <w:sz w:val="24"/>
          <w:szCs w:val="24"/>
        </w:rPr>
        <w:t>žemė ūkio funkcijoms atlikti darbo užmokesčiui ir skirti kitoms prekėms;</w:t>
      </w:r>
    </w:p>
    <w:p w:rsidR="005428F3" w:rsidRDefault="0050768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2.5 1,5 tūkst. </w:t>
      </w:r>
      <w:r w:rsidR="00D479BA">
        <w:rPr>
          <w:sz w:val="24"/>
          <w:szCs w:val="24"/>
        </w:rPr>
        <w:t>eurų</w:t>
      </w:r>
      <w:r>
        <w:rPr>
          <w:sz w:val="24"/>
          <w:szCs w:val="24"/>
        </w:rPr>
        <w:t xml:space="preserve">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infrastruktūros priežiūros, modernizavimo ir plėtros programai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kultūros vertybių apsaugai kitoms paslaugoms ir </w:t>
      </w:r>
      <w:r w:rsidR="00E23A81">
        <w:rPr>
          <w:sz w:val="24"/>
          <w:szCs w:val="24"/>
        </w:rPr>
        <w:t>s</w:t>
      </w:r>
      <w:r>
        <w:rPr>
          <w:sz w:val="24"/>
          <w:szCs w:val="24"/>
        </w:rPr>
        <w:t xml:space="preserve">kirti </w:t>
      </w:r>
      <w:r w:rsidR="007F525D">
        <w:rPr>
          <w:sz w:val="24"/>
          <w:szCs w:val="24"/>
        </w:rPr>
        <w:t>kitiems pastatams ir statiniams;</w:t>
      </w:r>
    </w:p>
    <w:p w:rsidR="007F525D" w:rsidRDefault="007F525D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C468F">
        <w:rPr>
          <w:sz w:val="24"/>
          <w:szCs w:val="24"/>
        </w:rPr>
        <w:t xml:space="preserve">          2.6. 1,1 tūkst. eurų Savivaldybės administracijai skirtus </w:t>
      </w:r>
      <w:proofErr w:type="spellStart"/>
      <w:r w:rsidR="00AC468F">
        <w:rPr>
          <w:sz w:val="24"/>
          <w:szCs w:val="24"/>
        </w:rPr>
        <w:t>asignavimus</w:t>
      </w:r>
      <w:proofErr w:type="spellEnd"/>
      <w:r w:rsidR="00AC468F">
        <w:rPr>
          <w:sz w:val="24"/>
          <w:szCs w:val="24"/>
        </w:rPr>
        <w:t xml:space="preserve"> neformaliam vaikų švietimo kitoms išlaidoms ir skirti 0,9 tūkst. eurų darbo užmokesčiui, 0,2 tūkst. eurų socialinio draudimo įnašams</w:t>
      </w:r>
      <w:r w:rsidR="00294F3B">
        <w:rPr>
          <w:sz w:val="24"/>
          <w:szCs w:val="24"/>
        </w:rPr>
        <w:t>;</w:t>
      </w:r>
    </w:p>
    <w:p w:rsidR="005C64D6" w:rsidRPr="005C64D6" w:rsidRDefault="005428F3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</w:t>
      </w:r>
      <w:r w:rsidR="00294F3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B76C7C">
        <w:rPr>
          <w:sz w:val="24"/>
          <w:szCs w:val="24"/>
        </w:rPr>
        <w:t xml:space="preserve"> 38</w:t>
      </w:r>
      <w:r w:rsidR="004F7A7E">
        <w:rPr>
          <w:sz w:val="24"/>
          <w:szCs w:val="24"/>
        </w:rPr>
        <w:t>, 3</w:t>
      </w:r>
      <w:r w:rsidR="00B76C7C">
        <w:rPr>
          <w:sz w:val="24"/>
          <w:szCs w:val="24"/>
        </w:rPr>
        <w:t xml:space="preserve"> tūkst. </w:t>
      </w:r>
      <w:proofErr w:type="spellStart"/>
      <w:r w:rsidR="00B76C7C">
        <w:rPr>
          <w:sz w:val="24"/>
          <w:szCs w:val="24"/>
        </w:rPr>
        <w:t>Eur</w:t>
      </w:r>
      <w:proofErr w:type="spellEnd"/>
      <w:r w:rsidR="00B76C7C">
        <w:rPr>
          <w:sz w:val="24"/>
          <w:szCs w:val="24"/>
        </w:rPr>
        <w:t xml:space="preserve"> Savivaldybės administracij</w:t>
      </w:r>
      <w:r w:rsidR="00076D60">
        <w:rPr>
          <w:sz w:val="24"/>
          <w:szCs w:val="24"/>
        </w:rPr>
        <w:t xml:space="preserve">ai skirtus </w:t>
      </w:r>
      <w:proofErr w:type="spellStart"/>
      <w:r w:rsidR="00076D60">
        <w:rPr>
          <w:sz w:val="24"/>
          <w:szCs w:val="24"/>
        </w:rPr>
        <w:t>asignavimus</w:t>
      </w:r>
      <w:proofErr w:type="spellEnd"/>
      <w:r w:rsidR="00076D60">
        <w:rPr>
          <w:sz w:val="24"/>
          <w:szCs w:val="24"/>
        </w:rPr>
        <w:t xml:space="preserve"> kultūros</w:t>
      </w:r>
      <w:r w:rsidR="00B76C7C">
        <w:rPr>
          <w:sz w:val="24"/>
          <w:szCs w:val="24"/>
        </w:rPr>
        <w:t xml:space="preserve"> renginiams ir projektams vykdyti </w:t>
      </w:r>
      <w:r w:rsidR="00294F3B">
        <w:rPr>
          <w:sz w:val="24"/>
          <w:szCs w:val="24"/>
        </w:rPr>
        <w:t xml:space="preserve">ir skirti </w:t>
      </w:r>
      <w:r w:rsidR="00B76C7C">
        <w:rPr>
          <w:sz w:val="24"/>
          <w:szCs w:val="24"/>
        </w:rPr>
        <w:t xml:space="preserve">kultūros įstaigoms, iš jų </w:t>
      </w:r>
      <w:r w:rsidR="00CF22A1">
        <w:rPr>
          <w:sz w:val="24"/>
          <w:szCs w:val="24"/>
        </w:rPr>
        <w:t xml:space="preserve">Savivaldybės administracijai </w:t>
      </w:r>
      <w:r w:rsidR="00B76C7C">
        <w:rPr>
          <w:sz w:val="24"/>
          <w:szCs w:val="24"/>
        </w:rPr>
        <w:t>10,0 tūkst. eurų instrumentams įsigyti</w:t>
      </w:r>
      <w:r w:rsidR="00CF22A1">
        <w:rPr>
          <w:sz w:val="24"/>
          <w:szCs w:val="24"/>
        </w:rPr>
        <w:t>, 3,9 tūkst. eurų Lietuvos varinių pučiamųjų instrumentų orkestrų asociacijai projektų daliniam finansavimui</w:t>
      </w:r>
      <w:r w:rsidR="00B76C7C">
        <w:rPr>
          <w:sz w:val="24"/>
          <w:szCs w:val="24"/>
        </w:rPr>
        <w:t xml:space="preserve"> (2 priedas).</w:t>
      </w:r>
    </w:p>
    <w:p w:rsidR="007167E8" w:rsidRPr="005C64D6" w:rsidRDefault="00D07354" w:rsidP="00076D6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2015 metų nepanaudotą pajamų dalį </w:t>
      </w:r>
      <w:r w:rsidR="00B76C7C">
        <w:rPr>
          <w:sz w:val="24"/>
          <w:szCs w:val="24"/>
        </w:rPr>
        <w:t>117,2</w:t>
      </w:r>
      <w:r>
        <w:rPr>
          <w:sz w:val="24"/>
          <w:szCs w:val="24"/>
        </w:rPr>
        <w:t xml:space="preserve"> tūkst. eurų </w:t>
      </w:r>
      <w:r w:rsidR="00B76C7C">
        <w:rPr>
          <w:sz w:val="24"/>
          <w:szCs w:val="24"/>
        </w:rPr>
        <w:t xml:space="preserve">skirti </w:t>
      </w:r>
      <w:r>
        <w:rPr>
          <w:sz w:val="24"/>
          <w:szCs w:val="24"/>
        </w:rPr>
        <w:t xml:space="preserve">papildomiems </w:t>
      </w:r>
      <w:proofErr w:type="spellStart"/>
      <w:r>
        <w:rPr>
          <w:sz w:val="24"/>
          <w:szCs w:val="24"/>
        </w:rPr>
        <w:t>asignavimams</w:t>
      </w:r>
      <w:proofErr w:type="spellEnd"/>
      <w:r w:rsidR="00076D60">
        <w:rPr>
          <w:sz w:val="24"/>
          <w:szCs w:val="24"/>
        </w:rPr>
        <w:t xml:space="preserve">, iš </w:t>
      </w:r>
      <w:r w:rsidR="00B76C7C">
        <w:rPr>
          <w:sz w:val="24"/>
          <w:szCs w:val="24"/>
        </w:rPr>
        <w:t>jų 5,3 tūkst. eurų, išlaidoms, susijusioms su mokytojų skaičiaus optimiza</w:t>
      </w:r>
      <w:r w:rsidR="00076D60">
        <w:rPr>
          <w:sz w:val="24"/>
          <w:szCs w:val="24"/>
        </w:rPr>
        <w:t xml:space="preserve">vimu (1 priedas), </w:t>
      </w:r>
      <w:r w:rsidR="00B76C7C" w:rsidRPr="000324B2">
        <w:rPr>
          <w:sz w:val="24"/>
          <w:szCs w:val="24"/>
        </w:rPr>
        <w:t>111,9</w:t>
      </w:r>
      <w:r w:rsidR="000324B2" w:rsidRPr="000324B2">
        <w:rPr>
          <w:sz w:val="24"/>
          <w:szCs w:val="24"/>
        </w:rPr>
        <w:t xml:space="preserve"> </w:t>
      </w:r>
      <w:r w:rsidR="00B76C7C" w:rsidRPr="000324B2">
        <w:rPr>
          <w:sz w:val="24"/>
          <w:szCs w:val="24"/>
        </w:rPr>
        <w:t>tūkst</w:t>
      </w:r>
      <w:r w:rsidR="000324B2">
        <w:rPr>
          <w:sz w:val="24"/>
          <w:szCs w:val="24"/>
        </w:rPr>
        <w:t xml:space="preserve">. </w:t>
      </w:r>
      <w:r w:rsidR="00B76C7C" w:rsidRPr="000324B2">
        <w:rPr>
          <w:sz w:val="24"/>
          <w:szCs w:val="24"/>
        </w:rPr>
        <w:t>eurų</w:t>
      </w:r>
      <w:r w:rsidR="000324B2" w:rsidRPr="000324B2">
        <w:rPr>
          <w:sz w:val="24"/>
          <w:szCs w:val="24"/>
        </w:rPr>
        <w:t xml:space="preserve"> </w:t>
      </w:r>
      <w:r w:rsidR="00B76C7C" w:rsidRPr="000324B2">
        <w:rPr>
          <w:sz w:val="24"/>
          <w:szCs w:val="24"/>
        </w:rPr>
        <w:t>papildomiems</w:t>
      </w:r>
      <w:r w:rsidR="000324B2" w:rsidRPr="000324B2">
        <w:rPr>
          <w:sz w:val="24"/>
          <w:szCs w:val="24"/>
        </w:rPr>
        <w:t xml:space="preserve"> </w:t>
      </w:r>
      <w:proofErr w:type="spellStart"/>
      <w:r w:rsidR="00B76C7C" w:rsidRPr="000324B2">
        <w:rPr>
          <w:sz w:val="24"/>
          <w:szCs w:val="24"/>
        </w:rPr>
        <w:t>asignavimams</w:t>
      </w:r>
      <w:proofErr w:type="spellEnd"/>
      <w:r w:rsidR="000324B2" w:rsidRPr="000324B2">
        <w:rPr>
          <w:sz w:val="24"/>
          <w:szCs w:val="24"/>
        </w:rPr>
        <w:t xml:space="preserve"> </w:t>
      </w:r>
      <w:r w:rsidR="00076D60">
        <w:rPr>
          <w:sz w:val="24"/>
          <w:szCs w:val="24"/>
        </w:rPr>
        <w:t xml:space="preserve">(3 priedas). </w:t>
      </w:r>
    </w:p>
    <w:p w:rsidR="00A44C1F" w:rsidRDefault="00A44C1F" w:rsidP="000324B2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76D60" w:rsidRDefault="00076D60" w:rsidP="000324B2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76D60" w:rsidRDefault="00076D60" w:rsidP="000324B2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PANEVĖŽIO RAJONO SAVIVALDYBĖS 2016 METŲ BIUDŽETO PAT</w:t>
      </w:r>
      <w:r w:rsidR="007167E8">
        <w:rPr>
          <w:b/>
          <w:sz w:val="24"/>
          <w:szCs w:val="24"/>
        </w:rPr>
        <w:t>IKSLINIMO</w:t>
      </w:r>
      <w:r w:rsidRPr="00AC55A7">
        <w:rPr>
          <w:b/>
          <w:sz w:val="24"/>
          <w:szCs w:val="24"/>
        </w:rPr>
        <w:t>“ PROJEKTO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 xml:space="preserve">2016 m. </w:t>
      </w:r>
      <w:r w:rsidR="00222D96">
        <w:rPr>
          <w:sz w:val="24"/>
        </w:rPr>
        <w:t>birželio 16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A630D8">
      <w:pPr>
        <w:jc w:val="both"/>
        <w:rPr>
          <w:sz w:val="24"/>
        </w:rPr>
      </w:pPr>
    </w:p>
    <w:p w:rsidR="00341EF5" w:rsidRDefault="00341EF5" w:rsidP="00A630D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A630D8">
      <w:pPr>
        <w:ind w:firstLine="720"/>
        <w:jc w:val="both"/>
        <w:rPr>
          <w:sz w:val="24"/>
        </w:rPr>
      </w:pPr>
      <w:r>
        <w:rPr>
          <w:sz w:val="24"/>
        </w:rPr>
        <w:t>Lietuvos Respublikos vietos savivaldos ir Biudžeto sandaros įstatymuose savivaldybių tarybos įpareigojamos kasmet patvirtinti savivaldybių metinį biudžetą</w:t>
      </w:r>
      <w:r w:rsidR="006F534C">
        <w:rPr>
          <w:sz w:val="24"/>
        </w:rPr>
        <w:t xml:space="preserve"> ir jį tikslinti</w:t>
      </w:r>
      <w:r>
        <w:rPr>
          <w:sz w:val="24"/>
        </w:rPr>
        <w:t>.</w:t>
      </w:r>
    </w:p>
    <w:p w:rsidR="00341EF5" w:rsidRDefault="00341EF5" w:rsidP="00A630D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6F534C" w:rsidRPr="00F77835" w:rsidRDefault="006F534C" w:rsidP="00A630D8">
      <w:pPr>
        <w:ind w:firstLine="720"/>
        <w:jc w:val="both"/>
        <w:rPr>
          <w:sz w:val="24"/>
          <w:szCs w:val="24"/>
        </w:rPr>
      </w:pPr>
      <w:r w:rsidRPr="00F77835">
        <w:rPr>
          <w:sz w:val="24"/>
          <w:szCs w:val="24"/>
        </w:rPr>
        <w:t xml:space="preserve">Lietuvos Respublikos </w:t>
      </w:r>
      <w:r w:rsidR="00BE7AA6">
        <w:rPr>
          <w:sz w:val="24"/>
          <w:szCs w:val="24"/>
        </w:rPr>
        <w:t>švietimo ir mokslo</w:t>
      </w:r>
      <w:r w:rsidRPr="00F77835">
        <w:rPr>
          <w:sz w:val="24"/>
          <w:szCs w:val="24"/>
        </w:rPr>
        <w:t xml:space="preserve"> ministro 2016 m. </w:t>
      </w:r>
      <w:r w:rsidR="00076D60">
        <w:rPr>
          <w:sz w:val="24"/>
          <w:szCs w:val="24"/>
        </w:rPr>
        <w:t>gegužės 20</w:t>
      </w:r>
      <w:r w:rsidRPr="00F77835">
        <w:rPr>
          <w:sz w:val="24"/>
          <w:szCs w:val="24"/>
        </w:rPr>
        <w:t xml:space="preserve"> d. įsakymu Nr.</w:t>
      </w:r>
      <w:r w:rsidR="00076D60">
        <w:rPr>
          <w:sz w:val="24"/>
          <w:szCs w:val="24"/>
        </w:rPr>
        <w:t xml:space="preserve"> </w:t>
      </w:r>
      <w:r w:rsidR="00BE7AA6">
        <w:rPr>
          <w:sz w:val="24"/>
          <w:szCs w:val="24"/>
        </w:rPr>
        <w:t>V-454 „Dėl Lietuvos Respublikos 2016 metų valstybės biudžeto lėšų, skirtų išlaidoms, susijusioms su valstybinių ir savivaldybių mokyklų bendrojo ugdymo mokytojų skaičiaus optimizavimu, apmokėti, paskirstymo patvirtinimo“</w:t>
      </w:r>
      <w:r w:rsidRPr="00F77835">
        <w:rPr>
          <w:sz w:val="24"/>
          <w:szCs w:val="24"/>
        </w:rPr>
        <w:t xml:space="preserve"> </w:t>
      </w:r>
      <w:r w:rsidR="00F77835">
        <w:rPr>
          <w:sz w:val="24"/>
          <w:szCs w:val="24"/>
        </w:rPr>
        <w:t xml:space="preserve">Panevėžio rajono savivaldybei skirta </w:t>
      </w:r>
      <w:r w:rsidR="00BE7AA6">
        <w:rPr>
          <w:sz w:val="24"/>
          <w:szCs w:val="24"/>
        </w:rPr>
        <w:t xml:space="preserve">10, 6 tūkst. </w:t>
      </w:r>
      <w:r w:rsidR="00D479BA">
        <w:rPr>
          <w:sz w:val="24"/>
          <w:szCs w:val="24"/>
        </w:rPr>
        <w:t>eurų</w:t>
      </w:r>
      <w:r w:rsidR="00BE7AA6">
        <w:rPr>
          <w:sz w:val="24"/>
          <w:szCs w:val="24"/>
        </w:rPr>
        <w:t xml:space="preserve"> </w:t>
      </w:r>
      <w:r w:rsidR="00F77835">
        <w:rPr>
          <w:sz w:val="24"/>
          <w:szCs w:val="24"/>
        </w:rPr>
        <w:t>tikslinių lėšų.</w:t>
      </w:r>
      <w:r w:rsidR="001467E2">
        <w:rPr>
          <w:sz w:val="24"/>
          <w:szCs w:val="24"/>
        </w:rPr>
        <w:t xml:space="preserve"> </w:t>
      </w:r>
      <w:r w:rsidR="00BE7AA6">
        <w:rPr>
          <w:sz w:val="24"/>
          <w:szCs w:val="24"/>
        </w:rPr>
        <w:t xml:space="preserve">5,3 tūkst. </w:t>
      </w:r>
      <w:r w:rsidR="002E3CC5">
        <w:rPr>
          <w:sz w:val="24"/>
          <w:szCs w:val="24"/>
        </w:rPr>
        <w:t>eurų</w:t>
      </w:r>
      <w:r w:rsidR="00BE7AA6">
        <w:rPr>
          <w:sz w:val="24"/>
          <w:szCs w:val="24"/>
        </w:rPr>
        <w:t xml:space="preserve"> numatoma skirti iš savivaldybės biudžeto praėjusiais metais nepanaudotų pajamų.</w:t>
      </w:r>
    </w:p>
    <w:tbl>
      <w:tblPr>
        <w:tblStyle w:val="3paprastojilentel"/>
        <w:tblW w:w="0" w:type="auto"/>
        <w:tblLayout w:type="fixed"/>
        <w:tblLook w:val="0600" w:firstRow="0" w:lastRow="0" w:firstColumn="0" w:lastColumn="0" w:noHBand="1" w:noVBand="1"/>
      </w:tblPr>
      <w:tblGrid>
        <w:gridCol w:w="9922"/>
      </w:tblGrid>
      <w:tr w:rsidR="003E7EFA" w:rsidTr="0025513A">
        <w:trPr>
          <w:trHeight w:val="387"/>
        </w:trPr>
        <w:tc>
          <w:tcPr>
            <w:tcW w:w="9922" w:type="dxa"/>
          </w:tcPr>
          <w:p w:rsidR="0025513A" w:rsidRPr="003E7EFA" w:rsidRDefault="00BE7AA6" w:rsidP="000324B2">
            <w:pPr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rStyle w:val="Grietas"/>
                <w:b w:val="0"/>
                <w:sz w:val="24"/>
                <w:szCs w:val="24"/>
              </w:rPr>
              <w:t xml:space="preserve">         </w:t>
            </w:r>
            <w:r w:rsidR="003E7EFA" w:rsidRPr="003E7EFA">
              <w:rPr>
                <w:rStyle w:val="Grietas"/>
                <w:b w:val="0"/>
                <w:sz w:val="24"/>
                <w:szCs w:val="24"/>
              </w:rPr>
              <w:t>Savivaldybės biudžeto</w:t>
            </w:r>
            <w:r w:rsidR="00076D60">
              <w:rPr>
                <w:rStyle w:val="Grietas"/>
                <w:b w:val="0"/>
                <w:sz w:val="24"/>
                <w:szCs w:val="24"/>
              </w:rPr>
              <w:t xml:space="preserve"> praėjusių</w:t>
            </w:r>
            <w:r w:rsidR="00411FBF">
              <w:rPr>
                <w:rStyle w:val="Grietas"/>
                <w:b w:val="0"/>
                <w:sz w:val="24"/>
                <w:szCs w:val="24"/>
              </w:rPr>
              <w:t xml:space="preserve"> metų nepanaudotą pajamų dalį</w:t>
            </w:r>
            <w:r w:rsidR="003E7EFA" w:rsidRPr="003E7EFA">
              <w:rPr>
                <w:rStyle w:val="Grietas"/>
                <w:b w:val="0"/>
                <w:sz w:val="24"/>
                <w:szCs w:val="24"/>
              </w:rPr>
              <w:t xml:space="preserve"> </w:t>
            </w:r>
            <w:r w:rsidR="000324B2">
              <w:rPr>
                <w:rStyle w:val="Grietas"/>
                <w:b w:val="0"/>
                <w:sz w:val="24"/>
                <w:szCs w:val="24"/>
              </w:rPr>
              <w:t>117,2</w:t>
            </w:r>
            <w:r w:rsidR="00863974">
              <w:rPr>
                <w:rStyle w:val="Grietas"/>
                <w:b w:val="0"/>
                <w:sz w:val="24"/>
                <w:szCs w:val="24"/>
              </w:rPr>
              <w:t xml:space="preserve"> tūkst. eurų</w:t>
            </w:r>
            <w:r w:rsidR="00291AEF" w:rsidRPr="003E7EFA">
              <w:rPr>
                <w:rStyle w:val="Grietas"/>
                <w:b w:val="0"/>
                <w:sz w:val="24"/>
                <w:szCs w:val="24"/>
              </w:rPr>
              <w:t xml:space="preserve"> </w:t>
            </w:r>
            <w:r w:rsidR="00076D60">
              <w:rPr>
                <w:rStyle w:val="Grietas"/>
                <w:b w:val="0"/>
                <w:sz w:val="24"/>
                <w:szCs w:val="24"/>
              </w:rPr>
              <w:t>skir</w:t>
            </w:r>
            <w:r w:rsidR="003E7EFA" w:rsidRPr="003E7EFA">
              <w:rPr>
                <w:rStyle w:val="Grietas"/>
                <w:b w:val="0"/>
                <w:sz w:val="24"/>
                <w:szCs w:val="24"/>
              </w:rPr>
              <w:t>ti išlaidoms dengti</w:t>
            </w:r>
            <w:r w:rsidR="00291AEF">
              <w:rPr>
                <w:rStyle w:val="Grietas"/>
                <w:b w:val="0"/>
                <w:sz w:val="24"/>
                <w:szCs w:val="24"/>
              </w:rPr>
              <w:t>, atsižvelgiant į neskirtas trūkstamas lėšas tvirtinant biudžetą ir į papildomus įstaigų prašymus.</w:t>
            </w:r>
            <w:r w:rsidR="002B786E">
              <w:rPr>
                <w:rStyle w:val="Grietas"/>
                <w:b w:val="0"/>
                <w:sz w:val="24"/>
                <w:szCs w:val="24"/>
              </w:rPr>
              <w:t xml:space="preserve"> </w:t>
            </w:r>
          </w:p>
        </w:tc>
      </w:tr>
      <w:tr w:rsidR="00FA4C87" w:rsidTr="0025513A">
        <w:trPr>
          <w:trHeight w:val="387"/>
        </w:trPr>
        <w:tc>
          <w:tcPr>
            <w:tcW w:w="9922" w:type="dxa"/>
          </w:tcPr>
          <w:p w:rsidR="00FA4C87" w:rsidRPr="00A630D8" w:rsidRDefault="00076D60" w:rsidP="00A63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CF6A69" w:rsidRPr="00A630D8">
              <w:rPr>
                <w:sz w:val="24"/>
                <w:szCs w:val="24"/>
              </w:rPr>
              <w:t>Neskiriamos lėšos:</w:t>
            </w:r>
          </w:p>
          <w:p w:rsidR="00CF6A69" w:rsidRDefault="00076D60" w:rsidP="00076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630D8" w:rsidRPr="00A630D8">
              <w:rPr>
                <w:sz w:val="24"/>
                <w:szCs w:val="24"/>
              </w:rPr>
              <w:t>Ramygalos</w:t>
            </w:r>
            <w:r>
              <w:rPr>
                <w:sz w:val="24"/>
                <w:szCs w:val="24"/>
              </w:rPr>
              <w:t xml:space="preserve"> klubo</w:t>
            </w:r>
            <w:r w:rsidR="00A630D8" w:rsidRPr="00A630D8">
              <w:rPr>
                <w:sz w:val="24"/>
                <w:szCs w:val="24"/>
              </w:rPr>
              <w:t xml:space="preserve"> „Savos erdvės“ </w:t>
            </w:r>
            <w:r>
              <w:rPr>
                <w:sz w:val="24"/>
                <w:szCs w:val="24"/>
              </w:rPr>
              <w:t>projektui „Keramikos dirbtuvės“</w:t>
            </w:r>
            <w:r w:rsidR="00A630D8" w:rsidRPr="00A630D8">
              <w:rPr>
                <w:sz w:val="24"/>
                <w:szCs w:val="24"/>
              </w:rPr>
              <w:t>, nes jau skirta</w:t>
            </w:r>
            <w:r>
              <w:rPr>
                <w:sz w:val="24"/>
                <w:szCs w:val="24"/>
              </w:rPr>
              <w:t xml:space="preserve"> </w:t>
            </w:r>
            <w:r w:rsidR="00A630D8" w:rsidRPr="00A630D8">
              <w:rPr>
                <w:sz w:val="24"/>
                <w:szCs w:val="24"/>
              </w:rPr>
              <w:t>0,4 tūkst. eurų;</w:t>
            </w:r>
          </w:p>
          <w:p w:rsidR="00A630D8" w:rsidRDefault="00076D60" w:rsidP="00076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630D8">
              <w:rPr>
                <w:sz w:val="24"/>
                <w:szCs w:val="24"/>
              </w:rPr>
              <w:t>7,0 tūkst</w:t>
            </w:r>
            <w:r>
              <w:rPr>
                <w:sz w:val="24"/>
                <w:szCs w:val="24"/>
              </w:rPr>
              <w:t xml:space="preserve">. eurų </w:t>
            </w:r>
            <w:r w:rsidR="002F5530">
              <w:rPr>
                <w:sz w:val="24"/>
                <w:szCs w:val="24"/>
              </w:rPr>
              <w:t>g</w:t>
            </w:r>
            <w:r w:rsidR="00A630D8">
              <w:rPr>
                <w:sz w:val="24"/>
                <w:szCs w:val="24"/>
              </w:rPr>
              <w:t>yventojų bendruomenei „Piniava“</w:t>
            </w:r>
            <w:r>
              <w:rPr>
                <w:sz w:val="24"/>
                <w:szCs w:val="24"/>
              </w:rPr>
              <w:t xml:space="preserve"> laiptų remontui, pandusui</w:t>
            </w:r>
            <w:r w:rsidR="002F5530">
              <w:rPr>
                <w:sz w:val="24"/>
                <w:szCs w:val="24"/>
              </w:rPr>
              <w:t xml:space="preserve"> įreng</w:t>
            </w:r>
            <w:r>
              <w:rPr>
                <w:sz w:val="24"/>
                <w:szCs w:val="24"/>
              </w:rPr>
              <w:t>ti, sienoms</w:t>
            </w:r>
            <w:r w:rsidR="002F5530">
              <w:rPr>
                <w:sz w:val="24"/>
                <w:szCs w:val="24"/>
              </w:rPr>
              <w:t xml:space="preserve"> šiltin</w:t>
            </w:r>
            <w:r>
              <w:rPr>
                <w:sz w:val="24"/>
                <w:szCs w:val="24"/>
              </w:rPr>
              <w:t>ti</w:t>
            </w:r>
            <w:r w:rsidR="002F5530">
              <w:rPr>
                <w:sz w:val="24"/>
                <w:szCs w:val="24"/>
              </w:rPr>
              <w:t>;</w:t>
            </w:r>
          </w:p>
          <w:p w:rsidR="002F5530" w:rsidRDefault="00076D60" w:rsidP="00076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F5530">
              <w:rPr>
                <w:sz w:val="24"/>
                <w:szCs w:val="24"/>
              </w:rPr>
              <w:t xml:space="preserve">7,1 tūkst. eurų </w:t>
            </w:r>
            <w:proofErr w:type="spellStart"/>
            <w:r w:rsidR="002F5530">
              <w:rPr>
                <w:sz w:val="24"/>
                <w:szCs w:val="24"/>
              </w:rPr>
              <w:t>Dembavos</w:t>
            </w:r>
            <w:proofErr w:type="spellEnd"/>
            <w:r w:rsidR="002F5530">
              <w:rPr>
                <w:sz w:val="24"/>
                <w:szCs w:val="24"/>
              </w:rPr>
              <w:t xml:space="preserve"> progimnazijai trūkstamų lėšų iš mokinio krepšelio valdymo išlaidoms;</w:t>
            </w:r>
          </w:p>
          <w:p w:rsidR="002F5530" w:rsidRDefault="00076D60" w:rsidP="00076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F5530">
              <w:rPr>
                <w:sz w:val="24"/>
                <w:szCs w:val="24"/>
              </w:rPr>
              <w:t>1,5 tūkst. eurų Krekenavos kultū</w:t>
            </w:r>
            <w:r>
              <w:rPr>
                <w:sz w:val="24"/>
                <w:szCs w:val="24"/>
              </w:rPr>
              <w:t>ros centrui Žolinės šventei organizuoti, nes lėšos skirtos renginiams organizuot</w:t>
            </w:r>
            <w:r w:rsidR="002F5530">
              <w:rPr>
                <w:sz w:val="24"/>
                <w:szCs w:val="24"/>
              </w:rPr>
              <w:t>i;</w:t>
            </w:r>
          </w:p>
          <w:p w:rsidR="00CE52BA" w:rsidRDefault="00076D60" w:rsidP="00076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E52BA">
              <w:rPr>
                <w:sz w:val="24"/>
                <w:szCs w:val="24"/>
              </w:rPr>
              <w:t>12,0 tūkst. eurų Paįstrio kultūros centrui Da</w:t>
            </w:r>
            <w:r>
              <w:rPr>
                <w:sz w:val="24"/>
                <w:szCs w:val="24"/>
              </w:rPr>
              <w:t>ukniūnų kultūros padalinio langams</w:t>
            </w:r>
            <w:r w:rsidR="00CE52BA">
              <w:rPr>
                <w:sz w:val="24"/>
                <w:szCs w:val="24"/>
              </w:rPr>
              <w:t xml:space="preserve"> pakei</w:t>
            </w:r>
            <w:r>
              <w:rPr>
                <w:sz w:val="24"/>
                <w:szCs w:val="24"/>
              </w:rPr>
              <w:t>sti</w:t>
            </w:r>
            <w:r w:rsidR="00CE52BA">
              <w:rPr>
                <w:sz w:val="24"/>
                <w:szCs w:val="24"/>
              </w:rPr>
              <w:t>;</w:t>
            </w:r>
          </w:p>
          <w:p w:rsidR="00CE52BA" w:rsidRPr="00A630D8" w:rsidRDefault="00076D60" w:rsidP="00076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E52BA">
              <w:rPr>
                <w:sz w:val="24"/>
                <w:szCs w:val="24"/>
              </w:rPr>
              <w:t xml:space="preserve">0,4 tūkst. eurų </w:t>
            </w:r>
            <w:r>
              <w:rPr>
                <w:sz w:val="24"/>
                <w:szCs w:val="24"/>
              </w:rPr>
              <w:t>Naujamiesčio gimnazijai nuostatams įregistruoti, anspaudams</w:t>
            </w:r>
            <w:r w:rsidR="00CE52BA">
              <w:rPr>
                <w:sz w:val="24"/>
                <w:szCs w:val="24"/>
              </w:rPr>
              <w:t>, iškabo</w:t>
            </w:r>
            <w:r>
              <w:rPr>
                <w:sz w:val="24"/>
                <w:szCs w:val="24"/>
              </w:rPr>
              <w:t>m</w:t>
            </w:r>
            <w:r w:rsidR="00CE52BA">
              <w:rPr>
                <w:sz w:val="24"/>
                <w:szCs w:val="24"/>
              </w:rPr>
              <w:t>s kei</w:t>
            </w:r>
            <w:r>
              <w:rPr>
                <w:sz w:val="24"/>
                <w:szCs w:val="24"/>
              </w:rPr>
              <w:t>sti</w:t>
            </w:r>
            <w:r w:rsidR="00CE52BA">
              <w:rPr>
                <w:sz w:val="24"/>
                <w:szCs w:val="24"/>
              </w:rPr>
              <w:t>, nes lėšos buvo</w:t>
            </w:r>
            <w:r>
              <w:rPr>
                <w:sz w:val="24"/>
                <w:szCs w:val="24"/>
              </w:rPr>
              <w:t xml:space="preserve"> skirtos pasirengti gimnazijos </w:t>
            </w:r>
            <w:r w:rsidR="00CE52BA">
              <w:rPr>
                <w:sz w:val="24"/>
                <w:szCs w:val="24"/>
              </w:rPr>
              <w:t>steigimui.</w:t>
            </w:r>
          </w:p>
        </w:tc>
      </w:tr>
    </w:tbl>
    <w:p w:rsidR="00F77835" w:rsidRPr="0025513A" w:rsidRDefault="00341EF5" w:rsidP="00A630D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25513A">
        <w:rPr>
          <w:b/>
          <w:sz w:val="24"/>
        </w:rPr>
        <w:t>Kokių pozityvių rezultatų laukiama.</w:t>
      </w:r>
    </w:p>
    <w:p w:rsidR="00341EF5" w:rsidRDefault="00924287" w:rsidP="00A630D8">
      <w:pPr>
        <w:ind w:firstLine="720"/>
        <w:jc w:val="both"/>
        <w:rPr>
          <w:sz w:val="24"/>
        </w:rPr>
      </w:pPr>
      <w:r>
        <w:rPr>
          <w:sz w:val="24"/>
        </w:rPr>
        <w:t>B</w:t>
      </w:r>
      <w:r w:rsidR="00341EF5">
        <w:rPr>
          <w:sz w:val="24"/>
        </w:rPr>
        <w:t>us užtikrintas visų biudžetinių įstaigų finansavimas, numatytų programų vykdymas.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A630D8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A630D8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41EF5" w:rsidRDefault="00286AC1" w:rsidP="00A630D8">
      <w:pPr>
        <w:ind w:left="720"/>
        <w:jc w:val="both"/>
        <w:rPr>
          <w:sz w:val="24"/>
        </w:rPr>
      </w:pPr>
      <w:r>
        <w:rPr>
          <w:sz w:val="24"/>
        </w:rPr>
        <w:t xml:space="preserve">Biudžeto apimtis padidinama </w:t>
      </w:r>
      <w:r w:rsidR="009D33C8">
        <w:rPr>
          <w:sz w:val="24"/>
        </w:rPr>
        <w:t>1</w:t>
      </w:r>
      <w:r w:rsidR="002759FD">
        <w:rPr>
          <w:sz w:val="24"/>
        </w:rPr>
        <w:t>5,4</w:t>
      </w:r>
      <w:bookmarkStart w:id="0" w:name="_GoBack"/>
      <w:bookmarkEnd w:id="0"/>
      <w:r>
        <w:rPr>
          <w:sz w:val="24"/>
        </w:rPr>
        <w:t xml:space="preserve"> tūkst. eurų.</w:t>
      </w:r>
    </w:p>
    <w:p w:rsidR="00B548BD" w:rsidRDefault="00B548BD" w:rsidP="00A630D8">
      <w:pPr>
        <w:ind w:left="720"/>
        <w:jc w:val="both"/>
        <w:rPr>
          <w:sz w:val="24"/>
        </w:rPr>
      </w:pPr>
    </w:p>
    <w:p w:rsidR="003A17AC" w:rsidRDefault="003A17AC" w:rsidP="00076D60">
      <w:pPr>
        <w:jc w:val="both"/>
        <w:rPr>
          <w:sz w:val="24"/>
        </w:rPr>
      </w:pPr>
    </w:p>
    <w:p w:rsidR="003A17AC" w:rsidRDefault="003A17AC" w:rsidP="002E3CC5">
      <w:pPr>
        <w:ind w:left="720"/>
        <w:jc w:val="both"/>
        <w:rPr>
          <w:sz w:val="24"/>
        </w:rPr>
      </w:pPr>
      <w:r>
        <w:rPr>
          <w:sz w:val="24"/>
        </w:rPr>
        <w:t xml:space="preserve">Finansų skyriaus vedėja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Genė Šarkiūnienė</w:t>
      </w:r>
    </w:p>
    <w:sectPr w:rsidR="003A17A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A7" w:rsidRDefault="00E044A7">
      <w:r>
        <w:separator/>
      </w:r>
    </w:p>
  </w:endnote>
  <w:endnote w:type="continuationSeparator" w:id="0">
    <w:p w:rsidR="00E044A7" w:rsidRDefault="00E0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A7" w:rsidRDefault="00E044A7">
      <w:r>
        <w:separator/>
      </w:r>
    </w:p>
  </w:footnote>
  <w:footnote w:type="continuationSeparator" w:id="0">
    <w:p w:rsidR="00E044A7" w:rsidRDefault="00E0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8111335" r:id="rId2"/>
      </w:object>
    </w:r>
  </w:p>
  <w:p w:rsidR="007B608E" w:rsidRPr="004A0057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4A0057">
      <w:tab/>
    </w:r>
    <w:r w:rsidR="002001F3" w:rsidRPr="004A0057">
      <w:rPr>
        <w:b/>
        <w:sz w:val="24"/>
        <w:szCs w:val="24"/>
      </w:rPr>
      <w:t>Projektas</w:t>
    </w:r>
    <w:r w:rsidRPr="004A0057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4A0057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24B2"/>
    <w:rsid w:val="00034180"/>
    <w:rsid w:val="00041E1B"/>
    <w:rsid w:val="00044AFC"/>
    <w:rsid w:val="0004685A"/>
    <w:rsid w:val="00053113"/>
    <w:rsid w:val="000626A8"/>
    <w:rsid w:val="00065F82"/>
    <w:rsid w:val="00076D60"/>
    <w:rsid w:val="00092D7B"/>
    <w:rsid w:val="000A16B4"/>
    <w:rsid w:val="000A454E"/>
    <w:rsid w:val="000B0255"/>
    <w:rsid w:val="000B67F7"/>
    <w:rsid w:val="000C08C9"/>
    <w:rsid w:val="000C56C4"/>
    <w:rsid w:val="000C63ED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372E0"/>
    <w:rsid w:val="001467E2"/>
    <w:rsid w:val="00161F35"/>
    <w:rsid w:val="00163851"/>
    <w:rsid w:val="001746A6"/>
    <w:rsid w:val="001824F5"/>
    <w:rsid w:val="0018651C"/>
    <w:rsid w:val="00187F07"/>
    <w:rsid w:val="001914B8"/>
    <w:rsid w:val="001A4658"/>
    <w:rsid w:val="001B4599"/>
    <w:rsid w:val="001B594C"/>
    <w:rsid w:val="001C21EB"/>
    <w:rsid w:val="001D160C"/>
    <w:rsid w:val="002001F3"/>
    <w:rsid w:val="002019FC"/>
    <w:rsid w:val="00201A20"/>
    <w:rsid w:val="00201D50"/>
    <w:rsid w:val="00206A68"/>
    <w:rsid w:val="00212501"/>
    <w:rsid w:val="00212BC3"/>
    <w:rsid w:val="00213D5F"/>
    <w:rsid w:val="00222D96"/>
    <w:rsid w:val="0023687A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81D4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49C2"/>
    <w:rsid w:val="002B786E"/>
    <w:rsid w:val="002C234C"/>
    <w:rsid w:val="002D7004"/>
    <w:rsid w:val="002E2C14"/>
    <w:rsid w:val="002E3CC5"/>
    <w:rsid w:val="002E4426"/>
    <w:rsid w:val="002E68C3"/>
    <w:rsid w:val="002E7B7E"/>
    <w:rsid w:val="002F2C7B"/>
    <w:rsid w:val="002F48D3"/>
    <w:rsid w:val="002F5530"/>
    <w:rsid w:val="003002DC"/>
    <w:rsid w:val="00321495"/>
    <w:rsid w:val="003243CF"/>
    <w:rsid w:val="0033427E"/>
    <w:rsid w:val="00336783"/>
    <w:rsid w:val="00341EA3"/>
    <w:rsid w:val="00341EF5"/>
    <w:rsid w:val="003543E9"/>
    <w:rsid w:val="0036726D"/>
    <w:rsid w:val="00382020"/>
    <w:rsid w:val="00382ED5"/>
    <w:rsid w:val="00383B1B"/>
    <w:rsid w:val="0038487F"/>
    <w:rsid w:val="003856A0"/>
    <w:rsid w:val="00387F42"/>
    <w:rsid w:val="00392A10"/>
    <w:rsid w:val="003A17AC"/>
    <w:rsid w:val="003A17FE"/>
    <w:rsid w:val="003A5B83"/>
    <w:rsid w:val="003B4268"/>
    <w:rsid w:val="003B6A54"/>
    <w:rsid w:val="003C47B3"/>
    <w:rsid w:val="003C7409"/>
    <w:rsid w:val="003E05B7"/>
    <w:rsid w:val="003E2071"/>
    <w:rsid w:val="003E3264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43ACB"/>
    <w:rsid w:val="00446697"/>
    <w:rsid w:val="004508B5"/>
    <w:rsid w:val="00452624"/>
    <w:rsid w:val="00454C80"/>
    <w:rsid w:val="00461953"/>
    <w:rsid w:val="00462DB5"/>
    <w:rsid w:val="00464F73"/>
    <w:rsid w:val="00471D3B"/>
    <w:rsid w:val="0048146B"/>
    <w:rsid w:val="00484069"/>
    <w:rsid w:val="0049385F"/>
    <w:rsid w:val="00494D23"/>
    <w:rsid w:val="004958A6"/>
    <w:rsid w:val="004A0057"/>
    <w:rsid w:val="004A0C41"/>
    <w:rsid w:val="004A766D"/>
    <w:rsid w:val="004D1B52"/>
    <w:rsid w:val="004D3136"/>
    <w:rsid w:val="004D7B5D"/>
    <w:rsid w:val="004E36B1"/>
    <w:rsid w:val="004F2F01"/>
    <w:rsid w:val="004F501D"/>
    <w:rsid w:val="004F5FF5"/>
    <w:rsid w:val="004F7A7E"/>
    <w:rsid w:val="00504261"/>
    <w:rsid w:val="0050768B"/>
    <w:rsid w:val="0051661F"/>
    <w:rsid w:val="00520790"/>
    <w:rsid w:val="005214AB"/>
    <w:rsid w:val="00527CB9"/>
    <w:rsid w:val="00527ECD"/>
    <w:rsid w:val="00536AC2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8373C"/>
    <w:rsid w:val="005A2825"/>
    <w:rsid w:val="005A7052"/>
    <w:rsid w:val="005A757A"/>
    <w:rsid w:val="005B1520"/>
    <w:rsid w:val="005C02BC"/>
    <w:rsid w:val="005C1E36"/>
    <w:rsid w:val="005C420B"/>
    <w:rsid w:val="005C45A8"/>
    <w:rsid w:val="005C5D9F"/>
    <w:rsid w:val="005C64D6"/>
    <w:rsid w:val="005D1E2F"/>
    <w:rsid w:val="005D538D"/>
    <w:rsid w:val="005D577A"/>
    <w:rsid w:val="005E11B0"/>
    <w:rsid w:val="005E4523"/>
    <w:rsid w:val="005E5908"/>
    <w:rsid w:val="00602CA8"/>
    <w:rsid w:val="00620B22"/>
    <w:rsid w:val="00630563"/>
    <w:rsid w:val="00643171"/>
    <w:rsid w:val="006439FD"/>
    <w:rsid w:val="006473F7"/>
    <w:rsid w:val="0065443D"/>
    <w:rsid w:val="00656ECA"/>
    <w:rsid w:val="00672073"/>
    <w:rsid w:val="006745A8"/>
    <w:rsid w:val="00676A5E"/>
    <w:rsid w:val="00691516"/>
    <w:rsid w:val="0069777E"/>
    <w:rsid w:val="006A35F2"/>
    <w:rsid w:val="006A5A2F"/>
    <w:rsid w:val="006A74C0"/>
    <w:rsid w:val="006B24CB"/>
    <w:rsid w:val="006B2E2E"/>
    <w:rsid w:val="006C4B61"/>
    <w:rsid w:val="006C67E0"/>
    <w:rsid w:val="006D09AE"/>
    <w:rsid w:val="006D2FF1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5586"/>
    <w:rsid w:val="00784F12"/>
    <w:rsid w:val="007862A0"/>
    <w:rsid w:val="0079201B"/>
    <w:rsid w:val="007A222F"/>
    <w:rsid w:val="007A3377"/>
    <w:rsid w:val="007A64F0"/>
    <w:rsid w:val="007A703B"/>
    <w:rsid w:val="007B608E"/>
    <w:rsid w:val="007C2128"/>
    <w:rsid w:val="007C6CE1"/>
    <w:rsid w:val="007E5D34"/>
    <w:rsid w:val="007E7D71"/>
    <w:rsid w:val="007F03CC"/>
    <w:rsid w:val="007F391E"/>
    <w:rsid w:val="007F525D"/>
    <w:rsid w:val="00801EFD"/>
    <w:rsid w:val="00803495"/>
    <w:rsid w:val="00805F52"/>
    <w:rsid w:val="0080721A"/>
    <w:rsid w:val="00813932"/>
    <w:rsid w:val="008163FD"/>
    <w:rsid w:val="00834668"/>
    <w:rsid w:val="00844D9C"/>
    <w:rsid w:val="00853A88"/>
    <w:rsid w:val="008549D5"/>
    <w:rsid w:val="00863083"/>
    <w:rsid w:val="00863974"/>
    <w:rsid w:val="0087307F"/>
    <w:rsid w:val="00885445"/>
    <w:rsid w:val="00885CB3"/>
    <w:rsid w:val="00886560"/>
    <w:rsid w:val="00890816"/>
    <w:rsid w:val="008918D8"/>
    <w:rsid w:val="00896047"/>
    <w:rsid w:val="008A2EFA"/>
    <w:rsid w:val="008B27C1"/>
    <w:rsid w:val="008B4780"/>
    <w:rsid w:val="008B5F2A"/>
    <w:rsid w:val="008D23A9"/>
    <w:rsid w:val="008E1047"/>
    <w:rsid w:val="008E16A1"/>
    <w:rsid w:val="008E5669"/>
    <w:rsid w:val="008E6E32"/>
    <w:rsid w:val="008F2571"/>
    <w:rsid w:val="00903E00"/>
    <w:rsid w:val="00904855"/>
    <w:rsid w:val="00904DDB"/>
    <w:rsid w:val="00911060"/>
    <w:rsid w:val="00912AA9"/>
    <w:rsid w:val="00921736"/>
    <w:rsid w:val="00923600"/>
    <w:rsid w:val="00924287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343"/>
    <w:rsid w:val="00987B30"/>
    <w:rsid w:val="00987FCF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371"/>
    <w:rsid w:val="009C4648"/>
    <w:rsid w:val="009D19E2"/>
    <w:rsid w:val="009D33C8"/>
    <w:rsid w:val="009E1285"/>
    <w:rsid w:val="009E3725"/>
    <w:rsid w:val="00A025BC"/>
    <w:rsid w:val="00A052B3"/>
    <w:rsid w:val="00A054F8"/>
    <w:rsid w:val="00A070F1"/>
    <w:rsid w:val="00A15E2E"/>
    <w:rsid w:val="00A23873"/>
    <w:rsid w:val="00A2687C"/>
    <w:rsid w:val="00A26BE0"/>
    <w:rsid w:val="00A31426"/>
    <w:rsid w:val="00A3339D"/>
    <w:rsid w:val="00A44047"/>
    <w:rsid w:val="00A44C1F"/>
    <w:rsid w:val="00A44F30"/>
    <w:rsid w:val="00A552D2"/>
    <w:rsid w:val="00A630D8"/>
    <w:rsid w:val="00A71CEF"/>
    <w:rsid w:val="00A87CFF"/>
    <w:rsid w:val="00A9002D"/>
    <w:rsid w:val="00A94FCC"/>
    <w:rsid w:val="00AA3C75"/>
    <w:rsid w:val="00AB2DCB"/>
    <w:rsid w:val="00AC468F"/>
    <w:rsid w:val="00AC55A7"/>
    <w:rsid w:val="00AD762D"/>
    <w:rsid w:val="00AE2B8B"/>
    <w:rsid w:val="00B15401"/>
    <w:rsid w:val="00B2197A"/>
    <w:rsid w:val="00B24645"/>
    <w:rsid w:val="00B2494C"/>
    <w:rsid w:val="00B276C5"/>
    <w:rsid w:val="00B4463E"/>
    <w:rsid w:val="00B548BD"/>
    <w:rsid w:val="00B62E2C"/>
    <w:rsid w:val="00B64B85"/>
    <w:rsid w:val="00B65DD8"/>
    <w:rsid w:val="00B708CD"/>
    <w:rsid w:val="00B7367C"/>
    <w:rsid w:val="00B74D49"/>
    <w:rsid w:val="00B76C7C"/>
    <w:rsid w:val="00B85774"/>
    <w:rsid w:val="00B94508"/>
    <w:rsid w:val="00BA13E4"/>
    <w:rsid w:val="00BA66BE"/>
    <w:rsid w:val="00BB0698"/>
    <w:rsid w:val="00BB296A"/>
    <w:rsid w:val="00BB4076"/>
    <w:rsid w:val="00BB6D63"/>
    <w:rsid w:val="00BC2C60"/>
    <w:rsid w:val="00BC4BF8"/>
    <w:rsid w:val="00BC5C1F"/>
    <w:rsid w:val="00BD3CA8"/>
    <w:rsid w:val="00BE0F82"/>
    <w:rsid w:val="00BE42DA"/>
    <w:rsid w:val="00BE7AA6"/>
    <w:rsid w:val="00BF75BB"/>
    <w:rsid w:val="00C04B1E"/>
    <w:rsid w:val="00C07BD2"/>
    <w:rsid w:val="00C10191"/>
    <w:rsid w:val="00C1184C"/>
    <w:rsid w:val="00C17281"/>
    <w:rsid w:val="00C206BB"/>
    <w:rsid w:val="00C2079B"/>
    <w:rsid w:val="00C25F05"/>
    <w:rsid w:val="00C271A3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90792"/>
    <w:rsid w:val="00C91600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D2395"/>
    <w:rsid w:val="00CE0DC4"/>
    <w:rsid w:val="00CE52BA"/>
    <w:rsid w:val="00CE5980"/>
    <w:rsid w:val="00CE6917"/>
    <w:rsid w:val="00CF22A1"/>
    <w:rsid w:val="00CF6A69"/>
    <w:rsid w:val="00D03C86"/>
    <w:rsid w:val="00D04ADC"/>
    <w:rsid w:val="00D07354"/>
    <w:rsid w:val="00D1492E"/>
    <w:rsid w:val="00D22EC3"/>
    <w:rsid w:val="00D23524"/>
    <w:rsid w:val="00D271C3"/>
    <w:rsid w:val="00D353A4"/>
    <w:rsid w:val="00D41780"/>
    <w:rsid w:val="00D479BA"/>
    <w:rsid w:val="00D53762"/>
    <w:rsid w:val="00D55F93"/>
    <w:rsid w:val="00D608F8"/>
    <w:rsid w:val="00D651A9"/>
    <w:rsid w:val="00D832A8"/>
    <w:rsid w:val="00D85DA6"/>
    <w:rsid w:val="00D96C95"/>
    <w:rsid w:val="00D979AE"/>
    <w:rsid w:val="00D97CF2"/>
    <w:rsid w:val="00DB09A6"/>
    <w:rsid w:val="00DB5121"/>
    <w:rsid w:val="00DD6698"/>
    <w:rsid w:val="00DE06DC"/>
    <w:rsid w:val="00DE3413"/>
    <w:rsid w:val="00DE513E"/>
    <w:rsid w:val="00E030FD"/>
    <w:rsid w:val="00E044A7"/>
    <w:rsid w:val="00E04C57"/>
    <w:rsid w:val="00E10F83"/>
    <w:rsid w:val="00E12CE4"/>
    <w:rsid w:val="00E17BE4"/>
    <w:rsid w:val="00E21D35"/>
    <w:rsid w:val="00E23A81"/>
    <w:rsid w:val="00E27607"/>
    <w:rsid w:val="00E332DE"/>
    <w:rsid w:val="00E41720"/>
    <w:rsid w:val="00E4508B"/>
    <w:rsid w:val="00E54717"/>
    <w:rsid w:val="00E63231"/>
    <w:rsid w:val="00E6671F"/>
    <w:rsid w:val="00E807A7"/>
    <w:rsid w:val="00E826B3"/>
    <w:rsid w:val="00E9060C"/>
    <w:rsid w:val="00E90B56"/>
    <w:rsid w:val="00E9312E"/>
    <w:rsid w:val="00EA03F3"/>
    <w:rsid w:val="00EB218C"/>
    <w:rsid w:val="00EB2CDE"/>
    <w:rsid w:val="00EC1D37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C15DE"/>
    <w:rsid w:val="00FC22CD"/>
    <w:rsid w:val="00FC30E1"/>
    <w:rsid w:val="00FD1FDC"/>
    <w:rsid w:val="00FD535B"/>
    <w:rsid w:val="00FE2095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413F-2812-43BF-8317-81362EF3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3582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7</cp:revision>
  <cp:lastPrinted>2016-06-20T07:42:00Z</cp:lastPrinted>
  <dcterms:created xsi:type="dcterms:W3CDTF">2016-06-20T10:20:00Z</dcterms:created>
  <dcterms:modified xsi:type="dcterms:W3CDTF">2016-06-22T11:36:00Z</dcterms:modified>
</cp:coreProperties>
</file>