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Default="000978C7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4195" cy="648335"/>
            <wp:effectExtent l="0" t="0" r="825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C65" w:rsidRPr="00F836B8" w:rsidRDefault="006846AE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</w:t>
      </w:r>
      <w:r w:rsidRPr="00F836B8">
        <w:rPr>
          <w:b/>
          <w:sz w:val="24"/>
          <w:szCs w:val="24"/>
        </w:rPr>
        <w:t>Projektas</w:t>
      </w:r>
    </w:p>
    <w:p w:rsidR="00482C65" w:rsidRDefault="00482C6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727DE" w:rsidRDefault="00F727DE">
      <w:pPr>
        <w:pStyle w:val="Antrats"/>
        <w:jc w:val="center"/>
        <w:rPr>
          <w:b/>
          <w:sz w:val="28"/>
        </w:rPr>
      </w:pPr>
    </w:p>
    <w:p w:rsidR="00482C65" w:rsidRDefault="00482C6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82C65" w:rsidRDefault="00482C65" w:rsidP="00847A22">
      <w:pPr>
        <w:pStyle w:val="Pagrindiniotekstotrauka"/>
        <w:rPr>
          <w:b/>
        </w:rPr>
      </w:pPr>
      <w:r>
        <w:rPr>
          <w:b/>
        </w:rPr>
        <w:t>DĖL</w:t>
      </w:r>
      <w:r w:rsidR="009B711B">
        <w:rPr>
          <w:b/>
        </w:rPr>
        <w:t xml:space="preserve"> 201</w:t>
      </w:r>
      <w:r w:rsidR="00467FD6">
        <w:rPr>
          <w:b/>
        </w:rPr>
        <w:t>7</w:t>
      </w:r>
      <w:r w:rsidR="009B711B">
        <w:rPr>
          <w:b/>
        </w:rPr>
        <w:t xml:space="preserve"> METŲ </w:t>
      </w:r>
      <w:r>
        <w:rPr>
          <w:b/>
        </w:rPr>
        <w:t>ŽEMĖS MOKESČIO TARIF</w:t>
      </w:r>
      <w:r w:rsidR="00245AF2">
        <w:rPr>
          <w:b/>
        </w:rPr>
        <w:t>Ų</w:t>
      </w:r>
      <w:r w:rsidR="009B711B">
        <w:rPr>
          <w:b/>
        </w:rPr>
        <w:t xml:space="preserve"> IR NEAPMOKESTINAMOJO ŽEMĖS SKLYPO DYDŽIO NUSTATYMO </w:t>
      </w:r>
    </w:p>
    <w:p w:rsidR="00482C65" w:rsidRDefault="00482C65">
      <w:pPr>
        <w:jc w:val="center"/>
        <w:rPr>
          <w:sz w:val="24"/>
        </w:rPr>
      </w:pPr>
    </w:p>
    <w:p w:rsidR="00D46E28" w:rsidRDefault="00482C65">
      <w:pPr>
        <w:jc w:val="center"/>
        <w:rPr>
          <w:sz w:val="24"/>
        </w:rPr>
      </w:pPr>
      <w:r>
        <w:rPr>
          <w:sz w:val="24"/>
        </w:rPr>
        <w:t>201</w:t>
      </w:r>
      <w:r w:rsidR="0034749E">
        <w:rPr>
          <w:sz w:val="24"/>
        </w:rPr>
        <w:t>6</w:t>
      </w:r>
      <w:bookmarkStart w:id="0" w:name="_GoBack"/>
      <w:bookmarkEnd w:id="0"/>
      <w:r>
        <w:rPr>
          <w:sz w:val="24"/>
        </w:rPr>
        <w:t xml:space="preserve"> m</w:t>
      </w:r>
      <w:r w:rsidRPr="007D7E38">
        <w:rPr>
          <w:sz w:val="24"/>
        </w:rPr>
        <w:t xml:space="preserve">. </w:t>
      </w:r>
      <w:r w:rsidR="006846AE" w:rsidRPr="007D7E38">
        <w:rPr>
          <w:sz w:val="24"/>
        </w:rPr>
        <w:t xml:space="preserve">gegužės </w:t>
      </w:r>
      <w:r w:rsidR="0055300A">
        <w:rPr>
          <w:sz w:val="24"/>
        </w:rPr>
        <w:t>12</w:t>
      </w:r>
      <w:r w:rsidR="003C0EA4">
        <w:rPr>
          <w:sz w:val="24"/>
        </w:rPr>
        <w:t xml:space="preserve"> </w:t>
      </w:r>
      <w:r>
        <w:rPr>
          <w:sz w:val="24"/>
        </w:rPr>
        <w:t xml:space="preserve">d. Nr. T- </w:t>
      </w:r>
    </w:p>
    <w:p w:rsidR="00482C65" w:rsidRDefault="00482C65">
      <w:pPr>
        <w:jc w:val="center"/>
        <w:rPr>
          <w:sz w:val="24"/>
        </w:rPr>
      </w:pPr>
      <w:r>
        <w:rPr>
          <w:sz w:val="24"/>
        </w:rPr>
        <w:t>Panevėžys</w:t>
      </w:r>
    </w:p>
    <w:p w:rsidR="00482C65" w:rsidRDefault="00482C65">
      <w:pPr>
        <w:jc w:val="both"/>
        <w:rPr>
          <w:sz w:val="24"/>
        </w:rPr>
      </w:pPr>
    </w:p>
    <w:p w:rsidR="00482C65" w:rsidRDefault="00482C65">
      <w:pPr>
        <w:pStyle w:val="Antrat1"/>
        <w:ind w:left="30" w:hanging="465"/>
        <w:jc w:val="both"/>
      </w:pPr>
      <w:r>
        <w:tab/>
      </w:r>
      <w:r>
        <w:tab/>
      </w:r>
      <w:r>
        <w:tab/>
        <w:t xml:space="preserve">Vadovaudamasi Lietuvos Respublikos vietos savivaldos įstatymo 16 straipsnio 2 dalies </w:t>
      </w:r>
      <w:r w:rsidR="005B7E0D">
        <w:br/>
      </w:r>
      <w:r>
        <w:t>37 punktu</w:t>
      </w:r>
      <w:r w:rsidR="005B3AB6">
        <w:t>,</w:t>
      </w:r>
      <w:r>
        <w:rPr>
          <w:szCs w:val="24"/>
        </w:rPr>
        <w:t xml:space="preserve"> </w:t>
      </w:r>
      <w:r>
        <w:t>Lietuvos Respublikos žemės mokesčio įstatymo</w:t>
      </w:r>
      <w:r w:rsidR="00D46E28">
        <w:t xml:space="preserve"> </w:t>
      </w:r>
      <w:r>
        <w:t>6 straipsniu</w:t>
      </w:r>
      <w:r w:rsidR="005B3AB6">
        <w:t xml:space="preserve"> ir 8 straipsnio </w:t>
      </w:r>
      <w:r w:rsidR="007D5137">
        <w:t xml:space="preserve">2 dalies </w:t>
      </w:r>
      <w:r w:rsidR="0055300A">
        <w:br/>
      </w:r>
      <w:r w:rsidR="007D5137">
        <w:t>3 punktu</w:t>
      </w:r>
      <w:r w:rsidR="006846AE">
        <w:t>,</w:t>
      </w:r>
      <w:r w:rsidR="005B3AB6">
        <w:t xml:space="preserve"> </w:t>
      </w:r>
      <w:r>
        <w:t>Savivaldybės taryba n u s p r e n d ž i a:</w:t>
      </w:r>
    </w:p>
    <w:p w:rsidR="00644113" w:rsidRDefault="00D46E28">
      <w:pPr>
        <w:ind w:left="30" w:hanging="465"/>
        <w:jc w:val="both"/>
        <w:rPr>
          <w:sz w:val="24"/>
          <w:szCs w:val="24"/>
        </w:rPr>
      </w:pPr>
      <w:r>
        <w:tab/>
      </w:r>
      <w:r>
        <w:tab/>
      </w:r>
      <w:r w:rsidR="00482C65">
        <w:rPr>
          <w:sz w:val="24"/>
          <w:szCs w:val="24"/>
        </w:rPr>
        <w:t>1</w:t>
      </w:r>
      <w:r w:rsidR="00482C65">
        <w:t xml:space="preserve">. </w:t>
      </w:r>
      <w:r w:rsidR="00482C65">
        <w:rPr>
          <w:sz w:val="24"/>
          <w:szCs w:val="24"/>
        </w:rPr>
        <w:t>Nustatyti</w:t>
      </w:r>
      <w:r w:rsidR="00644113">
        <w:rPr>
          <w:sz w:val="24"/>
          <w:szCs w:val="24"/>
        </w:rPr>
        <w:t>:</w:t>
      </w:r>
    </w:p>
    <w:p w:rsidR="00482C65" w:rsidRDefault="00644113" w:rsidP="004B7489">
      <w:pPr>
        <w:ind w:left="30"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482C65">
        <w:rPr>
          <w:sz w:val="24"/>
          <w:szCs w:val="24"/>
        </w:rPr>
        <w:t>201</w:t>
      </w:r>
      <w:r w:rsidR="00467FD6">
        <w:rPr>
          <w:sz w:val="24"/>
          <w:szCs w:val="24"/>
        </w:rPr>
        <w:t>7</w:t>
      </w:r>
      <w:r w:rsidR="00482C65">
        <w:rPr>
          <w:sz w:val="24"/>
          <w:szCs w:val="24"/>
        </w:rPr>
        <w:t xml:space="preserve"> </w:t>
      </w:r>
      <w:r w:rsidR="00482C65" w:rsidRPr="00B72C44">
        <w:rPr>
          <w:sz w:val="24"/>
          <w:szCs w:val="24"/>
        </w:rPr>
        <w:t>met</w:t>
      </w:r>
      <w:r>
        <w:rPr>
          <w:sz w:val="24"/>
          <w:szCs w:val="24"/>
        </w:rPr>
        <w:t>ų</w:t>
      </w:r>
      <w:r w:rsidR="00482C65" w:rsidRPr="00B72C44">
        <w:rPr>
          <w:sz w:val="24"/>
          <w:szCs w:val="24"/>
        </w:rPr>
        <w:t xml:space="preserve"> </w:t>
      </w:r>
      <w:r w:rsidR="00482C65">
        <w:rPr>
          <w:sz w:val="24"/>
          <w:szCs w:val="24"/>
        </w:rPr>
        <w:t>žemės mokesčio už žemę, įvertintą pagal žemės vidutinę rinkos vertę, tarif</w:t>
      </w:r>
      <w:r w:rsidR="00847A22">
        <w:rPr>
          <w:sz w:val="24"/>
          <w:szCs w:val="24"/>
        </w:rPr>
        <w:t>us</w:t>
      </w:r>
      <w:r w:rsidR="00482C65">
        <w:rPr>
          <w:sz w:val="24"/>
          <w:szCs w:val="24"/>
        </w:rPr>
        <w:t xml:space="preserve">: </w:t>
      </w:r>
    </w:p>
    <w:p w:rsidR="00482C65" w:rsidRDefault="00482C65">
      <w:pPr>
        <w:pStyle w:val="Pagrindinistekstas"/>
        <w:jc w:val="both"/>
      </w:pPr>
      <w:r>
        <w:tab/>
        <w:t>1.1.</w:t>
      </w:r>
      <w:r w:rsidR="00644113">
        <w:t>1.</w:t>
      </w:r>
      <w:r>
        <w:t xml:space="preserve"> žemės ūkio paskirties žem</w:t>
      </w:r>
      <w:r w:rsidR="00644113">
        <w:t>ės</w:t>
      </w:r>
      <w:r>
        <w:t>:</w:t>
      </w:r>
    </w:p>
    <w:p w:rsidR="00482C65" w:rsidRDefault="00482C65">
      <w:pPr>
        <w:pStyle w:val="Pagrindinistekstas"/>
        <w:jc w:val="both"/>
      </w:pPr>
      <w:r>
        <w:t xml:space="preserve"> </w:t>
      </w:r>
      <w:r>
        <w:tab/>
        <w:t>1.1.1.</w:t>
      </w:r>
      <w:r w:rsidR="00644113">
        <w:t>1.</w:t>
      </w:r>
      <w:r>
        <w:t xml:space="preserve"> verčių zonai 33.1</w:t>
      </w:r>
      <w:r w:rsidR="006F0FFD">
        <w:t>,</w:t>
      </w:r>
      <w:r>
        <w:t xml:space="preserve"> 33.2</w:t>
      </w:r>
      <w:r w:rsidR="005B7E0D">
        <w:t xml:space="preserve"> </w:t>
      </w:r>
      <w:r>
        <w:t>– 0,4 procento žemės mokestinės vertės;</w:t>
      </w:r>
    </w:p>
    <w:p w:rsidR="00482C65" w:rsidRDefault="00482C65">
      <w:pPr>
        <w:pStyle w:val="Pagrindinistekstas"/>
      </w:pPr>
      <w:r>
        <w:tab/>
        <w:t>1.1.</w:t>
      </w:r>
      <w:r w:rsidR="00644113">
        <w:t>1.</w:t>
      </w:r>
      <w:r>
        <w:t>2. verčių zonai 33.3–33.45, 33.48 – 1</w:t>
      </w:r>
      <w:r w:rsidR="005B7E0D">
        <w:t>,0</w:t>
      </w:r>
      <w:r>
        <w:t xml:space="preserve"> procentą žemės mokestinės vertės;</w:t>
      </w:r>
    </w:p>
    <w:p w:rsidR="00482C65" w:rsidRDefault="00482C65">
      <w:pPr>
        <w:pStyle w:val="Pagrindinistekstas"/>
        <w:jc w:val="both"/>
      </w:pPr>
      <w:r>
        <w:tab/>
        <w:t>1.1.</w:t>
      </w:r>
      <w:r w:rsidR="00644113">
        <w:t>1.</w:t>
      </w:r>
      <w:r>
        <w:t>3. verčių zonai 33.46–33.47, 33.49 – 2,0 procentus žemės mokestinės vertės;</w:t>
      </w:r>
    </w:p>
    <w:p w:rsidR="00482C65" w:rsidRDefault="00482C65">
      <w:pPr>
        <w:pStyle w:val="Pagrindinistekstas"/>
        <w:jc w:val="both"/>
      </w:pPr>
      <w:r>
        <w:tab/>
        <w:t>1.</w:t>
      </w:r>
      <w:r w:rsidR="00644113">
        <w:t>1.</w:t>
      </w:r>
      <w:r>
        <w:t>2. gyvenamųjų teritorijų žem</w:t>
      </w:r>
      <w:r w:rsidR="00644113">
        <w:t>ės</w:t>
      </w:r>
      <w:r>
        <w:t>:</w:t>
      </w:r>
    </w:p>
    <w:p w:rsidR="00482C65" w:rsidRDefault="00482C65">
      <w:pPr>
        <w:pStyle w:val="Pagrindinistekstas"/>
      </w:pPr>
      <w:r>
        <w:tab/>
        <w:t>1.</w:t>
      </w:r>
      <w:r w:rsidR="00644113">
        <w:t>1.</w:t>
      </w:r>
      <w:r>
        <w:t>2.1. verčių zonai 33.1–33.6, 33.10</w:t>
      </w:r>
      <w:r w:rsidR="00AC59DF">
        <w:t xml:space="preserve"> </w:t>
      </w:r>
      <w:r>
        <w:t>– 0,1 procento žemės mokestinės vertės;</w:t>
      </w:r>
    </w:p>
    <w:p w:rsidR="00482C65" w:rsidRDefault="00482C65">
      <w:pPr>
        <w:pStyle w:val="Pagrindinistekstas"/>
        <w:jc w:val="both"/>
      </w:pPr>
      <w:r>
        <w:tab/>
        <w:t>1.</w:t>
      </w:r>
      <w:r w:rsidR="00644113">
        <w:t>1.</w:t>
      </w:r>
      <w:r>
        <w:t>2.2. verčių zonai 33.7, 33.17, 33.18–33.22, 33.24, 33.37 ir 33.38, 33.48 – 0,2 procento žemės mokestinės vertės;</w:t>
      </w:r>
    </w:p>
    <w:p w:rsidR="00482C65" w:rsidRDefault="00482C65">
      <w:pPr>
        <w:pStyle w:val="Pagrindinistekstas"/>
      </w:pPr>
      <w:r>
        <w:tab/>
        <w:t>1.</w:t>
      </w:r>
      <w:r w:rsidR="00644113">
        <w:t>1.</w:t>
      </w:r>
      <w:r>
        <w:t>2.3. verčių zonai 33.12 ir 33.35, 33.36, 33.39 – 0,3 procento žemės mokestinės vertės;</w:t>
      </w:r>
    </w:p>
    <w:p w:rsidR="00482C65" w:rsidRDefault="00482C65">
      <w:pPr>
        <w:pStyle w:val="Pagrindinistekstas"/>
      </w:pPr>
      <w:r>
        <w:tab/>
        <w:t>1.</w:t>
      </w:r>
      <w:r w:rsidR="00644113">
        <w:t>1.</w:t>
      </w:r>
      <w:r>
        <w:t>2.4. verčių zonai 33.13–33.16 – 0,4 procento žemės mokestinės vertės;</w:t>
      </w:r>
    </w:p>
    <w:p w:rsidR="00482C65" w:rsidRDefault="00482C65">
      <w:pPr>
        <w:pStyle w:val="Pagrindinistekstas"/>
        <w:jc w:val="both"/>
      </w:pPr>
      <w:r>
        <w:tab/>
        <w:t>1.</w:t>
      </w:r>
      <w:r w:rsidR="00644113">
        <w:t>1.</w:t>
      </w:r>
      <w:r>
        <w:t>2.5. verčių zonai 33.8, 33.9, 33.11, 33.23, 33.25–33.27 – 0,5 procento žemės mokestinės vertės;</w:t>
      </w:r>
    </w:p>
    <w:p w:rsidR="00482C65" w:rsidRDefault="00482C65">
      <w:pPr>
        <w:pStyle w:val="Pagrindinistekstas"/>
        <w:jc w:val="both"/>
      </w:pPr>
      <w:r>
        <w:tab/>
        <w:t>1.</w:t>
      </w:r>
      <w:r w:rsidR="00644113">
        <w:t>1.</w:t>
      </w:r>
      <w:r>
        <w:t xml:space="preserve">2.6. verčių zonai 33.28–33.34 ir 33.40–33.47, 33.49 – 0,6 procento žemės mokestinės vertės; </w:t>
      </w:r>
    </w:p>
    <w:p w:rsidR="00482C65" w:rsidRDefault="00482C65">
      <w:pPr>
        <w:pStyle w:val="Pagrindinistekstas"/>
        <w:jc w:val="both"/>
      </w:pPr>
      <w:r>
        <w:tab/>
        <w:t>1.</w:t>
      </w:r>
      <w:r w:rsidR="00644113">
        <w:t>1.</w:t>
      </w:r>
      <w:r>
        <w:t>3. pramonės ir sandėliavimo žem</w:t>
      </w:r>
      <w:r w:rsidR="00644113">
        <w:t>ės</w:t>
      </w:r>
      <w:r>
        <w:t>:</w:t>
      </w:r>
    </w:p>
    <w:p w:rsidR="00482C65" w:rsidRDefault="00482C65">
      <w:pPr>
        <w:pStyle w:val="Pagrindiniotekstotrauka"/>
        <w:jc w:val="left"/>
      </w:pPr>
      <w:r>
        <w:tab/>
        <w:t>1.</w:t>
      </w:r>
      <w:r w:rsidR="00644113">
        <w:t>1.</w:t>
      </w:r>
      <w:r>
        <w:t>3.1. verčių zonai 33.1–33.4</w:t>
      </w:r>
      <w:r w:rsidR="00AC59DF">
        <w:t xml:space="preserve"> </w:t>
      </w:r>
      <w:r>
        <w:t>– 1,0 procentą žemės mokestinės vertės;</w:t>
      </w:r>
    </w:p>
    <w:p w:rsidR="00482C65" w:rsidRDefault="00482C65">
      <w:pPr>
        <w:pStyle w:val="Pagrindiniotekstotrauka"/>
        <w:jc w:val="both"/>
      </w:pPr>
      <w:r>
        <w:tab/>
        <w:t>1.</w:t>
      </w:r>
      <w:r w:rsidR="00644113">
        <w:t>1.</w:t>
      </w:r>
      <w:r>
        <w:t>3.2. verčių zonai 33.5–33.7, 33.17–33.22 ir 33.24, 33.48 – 1,5 procento žemės mokestinės vertės;</w:t>
      </w:r>
    </w:p>
    <w:p w:rsidR="00482C65" w:rsidRDefault="00482C65">
      <w:pPr>
        <w:pStyle w:val="Pagrindiniotekstotrauka"/>
        <w:jc w:val="left"/>
      </w:pPr>
      <w:r>
        <w:tab/>
        <w:t>1.</w:t>
      </w:r>
      <w:r w:rsidR="00644113">
        <w:t>1.</w:t>
      </w:r>
      <w:r>
        <w:t>3.3. verčių zonai 33.12, 33</w:t>
      </w:r>
      <w:r w:rsidR="005B7E0D">
        <w:t xml:space="preserve">.35–33.39 – 2,5 procento žemės mokestinės </w:t>
      </w:r>
      <w:r>
        <w:t>vertės;</w:t>
      </w:r>
    </w:p>
    <w:p w:rsidR="00482C65" w:rsidRDefault="00482C65">
      <w:pPr>
        <w:pStyle w:val="Pagrindiniotekstotrauka"/>
        <w:jc w:val="left"/>
      </w:pPr>
      <w:r>
        <w:tab/>
        <w:t>1.</w:t>
      </w:r>
      <w:r w:rsidR="00644113">
        <w:t>1.</w:t>
      </w:r>
      <w:r>
        <w:t>3.4. verčių zonai 33.25–33.27 – 2,0 procentus žemės mokestinės vertės;</w:t>
      </w:r>
    </w:p>
    <w:p w:rsidR="00482C65" w:rsidRDefault="00482C65">
      <w:pPr>
        <w:pStyle w:val="Pagrindinistekstas"/>
        <w:jc w:val="both"/>
      </w:pPr>
      <w:r>
        <w:tab/>
        <w:t>1.</w:t>
      </w:r>
      <w:r w:rsidR="00644113">
        <w:t>1.</w:t>
      </w:r>
      <w:r>
        <w:t xml:space="preserve">3.5. verčių zonai 33.8–33.11, 33.13–33.16, 33.23, 33.28–33.34, 33.40–33.47, 33.49 – </w:t>
      </w:r>
      <w:r w:rsidR="005B7E0D">
        <w:br/>
      </w:r>
      <w:r>
        <w:t>3,0 procentus žemės mokestinės vertės;</w:t>
      </w:r>
    </w:p>
    <w:p w:rsidR="00482C65" w:rsidRDefault="00482C65">
      <w:pPr>
        <w:pStyle w:val="Pagrindiniotekstotrauka"/>
        <w:jc w:val="both"/>
      </w:pPr>
      <w:r>
        <w:tab/>
        <w:t>1.</w:t>
      </w:r>
      <w:r w:rsidR="00644113">
        <w:t>1.</w:t>
      </w:r>
      <w:r>
        <w:t>4. komercin</w:t>
      </w:r>
      <w:r w:rsidR="00644113">
        <w:t>ės</w:t>
      </w:r>
      <w:r>
        <w:t xml:space="preserve"> žem</w:t>
      </w:r>
      <w:r w:rsidR="00644113">
        <w:t>ės</w:t>
      </w:r>
      <w:r>
        <w:t>:</w:t>
      </w:r>
    </w:p>
    <w:p w:rsidR="00482C65" w:rsidRDefault="00482C65">
      <w:pPr>
        <w:pStyle w:val="Pagrindiniotekstotrauka"/>
        <w:jc w:val="both"/>
      </w:pPr>
      <w:r>
        <w:t xml:space="preserve">      </w:t>
      </w:r>
      <w:r w:rsidR="005B7E0D">
        <w:t xml:space="preserve">      1.</w:t>
      </w:r>
      <w:r w:rsidR="00644113">
        <w:t>1.</w:t>
      </w:r>
      <w:r w:rsidR="005B7E0D">
        <w:t>4.1. verčių zonai 33.1–</w:t>
      </w:r>
      <w:r>
        <w:t>33.7</w:t>
      </w:r>
      <w:r w:rsidR="005B7E0D">
        <w:t xml:space="preserve"> </w:t>
      </w:r>
      <w:r>
        <w:t>– 0,3 procento žemės mokestinės vertės;</w:t>
      </w:r>
    </w:p>
    <w:p w:rsidR="00482C65" w:rsidRDefault="00482C65">
      <w:pPr>
        <w:pStyle w:val="Pagrindiniotekstotrauka"/>
        <w:jc w:val="left"/>
      </w:pPr>
      <w:r>
        <w:t xml:space="preserve">            1.</w:t>
      </w:r>
      <w:r w:rsidR="00644113">
        <w:t>1.</w:t>
      </w:r>
      <w:r>
        <w:t>4.2. verčių zonai 33.17–33.22 ir 33.24, 33.48 – 0,7 procento žemės mokestinės vertės;</w:t>
      </w:r>
    </w:p>
    <w:p w:rsidR="00482C65" w:rsidRDefault="00482C65">
      <w:pPr>
        <w:pStyle w:val="Pagrindiniotekstotrauka"/>
        <w:jc w:val="both"/>
      </w:pPr>
      <w:r>
        <w:tab/>
        <w:t>1.</w:t>
      </w:r>
      <w:r w:rsidR="00644113">
        <w:t>1.</w:t>
      </w:r>
      <w:r>
        <w:t>4.3. verčių zonai 33.12, 33.25–33.27 ir 33.35–33.39 – 1,5 procento žemės mokestinės vertės;</w:t>
      </w:r>
    </w:p>
    <w:p w:rsidR="00482C65" w:rsidRDefault="00482C65">
      <w:pPr>
        <w:pStyle w:val="Pagrindiniotekstotrauka"/>
        <w:jc w:val="both"/>
      </w:pPr>
      <w:r>
        <w:tab/>
        <w:t>1.</w:t>
      </w:r>
      <w:r w:rsidR="00644113">
        <w:t>1.</w:t>
      </w:r>
      <w:r>
        <w:t>4.4. verčių zonai 33.8–33.11 ir 33.13–33.16, 33.23, 33.28–33.34, 33.40–33.45, 33.46–33.47, 33.49 – 3,0 procentus žemės mokestinės vertės;</w:t>
      </w:r>
    </w:p>
    <w:p w:rsidR="00482C65" w:rsidRDefault="00482C65">
      <w:pPr>
        <w:pStyle w:val="Pagrindiniotekstotrauka"/>
        <w:jc w:val="both"/>
      </w:pPr>
      <w:r>
        <w:tab/>
        <w:t>1.</w:t>
      </w:r>
      <w:r w:rsidR="00644113">
        <w:t>1.</w:t>
      </w:r>
      <w:r>
        <w:t>5. mėgėjiškų sodų žem</w:t>
      </w:r>
      <w:r w:rsidR="00644113">
        <w:t>ės</w:t>
      </w:r>
      <w:r>
        <w:t xml:space="preserve"> – 0,2 procento žemės mokestinės vertės;</w:t>
      </w:r>
    </w:p>
    <w:p w:rsidR="00482C65" w:rsidRDefault="00482C65">
      <w:pPr>
        <w:pStyle w:val="Pagrindiniotekstotrauka"/>
        <w:jc w:val="both"/>
      </w:pPr>
      <w:r>
        <w:lastRenderedPageBreak/>
        <w:tab/>
        <w:t>1.</w:t>
      </w:r>
      <w:r w:rsidR="00644113">
        <w:t>1.</w:t>
      </w:r>
      <w:r>
        <w:t>6. kitos paskirties sklyp</w:t>
      </w:r>
      <w:r w:rsidR="00644113">
        <w:t>ų</w:t>
      </w:r>
      <w:r>
        <w:t xml:space="preserve"> – 0,5 procento žemės mokestinės vertės;</w:t>
      </w:r>
      <w:r>
        <w:tab/>
      </w:r>
    </w:p>
    <w:p w:rsidR="00482C65" w:rsidRDefault="00482C65">
      <w:pPr>
        <w:pStyle w:val="Pagrindiniotekstotrauka"/>
        <w:jc w:val="both"/>
      </w:pPr>
      <w:r>
        <w:tab/>
        <w:t>1.</w:t>
      </w:r>
      <w:r w:rsidR="00644113">
        <w:t>1.</w:t>
      </w:r>
      <w:r>
        <w:t>7. už nenaudojamą žemės sklypą – 4 procentus žemės mokestinės vertės.</w:t>
      </w:r>
    </w:p>
    <w:p w:rsidR="0055300A" w:rsidRDefault="00482C65" w:rsidP="00847A22">
      <w:pPr>
        <w:pStyle w:val="Pagrindiniotekstotrauka"/>
        <w:jc w:val="both"/>
      </w:pPr>
      <w:r>
        <w:tab/>
      </w:r>
      <w:r w:rsidR="00644113">
        <w:t>1.</w:t>
      </w:r>
      <w:r>
        <w:t xml:space="preserve">2. </w:t>
      </w:r>
      <w:r w:rsidR="009B711B">
        <w:t>201</w:t>
      </w:r>
      <w:r w:rsidR="00467FD6">
        <w:t xml:space="preserve">7 </w:t>
      </w:r>
      <w:r w:rsidR="009B711B">
        <w:t xml:space="preserve">metų mokestiniam laikotarpiui </w:t>
      </w:r>
      <w:r w:rsidR="005B3AB6">
        <w:t xml:space="preserve">1,2 ha dydžio neapmokestinamąjį žemės </w:t>
      </w:r>
      <w:r w:rsidR="009B711B">
        <w:t xml:space="preserve">sklypo, priklausančio nuosavybės teise, dydį </w:t>
      </w:r>
      <w:r w:rsidR="005B3AB6">
        <w:t xml:space="preserve">fiziniams asmenims, kurių šeimose </w:t>
      </w:r>
      <w:r w:rsidR="005B3AB6" w:rsidRPr="00B72C44">
        <w:t xml:space="preserve">mokestinio </w:t>
      </w:r>
      <w:r w:rsidR="00B72C44" w:rsidRPr="00B72C44">
        <w:t xml:space="preserve">laikotarpio </w:t>
      </w:r>
      <w:r w:rsidR="005B3AB6" w:rsidRPr="00B72C44">
        <w:t>pradžioje</w:t>
      </w:r>
      <w:r w:rsidR="005B3AB6">
        <w:t xml:space="preserve"> nėra darbingų asmenų ir kuriems nustatytas 0</w:t>
      </w:r>
      <w:r w:rsidR="006846AE">
        <w:t>–</w:t>
      </w:r>
      <w:r w:rsidR="005B3AB6">
        <w:t>40 procentų darbingumo lygis arba kurie</w:t>
      </w:r>
      <w:r w:rsidR="00922004">
        <w:t xml:space="preserve"> yra </w:t>
      </w:r>
      <w:r w:rsidR="005B3AB6">
        <w:t>sukakę senatvės pensijos amžių ar yra nepilnamečiai.</w:t>
      </w:r>
    </w:p>
    <w:p w:rsidR="00922004" w:rsidRDefault="00644113" w:rsidP="00847A22">
      <w:pPr>
        <w:pStyle w:val="Pagrindiniotekstotrauka"/>
        <w:jc w:val="both"/>
      </w:pPr>
      <w:r>
        <w:tab/>
        <w:t>2</w:t>
      </w:r>
      <w:r w:rsidR="0055300A">
        <w:t>. Šis</w:t>
      </w:r>
      <w:r w:rsidR="004B7489">
        <w:t xml:space="preserve"> </w:t>
      </w:r>
      <w:r w:rsidR="0055300A">
        <w:t>sprendimas įsigalioja 2017 m. sausio 1 d.</w:t>
      </w:r>
    </w:p>
    <w:p w:rsidR="00B4746D" w:rsidRPr="00297AB2" w:rsidRDefault="00B4746D" w:rsidP="009554BB">
      <w:pPr>
        <w:pStyle w:val="Pagrindiniotekstotrauka"/>
        <w:ind w:firstLine="720"/>
        <w:jc w:val="both"/>
      </w:pPr>
      <w:r>
        <w:t>Šis sprendimas gali būti skundžiamas Lietuvos Respublikos administracinių bylų teisenos įstatymo nustatyta tvarka.</w:t>
      </w:r>
    </w:p>
    <w:p w:rsidR="00482C65" w:rsidRPr="00297AB2" w:rsidRDefault="00482C65">
      <w:pPr>
        <w:pStyle w:val="Antrat1"/>
      </w:pPr>
    </w:p>
    <w:p w:rsidR="00482C65" w:rsidRDefault="00482C65">
      <w:pPr>
        <w:rPr>
          <w:sz w:val="24"/>
        </w:rPr>
      </w:pPr>
    </w:p>
    <w:p w:rsidR="00482C65" w:rsidRDefault="00482C65">
      <w:pPr>
        <w:rPr>
          <w:sz w:val="24"/>
        </w:rPr>
      </w:pPr>
    </w:p>
    <w:p w:rsidR="00482C65" w:rsidRDefault="00482C65">
      <w:pPr>
        <w:rPr>
          <w:sz w:val="24"/>
        </w:rPr>
      </w:pPr>
    </w:p>
    <w:p w:rsidR="00482C65" w:rsidRDefault="00482C65">
      <w:pPr>
        <w:rPr>
          <w:sz w:val="24"/>
        </w:rPr>
      </w:pPr>
    </w:p>
    <w:p w:rsidR="00482C65" w:rsidRDefault="00482C65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9B6920" w:rsidRDefault="009B6920"/>
    <w:p w:rsidR="005B7E0D" w:rsidRDefault="005B7E0D"/>
    <w:p w:rsidR="005B7E0D" w:rsidRDefault="005B7E0D"/>
    <w:p w:rsidR="005B7E0D" w:rsidRDefault="005B7E0D"/>
    <w:p w:rsidR="009B6920" w:rsidRDefault="009B6920">
      <w:pPr>
        <w:rPr>
          <w:sz w:val="24"/>
          <w:szCs w:val="24"/>
        </w:rPr>
      </w:pPr>
      <w:r w:rsidRPr="009B6920">
        <w:rPr>
          <w:sz w:val="24"/>
          <w:szCs w:val="24"/>
        </w:rPr>
        <w:t>Virginija Jurkštienė</w:t>
      </w:r>
    </w:p>
    <w:p w:rsidR="0050551C" w:rsidRDefault="0050551C">
      <w:pPr>
        <w:rPr>
          <w:sz w:val="24"/>
          <w:szCs w:val="24"/>
        </w:rPr>
      </w:pPr>
    </w:p>
    <w:p w:rsidR="00297AB2" w:rsidRDefault="00297AB2"/>
    <w:p w:rsidR="00297AB2" w:rsidRPr="00297AB2" w:rsidRDefault="00297AB2" w:rsidP="00297AB2">
      <w:pPr>
        <w:pStyle w:val="Pavadinimas"/>
        <w:rPr>
          <w:rFonts w:cs="Times New Roman"/>
          <w:szCs w:val="24"/>
        </w:rPr>
      </w:pPr>
      <w:r w:rsidRPr="00297AB2">
        <w:rPr>
          <w:rFonts w:cs="Times New Roman"/>
          <w:szCs w:val="24"/>
        </w:rPr>
        <w:t>MOKESČIŲ ADMINISTRAVIMO SKYRIUS</w:t>
      </w:r>
    </w:p>
    <w:p w:rsidR="00297AB2" w:rsidRPr="00297AB2" w:rsidRDefault="00297AB2" w:rsidP="00297AB2">
      <w:pPr>
        <w:pStyle w:val="Antrinispavadinimas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297AB2">
        <w:rPr>
          <w:rFonts w:ascii="Times New Roman" w:hAnsi="Times New Roman" w:cs="Times New Roman"/>
          <w:i w:val="0"/>
          <w:sz w:val="24"/>
          <w:szCs w:val="24"/>
        </w:rPr>
        <w:t>Panevėžio rajono savivaldybės tarybai</w:t>
      </w:r>
    </w:p>
    <w:p w:rsidR="00297AB2" w:rsidRPr="00297AB2" w:rsidRDefault="00297AB2" w:rsidP="00297AB2">
      <w:pPr>
        <w:jc w:val="both"/>
        <w:rPr>
          <w:rFonts w:cs="Times New Roman"/>
          <w:sz w:val="24"/>
          <w:szCs w:val="24"/>
        </w:rPr>
      </w:pPr>
    </w:p>
    <w:p w:rsidR="00297AB2" w:rsidRPr="00297AB2" w:rsidRDefault="00297AB2" w:rsidP="003A3DD4">
      <w:pPr>
        <w:pStyle w:val="Pagrindiniotekstotrauka"/>
        <w:rPr>
          <w:rFonts w:cs="Times New Roman"/>
          <w:b/>
          <w:szCs w:val="24"/>
        </w:rPr>
      </w:pPr>
      <w:r w:rsidRPr="00297AB2">
        <w:rPr>
          <w:rFonts w:cs="Times New Roman"/>
          <w:b/>
          <w:szCs w:val="24"/>
        </w:rPr>
        <w:t xml:space="preserve">AIŠKINAMASIS RAŠTAS DĖL SPRENDIMO </w:t>
      </w:r>
      <w:r w:rsidR="003A3DD4">
        <w:rPr>
          <w:rFonts w:cs="Times New Roman"/>
          <w:b/>
          <w:szCs w:val="24"/>
        </w:rPr>
        <w:t>„</w:t>
      </w:r>
      <w:r w:rsidR="003A3DD4">
        <w:rPr>
          <w:b/>
        </w:rPr>
        <w:t>DĖL 201</w:t>
      </w:r>
      <w:r w:rsidR="00467FD6">
        <w:rPr>
          <w:b/>
        </w:rPr>
        <w:t>7</w:t>
      </w:r>
      <w:r w:rsidR="003A3DD4">
        <w:rPr>
          <w:b/>
        </w:rPr>
        <w:t xml:space="preserve"> METŲ ŽEMĖS MOKESČIO TARIFŲ IR NEAPMOKESTINAMOJO ŽEMĖS SKLYPO DYDŽIO NUSTATYMO“ </w:t>
      </w:r>
      <w:r w:rsidRPr="00297AB2">
        <w:rPr>
          <w:rFonts w:cs="Times New Roman"/>
          <w:b/>
          <w:szCs w:val="24"/>
        </w:rPr>
        <w:t>PROJEKTO</w:t>
      </w:r>
    </w:p>
    <w:p w:rsidR="00297AB2" w:rsidRPr="00297AB2" w:rsidRDefault="00297AB2" w:rsidP="00297AB2">
      <w:pPr>
        <w:jc w:val="center"/>
        <w:rPr>
          <w:rFonts w:cs="Times New Roman"/>
          <w:sz w:val="24"/>
          <w:szCs w:val="24"/>
        </w:rPr>
      </w:pPr>
    </w:p>
    <w:p w:rsidR="00297AB2" w:rsidRPr="00297AB2" w:rsidRDefault="00297AB2" w:rsidP="00297AB2">
      <w:pPr>
        <w:jc w:val="center"/>
        <w:rPr>
          <w:rFonts w:cs="Times New Roman"/>
          <w:sz w:val="24"/>
          <w:szCs w:val="24"/>
          <w:shd w:val="clear" w:color="auto" w:fill="FFFF00"/>
        </w:rPr>
      </w:pPr>
      <w:r w:rsidRPr="007D7E38">
        <w:rPr>
          <w:rFonts w:cs="Times New Roman"/>
          <w:sz w:val="24"/>
          <w:szCs w:val="24"/>
        </w:rPr>
        <w:t>201</w:t>
      </w:r>
      <w:r w:rsidR="00467FD6">
        <w:rPr>
          <w:rFonts w:cs="Times New Roman"/>
          <w:sz w:val="24"/>
          <w:szCs w:val="24"/>
        </w:rPr>
        <w:t>6</w:t>
      </w:r>
      <w:r w:rsidRPr="007D7E38">
        <w:rPr>
          <w:rFonts w:cs="Times New Roman"/>
          <w:sz w:val="24"/>
          <w:szCs w:val="24"/>
        </w:rPr>
        <w:t>-0</w:t>
      </w:r>
      <w:r w:rsidR="001F634F" w:rsidRPr="007D7E38">
        <w:rPr>
          <w:rFonts w:cs="Times New Roman"/>
          <w:sz w:val="24"/>
          <w:szCs w:val="24"/>
        </w:rPr>
        <w:t>5</w:t>
      </w:r>
      <w:r w:rsidRPr="007D7E38">
        <w:rPr>
          <w:rFonts w:cs="Times New Roman"/>
          <w:sz w:val="24"/>
          <w:szCs w:val="24"/>
        </w:rPr>
        <w:t>-</w:t>
      </w:r>
    </w:p>
    <w:p w:rsidR="00297AB2" w:rsidRPr="00297AB2" w:rsidRDefault="00297AB2" w:rsidP="00297AB2">
      <w:pPr>
        <w:jc w:val="center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>Panevėžys</w:t>
      </w:r>
    </w:p>
    <w:p w:rsidR="00297AB2" w:rsidRPr="00297AB2" w:rsidRDefault="00297AB2" w:rsidP="00297AB2">
      <w:pPr>
        <w:jc w:val="center"/>
        <w:rPr>
          <w:rFonts w:cs="Times New Roman"/>
          <w:sz w:val="24"/>
          <w:szCs w:val="24"/>
        </w:rPr>
      </w:pPr>
    </w:p>
    <w:p w:rsidR="005B7E0D" w:rsidRDefault="00297AB2" w:rsidP="00297AB2">
      <w:pPr>
        <w:jc w:val="both"/>
        <w:rPr>
          <w:rFonts w:cs="Times New Roman"/>
          <w:b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  <w:r w:rsidRPr="00297AB2">
        <w:rPr>
          <w:rFonts w:cs="Times New Roman"/>
          <w:b/>
          <w:sz w:val="24"/>
          <w:szCs w:val="24"/>
        </w:rPr>
        <w:t>Projekto re</w:t>
      </w:r>
      <w:r w:rsidR="005B7E0D">
        <w:rPr>
          <w:rFonts w:cs="Times New Roman"/>
          <w:b/>
          <w:sz w:val="24"/>
          <w:szCs w:val="24"/>
        </w:rPr>
        <w:t>ngimą paskatinusios priežastys:</w:t>
      </w:r>
    </w:p>
    <w:p w:rsidR="00297AB2" w:rsidRPr="00297AB2" w:rsidRDefault="00297AB2" w:rsidP="005B7E0D">
      <w:pPr>
        <w:ind w:firstLine="720"/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>Lietuvos Respublikos žemės mokesčio įstatymo 6 straipsnio 2 dalyje numatyta, kad Savivaldybės taryba kiekvienais metais iki birželio 1 d. nustato mokesčio tarifus, kurie galios ateinantį mokestinį laikotarpį Savivaldybės teritorijoje.</w:t>
      </w:r>
      <w:r w:rsidR="00B80DC4">
        <w:rPr>
          <w:rFonts w:cs="Times New Roman"/>
          <w:sz w:val="24"/>
          <w:szCs w:val="24"/>
        </w:rPr>
        <w:t xml:space="preserve"> </w:t>
      </w:r>
      <w:r w:rsidR="005B7E0D">
        <w:rPr>
          <w:rFonts w:cs="Times New Roman"/>
          <w:sz w:val="24"/>
          <w:szCs w:val="24"/>
        </w:rPr>
        <w:t>Jei</w:t>
      </w:r>
      <w:r w:rsidR="009D7AA7">
        <w:rPr>
          <w:rFonts w:cs="Times New Roman"/>
          <w:sz w:val="24"/>
          <w:szCs w:val="24"/>
        </w:rPr>
        <w:t xml:space="preserve"> iki einamojo mokestinio laikotarpio birželio 1 dienos savivaldybės taryba kitam mokestiniam laikotarpiui konkrečių mokesčio tarifų nenustato, nustato pavėluotai arba juos keičia po minėto nustatymo termino, tai atitinkamą mokestinį laikotarpį taikomas 0,01 procento mokesčio tarifas. </w:t>
      </w:r>
    </w:p>
    <w:p w:rsidR="00297AB2" w:rsidRPr="00297AB2" w:rsidRDefault="00297AB2" w:rsidP="00297AB2">
      <w:pPr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  <w:r w:rsidRPr="00297AB2">
        <w:rPr>
          <w:rFonts w:cs="Times New Roman"/>
          <w:b/>
          <w:sz w:val="24"/>
          <w:szCs w:val="24"/>
        </w:rPr>
        <w:t>Sprendimo p</w:t>
      </w:r>
      <w:r w:rsidRPr="00297AB2">
        <w:rPr>
          <w:rFonts w:cs="Times New Roman"/>
          <w:b/>
          <w:bCs/>
          <w:sz w:val="24"/>
          <w:szCs w:val="24"/>
        </w:rPr>
        <w:t>rojekto esmė ir tikslai:</w:t>
      </w:r>
      <w:r w:rsidRPr="00297AB2">
        <w:rPr>
          <w:rFonts w:cs="Times New Roman"/>
          <w:sz w:val="24"/>
          <w:szCs w:val="24"/>
        </w:rPr>
        <w:tab/>
      </w:r>
    </w:p>
    <w:p w:rsidR="00980318" w:rsidRDefault="00297AB2" w:rsidP="00297AB2">
      <w:pPr>
        <w:ind w:firstLine="720"/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>Sprendimo projekto tikslas – nustatyti metini</w:t>
      </w:r>
      <w:r w:rsidR="00F727DE">
        <w:rPr>
          <w:rFonts w:cs="Times New Roman"/>
          <w:sz w:val="24"/>
          <w:szCs w:val="24"/>
        </w:rPr>
        <w:t>o</w:t>
      </w:r>
      <w:r w:rsidRPr="00297AB2">
        <w:rPr>
          <w:rFonts w:cs="Times New Roman"/>
          <w:sz w:val="24"/>
          <w:szCs w:val="24"/>
        </w:rPr>
        <w:t xml:space="preserve"> žemės mokesčio tarifus nuo 201</w:t>
      </w:r>
      <w:r w:rsidR="00467FD6">
        <w:rPr>
          <w:rFonts w:cs="Times New Roman"/>
          <w:sz w:val="24"/>
          <w:szCs w:val="24"/>
        </w:rPr>
        <w:t>7</w:t>
      </w:r>
      <w:r w:rsidRPr="00297AB2">
        <w:rPr>
          <w:rFonts w:cs="Times New Roman"/>
          <w:sz w:val="24"/>
          <w:szCs w:val="24"/>
        </w:rPr>
        <w:t xml:space="preserve"> m. sausio </w:t>
      </w:r>
      <w:r w:rsidR="005B7E0D">
        <w:rPr>
          <w:rFonts w:cs="Times New Roman"/>
          <w:sz w:val="24"/>
          <w:szCs w:val="24"/>
        </w:rPr>
        <w:br/>
      </w:r>
      <w:r w:rsidRPr="00297AB2">
        <w:rPr>
          <w:rFonts w:cs="Times New Roman"/>
          <w:sz w:val="24"/>
          <w:szCs w:val="24"/>
        </w:rPr>
        <w:t>1 d</w:t>
      </w:r>
      <w:r w:rsidR="00B3760F">
        <w:rPr>
          <w:rFonts w:cs="Times New Roman"/>
          <w:sz w:val="24"/>
          <w:szCs w:val="24"/>
        </w:rPr>
        <w:t>ienos.</w:t>
      </w:r>
      <w:r w:rsidRPr="00297AB2">
        <w:rPr>
          <w:rFonts w:cs="Times New Roman"/>
          <w:sz w:val="24"/>
          <w:szCs w:val="24"/>
        </w:rPr>
        <w:t xml:space="preserve"> </w:t>
      </w:r>
    </w:p>
    <w:p w:rsidR="004253DB" w:rsidRDefault="00840D3B" w:rsidP="005875B3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Nuo 2013 m</w:t>
      </w:r>
      <w:r w:rsidR="005875B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sausio 1</w:t>
      </w:r>
      <w:r w:rsidR="005875B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d. įsigaliojo nauja Lietuvos </w:t>
      </w:r>
      <w:r w:rsidR="009B2A9D">
        <w:rPr>
          <w:rFonts w:cs="Times New Roman"/>
          <w:sz w:val="24"/>
          <w:szCs w:val="24"/>
        </w:rPr>
        <w:t xml:space="preserve">Respublikos žemės mokesčio įstatymo redakcija, kurioje yra trys pagrindiniai skirtumai, </w:t>
      </w:r>
      <w:r w:rsidR="005875B3">
        <w:rPr>
          <w:rFonts w:cs="Times New Roman"/>
          <w:sz w:val="24"/>
          <w:szCs w:val="24"/>
        </w:rPr>
        <w:t>pa</w:t>
      </w:r>
      <w:r w:rsidR="009B2A9D">
        <w:rPr>
          <w:rFonts w:cs="Times New Roman"/>
          <w:sz w:val="24"/>
          <w:szCs w:val="24"/>
        </w:rPr>
        <w:t>lygint</w:t>
      </w:r>
      <w:r w:rsidR="005875B3">
        <w:rPr>
          <w:rFonts w:cs="Times New Roman"/>
          <w:sz w:val="24"/>
          <w:szCs w:val="24"/>
        </w:rPr>
        <w:t>i</w:t>
      </w:r>
      <w:r w:rsidR="009B2A9D">
        <w:rPr>
          <w:rFonts w:cs="Times New Roman"/>
          <w:sz w:val="24"/>
          <w:szCs w:val="24"/>
        </w:rPr>
        <w:t xml:space="preserve"> su anksčiau galiojusiu įstatymu:</w:t>
      </w:r>
      <w:r w:rsidR="005875B3">
        <w:rPr>
          <w:rFonts w:cs="Times New Roman"/>
          <w:sz w:val="24"/>
          <w:szCs w:val="24"/>
        </w:rPr>
        <w:t xml:space="preserve"> </w:t>
      </w:r>
      <w:r w:rsidR="009B2A9D">
        <w:rPr>
          <w:rFonts w:cs="Times New Roman"/>
          <w:sz w:val="24"/>
          <w:szCs w:val="24"/>
        </w:rPr>
        <w:t>žemės mokestinė vertė yra žemės vidutinė rinkos kaina, vietoje buvusios nominalios</w:t>
      </w:r>
      <w:r w:rsidR="005875B3">
        <w:rPr>
          <w:rFonts w:cs="Times New Roman"/>
          <w:sz w:val="24"/>
          <w:szCs w:val="24"/>
        </w:rPr>
        <w:t xml:space="preserve"> </w:t>
      </w:r>
      <w:r w:rsidR="009B2A9D">
        <w:rPr>
          <w:rFonts w:cs="Times New Roman"/>
          <w:sz w:val="24"/>
          <w:szCs w:val="24"/>
        </w:rPr>
        <w:t>/</w:t>
      </w:r>
      <w:r w:rsidR="005875B3">
        <w:rPr>
          <w:rFonts w:cs="Times New Roman"/>
          <w:sz w:val="24"/>
          <w:szCs w:val="24"/>
        </w:rPr>
        <w:t xml:space="preserve"> </w:t>
      </w:r>
      <w:r w:rsidR="009B2A9D">
        <w:rPr>
          <w:rFonts w:cs="Times New Roman"/>
          <w:sz w:val="24"/>
          <w:szCs w:val="24"/>
        </w:rPr>
        <w:t>indeksuotos žemės vertės;</w:t>
      </w:r>
      <w:r w:rsidR="005875B3">
        <w:rPr>
          <w:rFonts w:cs="Times New Roman"/>
          <w:sz w:val="24"/>
          <w:szCs w:val="24"/>
        </w:rPr>
        <w:t xml:space="preserve"> </w:t>
      </w:r>
      <w:r w:rsidR="00A56624">
        <w:rPr>
          <w:rFonts w:cs="Times New Roman"/>
          <w:sz w:val="24"/>
          <w:szCs w:val="24"/>
        </w:rPr>
        <w:t xml:space="preserve">mokesčio tarifas gali </w:t>
      </w:r>
      <w:r w:rsidR="005875B3">
        <w:rPr>
          <w:rFonts w:cs="Times New Roman"/>
          <w:sz w:val="24"/>
          <w:szCs w:val="24"/>
        </w:rPr>
        <w:t>bū</w:t>
      </w:r>
      <w:r w:rsidR="00A56624">
        <w:rPr>
          <w:rFonts w:cs="Times New Roman"/>
          <w:sz w:val="24"/>
          <w:szCs w:val="24"/>
        </w:rPr>
        <w:t>ti nuo 0,01 p</w:t>
      </w:r>
      <w:r w:rsidR="004253DB">
        <w:rPr>
          <w:rFonts w:cs="Times New Roman"/>
          <w:sz w:val="24"/>
          <w:szCs w:val="24"/>
        </w:rPr>
        <w:t xml:space="preserve">rocento iki 4 procentų, </w:t>
      </w:r>
      <w:r w:rsidR="005875B3">
        <w:rPr>
          <w:rFonts w:cs="Times New Roman"/>
          <w:sz w:val="24"/>
          <w:szCs w:val="24"/>
        </w:rPr>
        <w:t>o</w:t>
      </w:r>
      <w:r w:rsidR="004253DB">
        <w:rPr>
          <w:rFonts w:cs="Times New Roman"/>
          <w:sz w:val="24"/>
          <w:szCs w:val="24"/>
        </w:rPr>
        <w:t xml:space="preserve"> iki</w:t>
      </w:r>
      <w:r w:rsidR="00980318">
        <w:rPr>
          <w:rFonts w:cs="Times New Roman"/>
          <w:sz w:val="24"/>
          <w:szCs w:val="24"/>
        </w:rPr>
        <w:t xml:space="preserve"> </w:t>
      </w:r>
      <w:r w:rsidR="004253DB">
        <w:rPr>
          <w:rFonts w:cs="Times New Roman"/>
          <w:sz w:val="24"/>
          <w:szCs w:val="24"/>
        </w:rPr>
        <w:t>2013 m</w:t>
      </w:r>
      <w:r w:rsidR="005875B3">
        <w:rPr>
          <w:rFonts w:cs="Times New Roman"/>
          <w:sz w:val="24"/>
          <w:szCs w:val="24"/>
        </w:rPr>
        <w:t>.</w:t>
      </w:r>
      <w:r w:rsidR="004253DB">
        <w:rPr>
          <w:rFonts w:cs="Times New Roman"/>
          <w:sz w:val="24"/>
          <w:szCs w:val="24"/>
        </w:rPr>
        <w:t xml:space="preserve"> buvo 1,5 procento nuo žemės nominalios</w:t>
      </w:r>
      <w:r w:rsidR="005875B3">
        <w:rPr>
          <w:rFonts w:cs="Times New Roman"/>
          <w:sz w:val="24"/>
          <w:szCs w:val="24"/>
        </w:rPr>
        <w:t xml:space="preserve"> </w:t>
      </w:r>
      <w:r w:rsidR="004253DB">
        <w:rPr>
          <w:rFonts w:cs="Times New Roman"/>
          <w:sz w:val="24"/>
          <w:szCs w:val="24"/>
        </w:rPr>
        <w:t>/</w:t>
      </w:r>
      <w:r w:rsidR="005875B3">
        <w:rPr>
          <w:rFonts w:cs="Times New Roman"/>
          <w:sz w:val="24"/>
          <w:szCs w:val="24"/>
        </w:rPr>
        <w:t xml:space="preserve"> </w:t>
      </w:r>
      <w:r w:rsidR="004253DB">
        <w:rPr>
          <w:rFonts w:cs="Times New Roman"/>
          <w:sz w:val="24"/>
          <w:szCs w:val="24"/>
        </w:rPr>
        <w:t>indeksuotos vertės;</w:t>
      </w:r>
      <w:r w:rsidR="005875B3">
        <w:rPr>
          <w:rFonts w:cs="Times New Roman"/>
          <w:sz w:val="24"/>
          <w:szCs w:val="24"/>
        </w:rPr>
        <w:t xml:space="preserve"> </w:t>
      </w:r>
      <w:r w:rsidR="004253DB">
        <w:rPr>
          <w:rFonts w:cs="Times New Roman"/>
          <w:sz w:val="24"/>
          <w:szCs w:val="24"/>
        </w:rPr>
        <w:t xml:space="preserve">savivaldybių taryboms suteikta teisė nustatyti konkrečius žemės mokesčio tarifus. </w:t>
      </w:r>
    </w:p>
    <w:p w:rsidR="004253DB" w:rsidRPr="00297AB2" w:rsidRDefault="004253DB" w:rsidP="00297AB2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Mokestinę bazę mažinantys koeficientai liko tik žemės ūkio paskirties žemei (įskaitant ir mėgėjų sodų žemę) </w:t>
      </w:r>
      <w:r w:rsidR="005875B3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>0,35.</w:t>
      </w:r>
    </w:p>
    <w:p w:rsidR="009748F7" w:rsidRDefault="00297AB2" w:rsidP="00A64462">
      <w:pPr>
        <w:jc w:val="both"/>
        <w:rPr>
          <w:sz w:val="24"/>
        </w:rPr>
      </w:pPr>
      <w:r w:rsidRPr="00297AB2">
        <w:rPr>
          <w:rFonts w:cs="Times New Roman"/>
          <w:sz w:val="24"/>
          <w:szCs w:val="24"/>
        </w:rPr>
        <w:tab/>
      </w:r>
      <w:r w:rsidR="009748F7">
        <w:rPr>
          <w:sz w:val="24"/>
        </w:rPr>
        <w:t>Lietuvos Respublikos žemės mokesčio įstatym</w:t>
      </w:r>
      <w:r w:rsidR="005875B3">
        <w:rPr>
          <w:sz w:val="24"/>
        </w:rPr>
        <w:t>e</w:t>
      </w:r>
      <w:r w:rsidR="009748F7">
        <w:rPr>
          <w:sz w:val="24"/>
        </w:rPr>
        <w:t xml:space="preserve"> numat</w:t>
      </w:r>
      <w:r w:rsidR="005875B3">
        <w:rPr>
          <w:sz w:val="24"/>
        </w:rPr>
        <w:t>ytas</w:t>
      </w:r>
      <w:r w:rsidR="009748F7">
        <w:rPr>
          <w:sz w:val="24"/>
        </w:rPr>
        <w:t xml:space="preserve"> 5 metų (2013</w:t>
      </w:r>
      <w:r w:rsidR="005875B3">
        <w:rPr>
          <w:sz w:val="24"/>
        </w:rPr>
        <w:t>–</w:t>
      </w:r>
      <w:r w:rsidR="009748F7">
        <w:rPr>
          <w:sz w:val="24"/>
        </w:rPr>
        <w:t>2017 m</w:t>
      </w:r>
      <w:r w:rsidR="00D2318D">
        <w:rPr>
          <w:sz w:val="24"/>
        </w:rPr>
        <w:t>.</w:t>
      </w:r>
      <w:r w:rsidR="009748F7">
        <w:rPr>
          <w:sz w:val="24"/>
        </w:rPr>
        <w:t>) pereinam</w:t>
      </w:r>
      <w:r w:rsidR="005875B3">
        <w:rPr>
          <w:sz w:val="24"/>
        </w:rPr>
        <w:t>asis</w:t>
      </w:r>
      <w:r w:rsidR="009748F7">
        <w:rPr>
          <w:sz w:val="24"/>
        </w:rPr>
        <w:t xml:space="preserve"> laikotarp</w:t>
      </w:r>
      <w:r w:rsidR="005875B3">
        <w:rPr>
          <w:sz w:val="24"/>
        </w:rPr>
        <w:t>is</w:t>
      </w:r>
      <w:r w:rsidR="009748F7">
        <w:rPr>
          <w:sz w:val="24"/>
        </w:rPr>
        <w:t xml:space="preserve"> žemės mokesčiui skaičiuoti. </w:t>
      </w:r>
      <w:r w:rsidR="005875B3">
        <w:rPr>
          <w:sz w:val="24"/>
        </w:rPr>
        <w:t>N</w:t>
      </w:r>
      <w:r w:rsidR="009748F7">
        <w:rPr>
          <w:sz w:val="24"/>
        </w:rPr>
        <w:t>ors mokestinė vertė 2013</w:t>
      </w:r>
      <w:r w:rsidR="005875B3">
        <w:rPr>
          <w:sz w:val="24"/>
        </w:rPr>
        <w:t>–</w:t>
      </w:r>
      <w:r w:rsidR="009748F7">
        <w:rPr>
          <w:sz w:val="24"/>
        </w:rPr>
        <w:t>2017 m. išlieka ta pati, tačiau kasmet mokestis didinamas po 20 procentų mokestinių verčių (2012</w:t>
      </w:r>
      <w:r w:rsidR="005875B3">
        <w:rPr>
          <w:sz w:val="24"/>
        </w:rPr>
        <w:t>–</w:t>
      </w:r>
      <w:r w:rsidR="009748F7">
        <w:rPr>
          <w:sz w:val="24"/>
        </w:rPr>
        <w:t>2013 m.) skirtumo.</w:t>
      </w:r>
      <w:r w:rsidR="00A64462">
        <w:rPr>
          <w:sz w:val="24"/>
        </w:rPr>
        <w:t xml:space="preserve"> </w:t>
      </w:r>
      <w:r w:rsidR="009748F7">
        <w:rPr>
          <w:sz w:val="24"/>
        </w:rPr>
        <w:t>Konkrečius žemės mokesčio tarifus nustato kiekviena savivaldybė savarankiškai kiekvienais metais.</w:t>
      </w:r>
    </w:p>
    <w:p w:rsidR="00A64462" w:rsidRDefault="00A64462" w:rsidP="009748F7">
      <w:pPr>
        <w:ind w:firstLine="720"/>
        <w:jc w:val="both"/>
        <w:rPr>
          <w:sz w:val="24"/>
        </w:rPr>
      </w:pPr>
      <w:r>
        <w:rPr>
          <w:sz w:val="24"/>
        </w:rPr>
        <w:t xml:space="preserve">Informaciją </w:t>
      </w:r>
      <w:r>
        <w:rPr>
          <w:sz w:val="24"/>
          <w:szCs w:val="24"/>
        </w:rPr>
        <w:t xml:space="preserve">apie sklypų vidutines rinkos vertes galima sužinoti valstybės įmonės Registrų centro svetainėje </w:t>
      </w:r>
      <w:hyperlink r:id="rId10" w:history="1">
        <w:r>
          <w:rPr>
            <w:rStyle w:val="Hipersaitas"/>
            <w:sz w:val="24"/>
            <w:szCs w:val="24"/>
          </w:rPr>
          <w:t>www.registrucentras</w:t>
        </w:r>
      </w:hyperlink>
      <w:r>
        <w:rPr>
          <w:sz w:val="24"/>
          <w:szCs w:val="24"/>
        </w:rPr>
        <w:t>, skyrelyje „Vidutinių rinkos verčių paieška, Vidutinės rinkos vertės paieška pagal unikalų numerį“.</w:t>
      </w:r>
      <w:r>
        <w:rPr>
          <w:sz w:val="24"/>
        </w:rPr>
        <w:t xml:space="preserve"> </w:t>
      </w:r>
    </w:p>
    <w:p w:rsidR="005B7E0D" w:rsidRDefault="00297AB2" w:rsidP="00297AB2">
      <w:pPr>
        <w:jc w:val="both"/>
        <w:rPr>
          <w:rFonts w:cs="Times New Roman"/>
          <w:b/>
          <w:bCs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  <w:r w:rsidRPr="00297AB2">
        <w:rPr>
          <w:rFonts w:cs="Times New Roman"/>
          <w:b/>
          <w:bCs/>
          <w:sz w:val="24"/>
          <w:szCs w:val="24"/>
        </w:rPr>
        <w:t>Kokių pozityvių rezultatų laukiama:</w:t>
      </w:r>
    </w:p>
    <w:p w:rsidR="00297AB2" w:rsidRPr="00297AB2" w:rsidRDefault="00980318" w:rsidP="005B7E0D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Patvirtinus žemės mokesčio tarifus, bus galima apskaičiuoti 2017 m. žemės mokestį. </w:t>
      </w:r>
    </w:p>
    <w:p w:rsidR="005B7E0D" w:rsidRDefault="00297AB2" w:rsidP="00297AB2">
      <w:pPr>
        <w:ind w:firstLine="720"/>
        <w:jc w:val="both"/>
        <w:rPr>
          <w:rFonts w:cs="Times New Roman"/>
          <w:b/>
          <w:sz w:val="24"/>
          <w:szCs w:val="24"/>
        </w:rPr>
      </w:pPr>
      <w:r w:rsidRPr="00297AB2">
        <w:rPr>
          <w:rFonts w:cs="Times New Roman"/>
          <w:b/>
          <w:sz w:val="24"/>
          <w:szCs w:val="24"/>
        </w:rPr>
        <w:t>Galimos neigiamos pasekmės priėmus projektą, kokių priemonių reikėtų imtis, ka</w:t>
      </w:r>
      <w:r w:rsidR="005B7E0D">
        <w:rPr>
          <w:rFonts w:cs="Times New Roman"/>
          <w:b/>
          <w:sz w:val="24"/>
          <w:szCs w:val="24"/>
        </w:rPr>
        <w:t>d tokių pasekmių būtų išvengta:</w:t>
      </w:r>
    </w:p>
    <w:p w:rsidR="00297AB2" w:rsidRPr="00297AB2" w:rsidRDefault="00297AB2" w:rsidP="00297AB2">
      <w:pPr>
        <w:ind w:firstLine="720"/>
        <w:jc w:val="both"/>
        <w:rPr>
          <w:rFonts w:cs="Times New Roman"/>
          <w:b/>
          <w:sz w:val="24"/>
          <w:szCs w:val="24"/>
        </w:rPr>
      </w:pPr>
      <w:r w:rsidRPr="00297AB2">
        <w:rPr>
          <w:rFonts w:cs="Times New Roman"/>
          <w:sz w:val="24"/>
          <w:szCs w:val="24"/>
        </w:rPr>
        <w:t>Nėra</w:t>
      </w:r>
      <w:r w:rsidR="005B7E0D">
        <w:rPr>
          <w:rFonts w:cs="Times New Roman"/>
          <w:sz w:val="24"/>
          <w:szCs w:val="24"/>
        </w:rPr>
        <w:t>.</w:t>
      </w:r>
    </w:p>
    <w:p w:rsidR="005B7E0D" w:rsidRPr="005B7E0D" w:rsidRDefault="005B7E0D" w:rsidP="005B7E0D">
      <w:pPr>
        <w:pStyle w:val="Betarp"/>
        <w:ind w:firstLine="720"/>
        <w:jc w:val="both"/>
        <w:rPr>
          <w:b/>
          <w:sz w:val="24"/>
          <w:szCs w:val="24"/>
        </w:rPr>
      </w:pPr>
      <w:r w:rsidRPr="005B7E0D">
        <w:rPr>
          <w:b/>
          <w:sz w:val="24"/>
          <w:szCs w:val="24"/>
        </w:rPr>
        <w:t>Galiojantys</w:t>
      </w:r>
      <w:r w:rsidR="00297AB2" w:rsidRPr="005B7E0D">
        <w:rPr>
          <w:b/>
          <w:sz w:val="24"/>
          <w:szCs w:val="24"/>
        </w:rPr>
        <w:t xml:space="preserve"> teisės aktai, kuriuos reikės pake</w:t>
      </w:r>
      <w:r w:rsidRPr="005B7E0D">
        <w:rPr>
          <w:b/>
          <w:sz w:val="24"/>
          <w:szCs w:val="24"/>
        </w:rPr>
        <w:t>isti priėmus teikiamą projektą:</w:t>
      </w:r>
    </w:p>
    <w:p w:rsidR="00297AB2" w:rsidRPr="005B7E0D" w:rsidRDefault="00297AB2" w:rsidP="005B7E0D">
      <w:pPr>
        <w:pStyle w:val="Betarp"/>
        <w:ind w:firstLine="720"/>
        <w:jc w:val="both"/>
        <w:rPr>
          <w:sz w:val="24"/>
          <w:szCs w:val="24"/>
        </w:rPr>
      </w:pPr>
      <w:r w:rsidRPr="005B7E0D">
        <w:rPr>
          <w:sz w:val="24"/>
          <w:szCs w:val="24"/>
        </w:rPr>
        <w:t>Nėra.</w:t>
      </w:r>
    </w:p>
    <w:p w:rsidR="005B7E0D" w:rsidRDefault="00297AB2" w:rsidP="005B7E0D">
      <w:pPr>
        <w:pStyle w:val="Betarp"/>
        <w:ind w:firstLine="720"/>
        <w:jc w:val="both"/>
      </w:pPr>
      <w:r w:rsidRPr="005B7E0D">
        <w:rPr>
          <w:b/>
          <w:sz w:val="24"/>
          <w:szCs w:val="24"/>
        </w:rPr>
        <w:t>Reikiami paskaičiavimai, išlaidų sąmatos bei finansavimo šaltiniai, reikalingi sprendimui</w:t>
      </w:r>
      <w:r w:rsidRPr="005B7E0D">
        <w:rPr>
          <w:b/>
        </w:rPr>
        <w:t xml:space="preserve"> </w:t>
      </w:r>
      <w:r w:rsidRPr="005B7E0D">
        <w:rPr>
          <w:b/>
          <w:sz w:val="24"/>
          <w:szCs w:val="24"/>
        </w:rPr>
        <w:t>įgyvendinti:</w:t>
      </w:r>
    </w:p>
    <w:p w:rsidR="00297AB2" w:rsidRPr="005B7E0D" w:rsidRDefault="00297AB2" w:rsidP="005B7E0D">
      <w:pPr>
        <w:pStyle w:val="Betarp"/>
        <w:ind w:firstLine="720"/>
        <w:jc w:val="both"/>
        <w:rPr>
          <w:sz w:val="24"/>
          <w:szCs w:val="24"/>
        </w:rPr>
      </w:pPr>
      <w:r w:rsidRPr="005B7E0D">
        <w:rPr>
          <w:sz w:val="24"/>
          <w:szCs w:val="24"/>
        </w:rPr>
        <w:t>Sprendimo įgyvendinimui lėšos nereikalingos.</w:t>
      </w:r>
    </w:p>
    <w:p w:rsidR="00980318" w:rsidRDefault="00297AB2" w:rsidP="00980318">
      <w:pPr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</w:p>
    <w:p w:rsidR="0050551C" w:rsidRDefault="0050551C" w:rsidP="00980318">
      <w:pPr>
        <w:jc w:val="both"/>
        <w:rPr>
          <w:rFonts w:cs="Times New Roman"/>
          <w:sz w:val="24"/>
          <w:szCs w:val="24"/>
        </w:rPr>
      </w:pPr>
    </w:p>
    <w:p w:rsidR="00297AB2" w:rsidRDefault="00297AB2" w:rsidP="00980318">
      <w:pPr>
        <w:jc w:val="both"/>
      </w:pPr>
      <w:r w:rsidRPr="00297AB2">
        <w:rPr>
          <w:rFonts w:cs="Times New Roman"/>
          <w:sz w:val="24"/>
          <w:szCs w:val="24"/>
        </w:rPr>
        <w:t xml:space="preserve">Skyriaus vedėja                                                                </w:t>
      </w:r>
      <w:r w:rsidR="00980318">
        <w:rPr>
          <w:rFonts w:cs="Times New Roman"/>
          <w:sz w:val="24"/>
          <w:szCs w:val="24"/>
        </w:rPr>
        <w:t xml:space="preserve">                         </w:t>
      </w:r>
      <w:r w:rsidRPr="00297AB2">
        <w:rPr>
          <w:rFonts w:cs="Times New Roman"/>
          <w:sz w:val="24"/>
          <w:szCs w:val="24"/>
        </w:rPr>
        <w:t xml:space="preserve"> </w:t>
      </w:r>
      <w:r w:rsidR="00980318">
        <w:rPr>
          <w:rFonts w:cs="Times New Roman"/>
          <w:sz w:val="24"/>
          <w:szCs w:val="24"/>
        </w:rPr>
        <w:t xml:space="preserve">             </w:t>
      </w:r>
      <w:r w:rsidR="00D2318D">
        <w:rPr>
          <w:rFonts w:cs="Times New Roman"/>
          <w:sz w:val="24"/>
          <w:szCs w:val="24"/>
        </w:rPr>
        <w:t>Virginija Jurkštienė</w:t>
      </w:r>
    </w:p>
    <w:sectPr w:rsidR="00297AB2" w:rsidSect="005B7E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599" w:left="1701" w:header="567" w:footer="136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E0" w:rsidRDefault="00D407E0">
      <w:r>
        <w:separator/>
      </w:r>
    </w:p>
  </w:endnote>
  <w:endnote w:type="continuationSeparator" w:id="0">
    <w:p w:rsidR="00D407E0" w:rsidRDefault="00D4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12" w:rsidRDefault="00A41B1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12" w:rsidRDefault="00A41B1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12" w:rsidRDefault="00A41B1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E0" w:rsidRDefault="00D407E0">
      <w:r>
        <w:separator/>
      </w:r>
    </w:p>
  </w:footnote>
  <w:footnote w:type="continuationSeparator" w:id="0">
    <w:p w:rsidR="00D407E0" w:rsidRDefault="00D40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E0D" w:rsidRDefault="00A41B12" w:rsidP="005B7E0D">
    <w:pPr>
      <w:pStyle w:val="Antrats"/>
      <w:jc w:val="center"/>
    </w:pPr>
    <w:r>
      <w:t>2</w:t>
    </w:r>
  </w:p>
  <w:p w:rsidR="005B7E0D" w:rsidRDefault="005B7E0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12" w:rsidRDefault="00A41B1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12" w:rsidRDefault="00A41B1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40F0"/>
    <w:rsid w:val="000157FD"/>
    <w:rsid w:val="00017814"/>
    <w:rsid w:val="00054387"/>
    <w:rsid w:val="00067B7C"/>
    <w:rsid w:val="00094421"/>
    <w:rsid w:val="000978C7"/>
    <w:rsid w:val="000F40FC"/>
    <w:rsid w:val="001201EE"/>
    <w:rsid w:val="00123E09"/>
    <w:rsid w:val="00155A45"/>
    <w:rsid w:val="001F634F"/>
    <w:rsid w:val="00245AF2"/>
    <w:rsid w:val="002475DF"/>
    <w:rsid w:val="00297AB2"/>
    <w:rsid w:val="002B0527"/>
    <w:rsid w:val="002E171B"/>
    <w:rsid w:val="002F2C53"/>
    <w:rsid w:val="00336ED4"/>
    <w:rsid w:val="0034749E"/>
    <w:rsid w:val="003917D6"/>
    <w:rsid w:val="003A16F3"/>
    <w:rsid w:val="003A3DD4"/>
    <w:rsid w:val="003A49B5"/>
    <w:rsid w:val="003C0EA4"/>
    <w:rsid w:val="004253DB"/>
    <w:rsid w:val="00467FD6"/>
    <w:rsid w:val="004725CB"/>
    <w:rsid w:val="00474941"/>
    <w:rsid w:val="00482C65"/>
    <w:rsid w:val="0049741C"/>
    <w:rsid w:val="004B1FD0"/>
    <w:rsid w:val="004B2A47"/>
    <w:rsid w:val="004B7489"/>
    <w:rsid w:val="0050551C"/>
    <w:rsid w:val="00512002"/>
    <w:rsid w:val="00525E12"/>
    <w:rsid w:val="0055300A"/>
    <w:rsid w:val="005729D2"/>
    <w:rsid w:val="005875B3"/>
    <w:rsid w:val="005A504F"/>
    <w:rsid w:val="005A78A5"/>
    <w:rsid w:val="005B3AB6"/>
    <w:rsid w:val="005B7E0D"/>
    <w:rsid w:val="005D536A"/>
    <w:rsid w:val="00604098"/>
    <w:rsid w:val="00606A0B"/>
    <w:rsid w:val="0063401E"/>
    <w:rsid w:val="00636BB5"/>
    <w:rsid w:val="00644113"/>
    <w:rsid w:val="006846AE"/>
    <w:rsid w:val="006927C3"/>
    <w:rsid w:val="006F0FFD"/>
    <w:rsid w:val="00742E07"/>
    <w:rsid w:val="00756AC5"/>
    <w:rsid w:val="00790EED"/>
    <w:rsid w:val="00797939"/>
    <w:rsid w:val="007A13F0"/>
    <w:rsid w:val="007D4C8E"/>
    <w:rsid w:val="007D5137"/>
    <w:rsid w:val="007D7E38"/>
    <w:rsid w:val="00826FD6"/>
    <w:rsid w:val="00840D3B"/>
    <w:rsid w:val="00847A22"/>
    <w:rsid w:val="00894DD4"/>
    <w:rsid w:val="008C3F66"/>
    <w:rsid w:val="00907EDA"/>
    <w:rsid w:val="00922004"/>
    <w:rsid w:val="00933E29"/>
    <w:rsid w:val="009554BB"/>
    <w:rsid w:val="009748F7"/>
    <w:rsid w:val="00980318"/>
    <w:rsid w:val="0099011E"/>
    <w:rsid w:val="00996609"/>
    <w:rsid w:val="009B2A9D"/>
    <w:rsid w:val="009B6920"/>
    <w:rsid w:val="009B711B"/>
    <w:rsid w:val="009D7AA7"/>
    <w:rsid w:val="009F5695"/>
    <w:rsid w:val="00A14609"/>
    <w:rsid w:val="00A41B12"/>
    <w:rsid w:val="00A46985"/>
    <w:rsid w:val="00A56624"/>
    <w:rsid w:val="00A64462"/>
    <w:rsid w:val="00A95D8B"/>
    <w:rsid w:val="00AA27B9"/>
    <w:rsid w:val="00AB74AE"/>
    <w:rsid w:val="00AC3CB0"/>
    <w:rsid w:val="00AC59DF"/>
    <w:rsid w:val="00AF220A"/>
    <w:rsid w:val="00B12C25"/>
    <w:rsid w:val="00B15DDD"/>
    <w:rsid w:val="00B3760F"/>
    <w:rsid w:val="00B4078B"/>
    <w:rsid w:val="00B4746D"/>
    <w:rsid w:val="00B72C44"/>
    <w:rsid w:val="00B74D34"/>
    <w:rsid w:val="00B77F0D"/>
    <w:rsid w:val="00B80DC4"/>
    <w:rsid w:val="00B909E2"/>
    <w:rsid w:val="00B951F0"/>
    <w:rsid w:val="00BA299F"/>
    <w:rsid w:val="00BE109B"/>
    <w:rsid w:val="00CF015E"/>
    <w:rsid w:val="00D2318D"/>
    <w:rsid w:val="00D407E0"/>
    <w:rsid w:val="00D46E28"/>
    <w:rsid w:val="00E06312"/>
    <w:rsid w:val="00E21572"/>
    <w:rsid w:val="00EC18A0"/>
    <w:rsid w:val="00EC1CD9"/>
    <w:rsid w:val="00F47E96"/>
    <w:rsid w:val="00F50B72"/>
    <w:rsid w:val="00F639B3"/>
    <w:rsid w:val="00F727DE"/>
    <w:rsid w:val="00F836B8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registrucentra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D585-C34A-403E-B787-3D623504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3</Pages>
  <Words>3892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6100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3</cp:revision>
  <cp:lastPrinted>2015-05-04T05:24:00Z</cp:lastPrinted>
  <dcterms:created xsi:type="dcterms:W3CDTF">2016-04-22T08:48:00Z</dcterms:created>
  <dcterms:modified xsi:type="dcterms:W3CDTF">2016-04-25T13:59:00Z</dcterms:modified>
</cp:coreProperties>
</file>