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Default="007B1F15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lt-LT"/>
        </w:rPr>
        <w:t>DĖL PANEVĖŽIO RAJONO SAVIVALDYBĖS TARYBOS 2015 M. SAUSIO 22 D. SPRENDIMO NR. T-3 „DĖL PANEVĖŽIO RAJONO SAVIVALDYBĖS 2015–2017 METŲ STRATEGINIO VEIKLOS PLANO PATVIRTINIMO“ PAKEITIMO</w:t>
      </w:r>
    </w:p>
    <w:p w:rsidR="007B1F15" w:rsidRDefault="007B1F15" w:rsidP="007B1F15">
      <w:pPr>
        <w:jc w:val="center"/>
        <w:rPr>
          <w:sz w:val="24"/>
          <w:szCs w:val="24"/>
        </w:rPr>
      </w:pPr>
    </w:p>
    <w:p w:rsidR="00851AA1" w:rsidRDefault="00851AA1" w:rsidP="007B1F15">
      <w:pPr>
        <w:jc w:val="center"/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2015 m. </w:t>
      </w:r>
      <w:r w:rsidR="003154ED">
        <w:rPr>
          <w:sz w:val="24"/>
          <w:szCs w:val="24"/>
        </w:rPr>
        <w:t>gegužės 7</w:t>
      </w:r>
      <w:r>
        <w:rPr>
          <w:sz w:val="24"/>
          <w:szCs w:val="24"/>
        </w:rPr>
        <w:t xml:space="preserve"> d. Nr. T-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Default="007B1F15" w:rsidP="007B1F15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10</w:t>
      </w:r>
      <w:r w:rsidR="009247F8">
        <w:rPr>
          <w:rFonts w:ascii="Andalus" w:hAnsi="Andalus" w:cs="Andalus"/>
          <w:color w:val="000000"/>
          <w:sz w:val="24"/>
          <w:szCs w:val="24"/>
          <w:lang w:eastAsia="lt-LT"/>
        </w:rPr>
        <w:t>³</w:t>
      </w:r>
      <w:r w:rsidR="009247F8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9247F8">
        <w:rPr>
          <w:color w:val="000000"/>
          <w:sz w:val="24"/>
          <w:szCs w:val="24"/>
          <w:lang w:eastAsia="lt-LT"/>
        </w:rPr>
        <w:t>straipsnio 1 ir</w:t>
      </w:r>
      <w:proofErr w:type="gramStart"/>
      <w:r w:rsidR="009247F8">
        <w:rPr>
          <w:color w:val="000000"/>
          <w:sz w:val="24"/>
          <w:szCs w:val="24"/>
          <w:lang w:eastAsia="lt-LT"/>
        </w:rPr>
        <w:t xml:space="preserve"> </w:t>
      </w:r>
      <w:r w:rsidR="0088269E">
        <w:rPr>
          <w:color w:val="000000"/>
          <w:sz w:val="24"/>
          <w:szCs w:val="24"/>
          <w:lang w:eastAsia="lt-LT"/>
        </w:rPr>
        <w:t xml:space="preserve">                  </w:t>
      </w:r>
      <w:bookmarkStart w:id="0" w:name="_GoBack"/>
      <w:bookmarkEnd w:id="0"/>
      <w:proofErr w:type="gramEnd"/>
      <w:r w:rsidR="009247F8">
        <w:rPr>
          <w:color w:val="000000"/>
          <w:sz w:val="24"/>
          <w:szCs w:val="24"/>
          <w:lang w:eastAsia="lt-LT"/>
        </w:rPr>
        <w:t xml:space="preserve">3 dalimis, </w:t>
      </w:r>
      <w:r>
        <w:rPr>
          <w:color w:val="000000"/>
          <w:sz w:val="24"/>
          <w:szCs w:val="24"/>
          <w:lang w:eastAsia="lt-LT"/>
        </w:rPr>
        <w:t xml:space="preserve">18 straipsnio 1 dalimi, Savivaldybės taryba n u s p r e n d ž i a: </w:t>
      </w:r>
    </w:p>
    <w:p w:rsidR="007B1F15" w:rsidRDefault="007B1F15" w:rsidP="00925DDD">
      <w:pPr>
        <w:tabs>
          <w:tab w:val="left" w:pos="7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ab/>
        <w:t>Pa</w:t>
      </w:r>
      <w:r w:rsidR="00925DDD">
        <w:rPr>
          <w:color w:val="000000"/>
          <w:sz w:val="24"/>
          <w:szCs w:val="24"/>
          <w:lang w:eastAsia="lt-LT"/>
        </w:rPr>
        <w:t>keisti Panevėžio rajono savivaldybės 2015–2017 metų strateginį veiklos planą</w:t>
      </w:r>
      <w:r>
        <w:rPr>
          <w:color w:val="000000"/>
          <w:sz w:val="24"/>
          <w:szCs w:val="24"/>
          <w:lang w:eastAsia="lt-LT"/>
        </w:rPr>
        <w:t>, patvirtint</w:t>
      </w:r>
      <w:r w:rsidR="00925DDD">
        <w:rPr>
          <w:color w:val="000000"/>
          <w:sz w:val="24"/>
          <w:szCs w:val="24"/>
          <w:lang w:eastAsia="lt-LT"/>
        </w:rPr>
        <w:t>ą</w:t>
      </w:r>
      <w:r>
        <w:rPr>
          <w:color w:val="000000"/>
          <w:sz w:val="24"/>
          <w:szCs w:val="24"/>
          <w:lang w:eastAsia="lt-LT"/>
        </w:rPr>
        <w:t xml:space="preserve"> Savivaldybės tarybos 20</w:t>
      </w:r>
      <w:r w:rsidR="00925DDD">
        <w:rPr>
          <w:color w:val="000000"/>
          <w:sz w:val="24"/>
          <w:szCs w:val="24"/>
          <w:lang w:eastAsia="lt-LT"/>
        </w:rPr>
        <w:t>15</w:t>
      </w:r>
      <w:r>
        <w:rPr>
          <w:color w:val="000000"/>
          <w:sz w:val="24"/>
          <w:szCs w:val="24"/>
          <w:lang w:eastAsia="lt-LT"/>
        </w:rPr>
        <w:t xml:space="preserve"> m. sausio 2</w:t>
      </w:r>
      <w:r w:rsidR="00925DDD">
        <w:rPr>
          <w:color w:val="000000"/>
          <w:sz w:val="24"/>
          <w:szCs w:val="24"/>
          <w:lang w:eastAsia="lt-LT"/>
        </w:rPr>
        <w:t>2</w:t>
      </w:r>
      <w:r>
        <w:rPr>
          <w:color w:val="000000"/>
          <w:sz w:val="24"/>
          <w:szCs w:val="24"/>
          <w:lang w:eastAsia="lt-LT"/>
        </w:rPr>
        <w:t xml:space="preserve"> d. sprendimu Nr. T-</w:t>
      </w:r>
      <w:r w:rsidR="00925DDD">
        <w:rPr>
          <w:color w:val="000000"/>
          <w:sz w:val="24"/>
          <w:szCs w:val="24"/>
          <w:lang w:eastAsia="lt-LT"/>
        </w:rPr>
        <w:t>3</w:t>
      </w:r>
      <w:r>
        <w:rPr>
          <w:color w:val="000000"/>
          <w:sz w:val="24"/>
          <w:szCs w:val="24"/>
          <w:lang w:eastAsia="lt-LT"/>
        </w:rPr>
        <w:t xml:space="preserve"> „Dėl Panevėžio rajono </w:t>
      </w:r>
      <w:r w:rsidR="00925DDD">
        <w:rPr>
          <w:color w:val="000000"/>
          <w:sz w:val="24"/>
          <w:szCs w:val="24"/>
          <w:lang w:eastAsia="lt-LT"/>
        </w:rPr>
        <w:t xml:space="preserve">savivaldybės 2015–2017 metų strateginio veiklos plano patvirtinimo“ ir išdėstyti nauja redakcija (pridedama). </w:t>
      </w:r>
    </w:p>
    <w:p w:rsidR="007B1F15" w:rsidRDefault="007B1F15" w:rsidP="007B1F15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7B1F15" w:rsidRDefault="007B1F15" w:rsidP="007B1F15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7B1F15" w:rsidRDefault="007B1F15" w:rsidP="007B1F15">
      <w:pPr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AB52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INVESTICIJŲ IR UŽSIENIO RYŠIŲ SKYRIUS</w:t>
      </w:r>
    </w:p>
    <w:p w:rsidR="007B1F15" w:rsidRDefault="007B1F15" w:rsidP="007B1F15">
      <w:pPr>
        <w:jc w:val="center"/>
        <w:rPr>
          <w:sz w:val="24"/>
          <w:szCs w:val="24"/>
        </w:rPr>
      </w:pPr>
    </w:p>
    <w:p w:rsidR="0024046A" w:rsidRDefault="0024046A" w:rsidP="007B1F15">
      <w:pPr>
        <w:jc w:val="center"/>
        <w:rPr>
          <w:sz w:val="24"/>
          <w:szCs w:val="24"/>
        </w:rPr>
      </w:pPr>
    </w:p>
    <w:p w:rsidR="007B1F15" w:rsidRDefault="007B1F15" w:rsidP="007B1F15">
      <w:pPr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7B1F15" w:rsidRDefault="007B1F15" w:rsidP="007B1F15">
      <w:pPr>
        <w:rPr>
          <w:sz w:val="24"/>
          <w:szCs w:val="24"/>
        </w:rPr>
      </w:pPr>
    </w:p>
    <w:p w:rsidR="0024046A" w:rsidRDefault="0024046A" w:rsidP="007B1F15">
      <w:pPr>
        <w:rPr>
          <w:sz w:val="24"/>
          <w:szCs w:val="24"/>
        </w:rPr>
      </w:pPr>
    </w:p>
    <w:p w:rsidR="007B1F15" w:rsidRDefault="007B1F15" w:rsidP="00925DDD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  <w:r>
        <w:rPr>
          <w:b/>
          <w:sz w:val="24"/>
          <w:szCs w:val="24"/>
        </w:rPr>
        <w:t>AIŠKINAMASIS RAŠTAS DĖL SPRENDIMO „</w:t>
      </w:r>
      <w:r w:rsidR="00925DDD">
        <w:rPr>
          <w:b/>
          <w:bCs/>
          <w:color w:val="000000"/>
          <w:sz w:val="24"/>
          <w:szCs w:val="24"/>
          <w:lang w:eastAsia="lt-LT"/>
        </w:rPr>
        <w:t>DĖL PANEVĖŽIO RAJONO SAVIVALDYBĖS TARYBOS 2015 M. SAUSIO 22 D. SPRENDIMO NR. T-3 „DĖL PANEVĖŽIO RAJONO SAVIVALDYBĖS 2015–2017 METŲ STRATEGINIO VEIKLOS PLANO PATVIRTINIMO“ PAKEITIMO</w:t>
      </w:r>
      <w:r>
        <w:rPr>
          <w:b/>
          <w:sz w:val="24"/>
          <w:szCs w:val="24"/>
        </w:rPr>
        <w:t>“ PROJEKTO</w:t>
      </w:r>
    </w:p>
    <w:p w:rsidR="007B1F15" w:rsidRDefault="007B1F15" w:rsidP="007B1F15">
      <w:pPr>
        <w:jc w:val="center"/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2015 m. </w:t>
      </w:r>
      <w:r w:rsidR="001160E5">
        <w:rPr>
          <w:sz w:val="24"/>
          <w:szCs w:val="24"/>
        </w:rPr>
        <w:t>balandžio 8</w:t>
      </w:r>
      <w:r>
        <w:rPr>
          <w:sz w:val="24"/>
          <w:szCs w:val="24"/>
        </w:rPr>
        <w:t xml:space="preserve"> d.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center"/>
        <w:rPr>
          <w:sz w:val="24"/>
          <w:szCs w:val="24"/>
        </w:rPr>
      </w:pPr>
    </w:p>
    <w:p w:rsidR="007B1F15" w:rsidRDefault="007B1F15" w:rsidP="007B1F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Projekto rengimą paskatinusios priežastys.</w:t>
      </w:r>
    </w:p>
    <w:p w:rsidR="00A45680" w:rsidRDefault="007B1F15" w:rsidP="00A45680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Sprendimo projektas parengtas vadovaujantis </w:t>
      </w:r>
      <w:r>
        <w:rPr>
          <w:color w:val="000000"/>
          <w:sz w:val="24"/>
          <w:szCs w:val="24"/>
          <w:lang w:eastAsia="lt-LT"/>
        </w:rPr>
        <w:t>Lietuvos Respublikos vietos savivaldos įstatymo</w:t>
      </w:r>
      <w:r w:rsidR="00A45680">
        <w:rPr>
          <w:sz w:val="24"/>
          <w:szCs w:val="24"/>
        </w:rPr>
        <w:t xml:space="preserve"> 16 straipsnio 2 dalies 40 punktu, </w:t>
      </w:r>
      <w:r w:rsidR="00921D50">
        <w:rPr>
          <w:color w:val="000000"/>
          <w:sz w:val="24"/>
          <w:szCs w:val="24"/>
          <w:lang w:eastAsia="lt-LT"/>
        </w:rPr>
        <w:t>18 straipsnio 1 dali</w:t>
      </w:r>
      <w:r w:rsidR="00921D50">
        <w:rPr>
          <w:sz w:val="24"/>
          <w:szCs w:val="24"/>
        </w:rPr>
        <w:t xml:space="preserve">mi, </w:t>
      </w:r>
      <w:r w:rsidR="00A45680">
        <w:rPr>
          <w:sz w:val="24"/>
          <w:szCs w:val="24"/>
        </w:rPr>
        <w:t xml:space="preserve">Strateginio planavimo savivaldybėse rekomendacijomis, patvirtintomis Lietuvos Respublikos Vyriausybės </w:t>
      </w:r>
      <w:r w:rsidR="00851AA1">
        <w:rPr>
          <w:sz w:val="24"/>
          <w:szCs w:val="24"/>
        </w:rPr>
        <w:t xml:space="preserve">2014 m. gruodžio 15 d. </w:t>
      </w:r>
      <w:r w:rsidR="00A45680">
        <w:rPr>
          <w:sz w:val="24"/>
          <w:szCs w:val="24"/>
        </w:rPr>
        <w:t>nutarimu Nr. 1435 „Dėl Strateginio planavimo savivaldybėse rekomendacijų patvirtinimo“, Panevėžio rajono savivaldybės tarybos 2014 m. gruod</w:t>
      </w:r>
      <w:r w:rsidR="00A45680" w:rsidRPr="00874838">
        <w:rPr>
          <w:sz w:val="24"/>
          <w:szCs w:val="24"/>
        </w:rPr>
        <w:t>žio</w:t>
      </w:r>
      <w:r w:rsidR="00A45680">
        <w:rPr>
          <w:sz w:val="24"/>
          <w:szCs w:val="24"/>
        </w:rPr>
        <w:t xml:space="preserve"> 22 d. sprendimu Nr. T-220 „Dėl Panevėžio rajono savivaldybės strateginio planavimo tvarkos aprašo patvirtinimo“. Strateginio veiklos plano finansinė dalis rengiama savivaldybėje įdiegtoje Finansų ir apskaitos valdymo sistemoje.</w:t>
      </w:r>
    </w:p>
    <w:p w:rsidR="007B1F15" w:rsidRDefault="007B1F15" w:rsidP="007B1F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:rsidR="00A45680" w:rsidRDefault="007B1F15" w:rsidP="00A45680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Sprendimo projekto tikslas – </w:t>
      </w:r>
      <w:r w:rsidR="009F3A86">
        <w:rPr>
          <w:color w:val="000000"/>
          <w:sz w:val="24"/>
          <w:szCs w:val="24"/>
          <w:lang w:eastAsia="lt-LT"/>
        </w:rPr>
        <w:t>p</w:t>
      </w:r>
      <w:r w:rsidR="00E44F0B">
        <w:rPr>
          <w:color w:val="000000"/>
          <w:sz w:val="24"/>
          <w:szCs w:val="24"/>
          <w:lang w:eastAsia="lt-LT"/>
        </w:rPr>
        <w:t>akeisti Panevėžio rajono savivaldybės 2015–2017 metų strateginį veiklos planą, patvirtintą Savivaldybės tarybos 2015 m. sausio 22 d. sprendimu Nr. T-3 „Dėl Panevėžio rajono savivaldybės 2015–2017 metų strateginio veiklos plano patvirtinimo“</w:t>
      </w:r>
      <w:r w:rsidR="00851AA1">
        <w:rPr>
          <w:color w:val="000000"/>
          <w:sz w:val="24"/>
          <w:szCs w:val="24"/>
          <w:lang w:eastAsia="lt-LT"/>
        </w:rPr>
        <w:t>,</w:t>
      </w:r>
      <w:r w:rsidR="00E44F0B">
        <w:rPr>
          <w:color w:val="000000"/>
          <w:sz w:val="24"/>
          <w:szCs w:val="24"/>
          <w:lang w:eastAsia="lt-LT"/>
        </w:rPr>
        <w:t xml:space="preserve"> ir išdėstyti nauja redakcij</w:t>
      </w:r>
      <w:r w:rsidR="009F3A86">
        <w:rPr>
          <w:color w:val="000000"/>
          <w:sz w:val="24"/>
          <w:szCs w:val="24"/>
          <w:lang w:eastAsia="lt-LT"/>
        </w:rPr>
        <w:t>a</w:t>
      </w:r>
      <w:r w:rsidR="00E44F0B">
        <w:rPr>
          <w:color w:val="000000"/>
          <w:sz w:val="24"/>
          <w:szCs w:val="24"/>
          <w:lang w:eastAsia="lt-LT"/>
        </w:rPr>
        <w:t xml:space="preserve">. </w:t>
      </w:r>
      <w:r w:rsidR="00A45680">
        <w:rPr>
          <w:sz w:val="24"/>
          <w:szCs w:val="24"/>
        </w:rPr>
        <w:t xml:space="preserve">Strateginis veiklos planas tikslinamas </w:t>
      </w:r>
      <w:r w:rsidR="00A45680">
        <w:rPr>
          <w:color w:val="000000"/>
          <w:sz w:val="24"/>
          <w:szCs w:val="24"/>
          <w:lang w:eastAsia="lt-LT"/>
        </w:rPr>
        <w:t xml:space="preserve">atsižvelgiant į patvirtintą 2015 m. </w:t>
      </w:r>
      <w:r w:rsidR="009A1ED9">
        <w:rPr>
          <w:color w:val="000000"/>
          <w:sz w:val="24"/>
          <w:szCs w:val="24"/>
          <w:lang w:eastAsia="lt-LT"/>
        </w:rPr>
        <w:t xml:space="preserve">Panevėžio rajono </w:t>
      </w:r>
      <w:r w:rsidR="00A45680">
        <w:rPr>
          <w:color w:val="000000"/>
          <w:sz w:val="24"/>
          <w:szCs w:val="24"/>
          <w:lang w:eastAsia="lt-LT"/>
        </w:rPr>
        <w:t>savivaldybės biudžetą</w:t>
      </w:r>
      <w:r w:rsidR="00A45680">
        <w:rPr>
          <w:sz w:val="24"/>
          <w:szCs w:val="24"/>
        </w:rPr>
        <w:t>.</w:t>
      </w:r>
    </w:p>
    <w:p w:rsidR="00A45680" w:rsidRDefault="00A45680" w:rsidP="00A45680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Kokių pozityvių rezultatų laukiama.</w:t>
      </w:r>
    </w:p>
    <w:p w:rsidR="00A45680" w:rsidRDefault="00A45680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Bus įgyvendinta Lietuvos Respublikos vietos savivaldos įstatymo 16 straipsnio 2 dalies </w:t>
      </w:r>
      <w:r>
        <w:rPr>
          <w:sz w:val="24"/>
          <w:szCs w:val="24"/>
        </w:rPr>
        <w:br/>
        <w:t>40 punkto nuostata.</w:t>
      </w:r>
    </w:p>
    <w:p w:rsidR="00A45680" w:rsidRDefault="00A45680" w:rsidP="00A45680">
      <w:pPr>
        <w:ind w:right="72" w:firstLine="741"/>
        <w:jc w:val="both"/>
        <w:rPr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A45680" w:rsidRDefault="00A45680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>Neigiamų pasekmių nenumatoma.</w:t>
      </w:r>
    </w:p>
    <w:p w:rsidR="00A45680" w:rsidRDefault="00A45680" w:rsidP="00A45680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Kokius galiojančius teisės aktus būtina pakeisti ar panaikinti, priėmus teikiamą projektą. </w:t>
      </w:r>
    </w:p>
    <w:p w:rsidR="00A45680" w:rsidRDefault="00A45680" w:rsidP="00A45680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Nereikia.</w:t>
      </w:r>
    </w:p>
    <w:p w:rsidR="00A45680" w:rsidRDefault="00A45680" w:rsidP="00A45680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A45680" w:rsidRDefault="00A45680" w:rsidP="00A456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strateginiam veiklos planui įgyvendinti reikalingos lėšos gali būti skiriamos iš savivaldybės biudžeto ir kitų finansavimo šaltinių. </w:t>
      </w:r>
    </w:p>
    <w:p w:rsidR="007B1F15" w:rsidRDefault="007B1F15" w:rsidP="007B1F15">
      <w:pPr>
        <w:rPr>
          <w:sz w:val="24"/>
          <w:szCs w:val="24"/>
        </w:rPr>
      </w:pPr>
    </w:p>
    <w:p w:rsidR="007B1F15" w:rsidRDefault="007B1F15" w:rsidP="007B1F15">
      <w:pPr>
        <w:rPr>
          <w:sz w:val="24"/>
          <w:szCs w:val="24"/>
        </w:rPr>
      </w:pPr>
    </w:p>
    <w:p w:rsidR="007B1F15" w:rsidRDefault="007B1F15" w:rsidP="007B1F15">
      <w:pPr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Virginija Petrauskienė</w:t>
      </w:r>
    </w:p>
    <w:p w:rsidR="00874838" w:rsidRDefault="00874838" w:rsidP="00A62C0A">
      <w:pPr>
        <w:jc w:val="both"/>
        <w:rPr>
          <w:b/>
          <w:sz w:val="24"/>
          <w:szCs w:val="24"/>
        </w:rPr>
      </w:pPr>
    </w:p>
    <w:sectPr w:rsidR="00874838" w:rsidSect="004F7FAF">
      <w:headerReference w:type="default" r:id="rId8"/>
      <w:headerReference w:type="first" r:id="rId9"/>
      <w:pgSz w:w="11907" w:h="16840" w:code="9"/>
      <w:pgMar w:top="1560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E63" w:rsidRDefault="00807E63">
      <w:r>
        <w:separator/>
      </w:r>
    </w:p>
  </w:endnote>
  <w:endnote w:type="continuationSeparator" w:id="0">
    <w:p w:rsidR="00807E63" w:rsidRDefault="0080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E63" w:rsidRDefault="00807E63">
      <w:r>
        <w:separator/>
      </w:r>
    </w:p>
  </w:footnote>
  <w:footnote w:type="continuationSeparator" w:id="0">
    <w:p w:rsidR="00807E63" w:rsidRDefault="00807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491741537" r:id="rId2"/>
      </w:object>
    </w:r>
    <w:r>
      <w:t xml:space="preserve">                                                        </w:t>
    </w:r>
    <w:r>
      <w:tab/>
    </w:r>
  </w:p>
  <w:p w:rsidR="00884DB4" w:rsidRDefault="007C6B64" w:rsidP="007C6B64">
    <w:pPr>
      <w:pStyle w:val="Antrats"/>
      <w:jc w:val="right"/>
    </w:pPr>
    <w:r>
      <w:rPr>
        <w:b/>
        <w:sz w:val="24"/>
        <w:szCs w:val="24"/>
      </w:rPr>
      <w:t>Projektas</w:t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5DE1"/>
    <w:rsid w:val="00012D45"/>
    <w:rsid w:val="00015EED"/>
    <w:rsid w:val="00017A29"/>
    <w:rsid w:val="00045B33"/>
    <w:rsid w:val="00060FB9"/>
    <w:rsid w:val="00075DAA"/>
    <w:rsid w:val="00096EA9"/>
    <w:rsid w:val="000C08C9"/>
    <w:rsid w:val="000C09BE"/>
    <w:rsid w:val="000C5A44"/>
    <w:rsid w:val="000F58E1"/>
    <w:rsid w:val="00106F3F"/>
    <w:rsid w:val="001160E5"/>
    <w:rsid w:val="00123AAE"/>
    <w:rsid w:val="00132244"/>
    <w:rsid w:val="0013763D"/>
    <w:rsid w:val="00140EE3"/>
    <w:rsid w:val="00145149"/>
    <w:rsid w:val="001B0879"/>
    <w:rsid w:val="001B2B7A"/>
    <w:rsid w:val="001C1A43"/>
    <w:rsid w:val="001F04DC"/>
    <w:rsid w:val="001F53B8"/>
    <w:rsid w:val="00204CE0"/>
    <w:rsid w:val="00235B9D"/>
    <w:rsid w:val="00237C74"/>
    <w:rsid w:val="0024046A"/>
    <w:rsid w:val="00262A29"/>
    <w:rsid w:val="00290F1E"/>
    <w:rsid w:val="00294052"/>
    <w:rsid w:val="002D74B7"/>
    <w:rsid w:val="00305C28"/>
    <w:rsid w:val="003154ED"/>
    <w:rsid w:val="0037390D"/>
    <w:rsid w:val="003810C2"/>
    <w:rsid w:val="003A4E74"/>
    <w:rsid w:val="003B522E"/>
    <w:rsid w:val="003C47B3"/>
    <w:rsid w:val="003E0654"/>
    <w:rsid w:val="0040145A"/>
    <w:rsid w:val="00411625"/>
    <w:rsid w:val="004119B3"/>
    <w:rsid w:val="00436906"/>
    <w:rsid w:val="004430DD"/>
    <w:rsid w:val="00452574"/>
    <w:rsid w:val="004571AB"/>
    <w:rsid w:val="00471DFF"/>
    <w:rsid w:val="00490000"/>
    <w:rsid w:val="004908F4"/>
    <w:rsid w:val="0049385F"/>
    <w:rsid w:val="004E4F9E"/>
    <w:rsid w:val="004F20E0"/>
    <w:rsid w:val="004F7FAF"/>
    <w:rsid w:val="005341D1"/>
    <w:rsid w:val="00570441"/>
    <w:rsid w:val="0059540C"/>
    <w:rsid w:val="00595F9A"/>
    <w:rsid w:val="005A03BB"/>
    <w:rsid w:val="005A7A1E"/>
    <w:rsid w:val="005B1D18"/>
    <w:rsid w:val="005B4B83"/>
    <w:rsid w:val="005C3CC2"/>
    <w:rsid w:val="005E3FC6"/>
    <w:rsid w:val="005F0EA3"/>
    <w:rsid w:val="00625DA6"/>
    <w:rsid w:val="006311A1"/>
    <w:rsid w:val="00650C13"/>
    <w:rsid w:val="00680621"/>
    <w:rsid w:val="006A3B0E"/>
    <w:rsid w:val="006B7F94"/>
    <w:rsid w:val="006D53F0"/>
    <w:rsid w:val="006E0E60"/>
    <w:rsid w:val="006F419E"/>
    <w:rsid w:val="00714A54"/>
    <w:rsid w:val="007179F0"/>
    <w:rsid w:val="00723C53"/>
    <w:rsid w:val="00730298"/>
    <w:rsid w:val="007519A1"/>
    <w:rsid w:val="00761A09"/>
    <w:rsid w:val="00773AA7"/>
    <w:rsid w:val="00784D8E"/>
    <w:rsid w:val="007862A6"/>
    <w:rsid w:val="007A5F55"/>
    <w:rsid w:val="007B0F2E"/>
    <w:rsid w:val="007B1F15"/>
    <w:rsid w:val="007B41DF"/>
    <w:rsid w:val="007C6B64"/>
    <w:rsid w:val="007E06B9"/>
    <w:rsid w:val="00807E63"/>
    <w:rsid w:val="00851AA1"/>
    <w:rsid w:val="00874838"/>
    <w:rsid w:val="0088269E"/>
    <w:rsid w:val="00884DB4"/>
    <w:rsid w:val="00890ACF"/>
    <w:rsid w:val="008A2706"/>
    <w:rsid w:val="008F622B"/>
    <w:rsid w:val="00900EF9"/>
    <w:rsid w:val="00915488"/>
    <w:rsid w:val="00921D50"/>
    <w:rsid w:val="009247F8"/>
    <w:rsid w:val="00925DDD"/>
    <w:rsid w:val="00951E7E"/>
    <w:rsid w:val="00956BDB"/>
    <w:rsid w:val="009A1ED9"/>
    <w:rsid w:val="009A498B"/>
    <w:rsid w:val="009F3528"/>
    <w:rsid w:val="009F3A86"/>
    <w:rsid w:val="009F4B2D"/>
    <w:rsid w:val="00A015F5"/>
    <w:rsid w:val="00A020F4"/>
    <w:rsid w:val="00A10C1B"/>
    <w:rsid w:val="00A45680"/>
    <w:rsid w:val="00A4654F"/>
    <w:rsid w:val="00A62C0A"/>
    <w:rsid w:val="00A835E0"/>
    <w:rsid w:val="00AA3250"/>
    <w:rsid w:val="00AA6EF5"/>
    <w:rsid w:val="00AB528A"/>
    <w:rsid w:val="00AE2FE7"/>
    <w:rsid w:val="00AF640E"/>
    <w:rsid w:val="00B41294"/>
    <w:rsid w:val="00B505F4"/>
    <w:rsid w:val="00B54A45"/>
    <w:rsid w:val="00B56034"/>
    <w:rsid w:val="00B60CCC"/>
    <w:rsid w:val="00B85774"/>
    <w:rsid w:val="00B97836"/>
    <w:rsid w:val="00BA739E"/>
    <w:rsid w:val="00BC22DF"/>
    <w:rsid w:val="00BD7DF6"/>
    <w:rsid w:val="00BF211F"/>
    <w:rsid w:val="00BF736C"/>
    <w:rsid w:val="00C33C2B"/>
    <w:rsid w:val="00C5757B"/>
    <w:rsid w:val="00C7634C"/>
    <w:rsid w:val="00C84442"/>
    <w:rsid w:val="00C91600"/>
    <w:rsid w:val="00C92099"/>
    <w:rsid w:val="00C92A79"/>
    <w:rsid w:val="00CA17B3"/>
    <w:rsid w:val="00CB489B"/>
    <w:rsid w:val="00CB5F75"/>
    <w:rsid w:val="00D15BB5"/>
    <w:rsid w:val="00D326B2"/>
    <w:rsid w:val="00D370FA"/>
    <w:rsid w:val="00D41520"/>
    <w:rsid w:val="00D57BC9"/>
    <w:rsid w:val="00D758AA"/>
    <w:rsid w:val="00D87A48"/>
    <w:rsid w:val="00DA2042"/>
    <w:rsid w:val="00DA5FA2"/>
    <w:rsid w:val="00DB0EBC"/>
    <w:rsid w:val="00DB7FDF"/>
    <w:rsid w:val="00DF28D3"/>
    <w:rsid w:val="00DF3F43"/>
    <w:rsid w:val="00E01A4D"/>
    <w:rsid w:val="00E02897"/>
    <w:rsid w:val="00E046FB"/>
    <w:rsid w:val="00E24B7B"/>
    <w:rsid w:val="00E33BF9"/>
    <w:rsid w:val="00E44F0B"/>
    <w:rsid w:val="00E4591B"/>
    <w:rsid w:val="00E533BD"/>
    <w:rsid w:val="00E568AB"/>
    <w:rsid w:val="00E63A3D"/>
    <w:rsid w:val="00E70312"/>
    <w:rsid w:val="00E70E00"/>
    <w:rsid w:val="00E8590E"/>
    <w:rsid w:val="00E85D73"/>
    <w:rsid w:val="00EB42BB"/>
    <w:rsid w:val="00EE2B2A"/>
    <w:rsid w:val="00F10704"/>
    <w:rsid w:val="00F16B00"/>
    <w:rsid w:val="00F22A8B"/>
    <w:rsid w:val="00F22F92"/>
    <w:rsid w:val="00F451DC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96B25-51E7-43A2-A6ED-E46F5CD3C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1866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8</cp:revision>
  <cp:lastPrinted>2015-02-27T06:49:00Z</cp:lastPrinted>
  <dcterms:created xsi:type="dcterms:W3CDTF">2015-03-12T07:19:00Z</dcterms:created>
  <dcterms:modified xsi:type="dcterms:W3CDTF">2015-04-28T12:53:00Z</dcterms:modified>
</cp:coreProperties>
</file>