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DED" w:rsidRDefault="00642DED" w:rsidP="00642DED">
      <w:pPr>
        <w:pStyle w:val="Betarp"/>
        <w:ind w:left="1296" w:firstLine="1296"/>
        <w:rPr>
          <w:rFonts w:ascii="Times New Roman" w:hAnsi="Times New Roman" w:cs="Times New Roman"/>
          <w:b/>
          <w:sz w:val="28"/>
          <w:szCs w:val="28"/>
        </w:rPr>
      </w:pPr>
      <w:r>
        <w:t xml:space="preserve">                                  </w:t>
      </w:r>
      <w:r w:rsidR="007275A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r>
        <w:rPr>
          <w:rFonts w:ascii="Times New Roman" w:hAnsi="Times New Roman" w:cs="Times New Roman"/>
          <w:b/>
          <w:bCs/>
          <w:sz w:val="24"/>
          <w:szCs w:val="24"/>
        </w:rPr>
        <w:t>Projektas</w:t>
      </w:r>
    </w:p>
    <w:p w:rsidR="00642DED" w:rsidRDefault="00642DED" w:rsidP="00642DED">
      <w:pPr>
        <w:pStyle w:val="Betarp"/>
        <w:jc w:val="center"/>
        <w:rPr>
          <w:rFonts w:ascii="Times New Roman" w:hAnsi="Times New Roman" w:cs="Times New Roman"/>
          <w:b/>
          <w:sz w:val="24"/>
          <w:szCs w:val="24"/>
        </w:rPr>
      </w:pPr>
      <w:r>
        <w:rPr>
          <w:rFonts w:ascii="Times New Roman" w:hAnsi="Times New Roman" w:cs="Times New Roman"/>
          <w:b/>
          <w:sz w:val="28"/>
          <w:szCs w:val="28"/>
        </w:rPr>
        <w:t>PANEVĖŽIO RAJONO SAVIVALDYBĖS TARYBA</w:t>
      </w:r>
    </w:p>
    <w:p w:rsidR="00642DED" w:rsidRDefault="00642DED" w:rsidP="00642DED">
      <w:pPr>
        <w:pStyle w:val="Betarp"/>
        <w:jc w:val="center"/>
        <w:rPr>
          <w:rFonts w:ascii="Times New Roman" w:hAnsi="Times New Roman" w:cs="Times New Roman"/>
          <w:b/>
          <w:sz w:val="24"/>
          <w:szCs w:val="24"/>
        </w:rPr>
      </w:pPr>
    </w:p>
    <w:p w:rsidR="00642DED" w:rsidRDefault="00642DED" w:rsidP="00642DED">
      <w:pPr>
        <w:pStyle w:val="Betarp"/>
        <w:jc w:val="center"/>
        <w:rPr>
          <w:rFonts w:ascii="Times New Roman" w:hAnsi="Times New Roman" w:cs="Times New Roman"/>
          <w:b/>
          <w:sz w:val="24"/>
          <w:szCs w:val="24"/>
        </w:rPr>
      </w:pPr>
    </w:p>
    <w:p w:rsidR="00642DED" w:rsidRDefault="00642DED" w:rsidP="00642DED">
      <w:pPr>
        <w:pStyle w:val="Betarp"/>
        <w:jc w:val="center"/>
        <w:rPr>
          <w:rFonts w:ascii="Times New Roman" w:hAnsi="Times New Roman" w:cs="Times New Roman"/>
          <w:b/>
          <w:sz w:val="24"/>
          <w:szCs w:val="24"/>
        </w:rPr>
      </w:pPr>
      <w:bookmarkStart w:id="0" w:name="Forma"/>
      <w:r>
        <w:rPr>
          <w:rFonts w:ascii="Times New Roman" w:hAnsi="Times New Roman" w:cs="Times New Roman"/>
          <w:b/>
          <w:sz w:val="28"/>
          <w:szCs w:val="28"/>
        </w:rPr>
        <w:t>SPRENDIMAS</w:t>
      </w:r>
      <w:bookmarkEnd w:id="0"/>
    </w:p>
    <w:p w:rsidR="00642DED" w:rsidRDefault="00642DED" w:rsidP="00642DED">
      <w:pPr>
        <w:pStyle w:val="Betarp"/>
        <w:jc w:val="center"/>
      </w:pPr>
      <w:bookmarkStart w:id="1" w:name="Pavadinimas"/>
      <w:r>
        <w:rPr>
          <w:rFonts w:ascii="Times New Roman" w:hAnsi="Times New Roman" w:cs="Times New Roman"/>
          <w:b/>
          <w:sz w:val="24"/>
          <w:szCs w:val="24"/>
        </w:rPr>
        <w:t>DĖL SAVIVALDYBĖS TARYBOS KONTROLĖS KOMITETO 2015 METŲ VEIKLOS PROGRAMOS PATVIRTINIMO</w:t>
      </w:r>
    </w:p>
    <w:bookmarkEnd w:id="1"/>
    <w:p w:rsidR="00642DED" w:rsidRDefault="00642DED" w:rsidP="00642DED">
      <w:pPr>
        <w:pStyle w:val="Betarp"/>
        <w:jc w:val="center"/>
      </w:pPr>
    </w:p>
    <w:p w:rsidR="00642DED" w:rsidRDefault="00642DED" w:rsidP="00642DED">
      <w:pPr>
        <w:pStyle w:val="Betarp"/>
        <w:jc w:val="center"/>
        <w:rPr>
          <w:rFonts w:ascii="Times New Roman" w:hAnsi="Times New Roman" w:cs="Times New Roman"/>
          <w:sz w:val="24"/>
          <w:szCs w:val="24"/>
        </w:rPr>
      </w:pPr>
      <w:r>
        <w:rPr>
          <w:rFonts w:ascii="Times New Roman" w:hAnsi="Times New Roman" w:cs="Times New Roman"/>
          <w:sz w:val="24"/>
          <w:szCs w:val="24"/>
        </w:rPr>
        <w:t>2015 m. vasario 19 d. Nr.</w:t>
      </w:r>
      <w:bookmarkStart w:id="2" w:name="Nr"/>
      <w:r>
        <w:rPr>
          <w:rFonts w:ascii="Times New Roman" w:hAnsi="Times New Roman" w:cs="Times New Roman"/>
          <w:sz w:val="24"/>
          <w:szCs w:val="24"/>
        </w:rPr>
        <w:t xml:space="preserve"> T2-</w:t>
      </w:r>
    </w:p>
    <w:bookmarkEnd w:id="2"/>
    <w:p w:rsidR="00642DED" w:rsidRDefault="00642DED" w:rsidP="00642DED">
      <w:pPr>
        <w:pStyle w:val="Betarp"/>
        <w:jc w:val="center"/>
      </w:pPr>
      <w:r>
        <w:rPr>
          <w:rFonts w:ascii="Times New Roman" w:hAnsi="Times New Roman" w:cs="Times New Roman"/>
          <w:sz w:val="24"/>
          <w:szCs w:val="24"/>
        </w:rPr>
        <w:t>Panevėžys</w:t>
      </w:r>
    </w:p>
    <w:p w:rsidR="00642DED" w:rsidRDefault="00642DED" w:rsidP="00642DED">
      <w:pPr>
        <w:jc w:val="both"/>
      </w:pPr>
      <w:r>
        <w:t> </w:t>
      </w:r>
    </w:p>
    <w:p w:rsidR="00642DED" w:rsidRDefault="00642DED" w:rsidP="00642DED">
      <w:pPr>
        <w:jc w:val="both"/>
      </w:pPr>
    </w:p>
    <w:p w:rsidR="00642DED" w:rsidRDefault="00642DED" w:rsidP="00642DED">
      <w:pPr>
        <w:pStyle w:val="Betarp"/>
        <w:spacing w:line="100" w:lineRule="atLeast"/>
        <w:ind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14 straipsnio 4 dalies </w:t>
      </w:r>
      <w:r>
        <w:rPr>
          <w:rFonts w:ascii="Times New Roman" w:hAnsi="Times New Roman" w:cs="Times New Roman"/>
          <w:sz w:val="24"/>
          <w:szCs w:val="24"/>
        </w:rPr>
        <w:br/>
        <w:t xml:space="preserve">8 punktu, Panevėžio rajono savivaldybės taryba n u s p r e n d ž i a: </w:t>
      </w:r>
    </w:p>
    <w:p w:rsidR="00642DED" w:rsidRDefault="00642DED" w:rsidP="00642DED">
      <w:pPr>
        <w:pStyle w:val="Betarp"/>
        <w:spacing w:line="100" w:lineRule="atLeast"/>
        <w:ind w:firstLine="851"/>
        <w:jc w:val="both"/>
      </w:pPr>
      <w:r>
        <w:rPr>
          <w:rFonts w:ascii="Times New Roman" w:hAnsi="Times New Roman" w:cs="Times New Roman"/>
          <w:sz w:val="24"/>
          <w:szCs w:val="24"/>
        </w:rPr>
        <w:t>Patvirtinti Panevėžio rajono savivaldybės tarybos Kontrolės komiteto 2015 metų veiklos programą (pridedama).</w:t>
      </w:r>
    </w:p>
    <w:p w:rsidR="00642DED" w:rsidRDefault="00642DED" w:rsidP="00642DED">
      <w:pPr>
        <w:jc w:val="both"/>
      </w:pPr>
      <w:r>
        <w:t> </w:t>
      </w:r>
    </w:p>
    <w:p w:rsidR="00642DED" w:rsidRDefault="00642DED" w:rsidP="00642DED">
      <w:pPr>
        <w:spacing w:line="360" w:lineRule="auto"/>
        <w:jc w:val="cente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pPr>
      <w:r>
        <w:rPr>
          <w:rFonts w:ascii="Times New Roman" w:hAnsi="Times New Roman" w:cs="Times New Roman"/>
          <w:sz w:val="24"/>
          <w:szCs w:val="24"/>
        </w:rPr>
        <w:t xml:space="preserve"> </w:t>
      </w: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rPr>
          <w:rFonts w:ascii="Times New Roman" w:hAnsi="Times New Roman" w:cs="Times New Roman"/>
          <w:sz w:val="24"/>
          <w:szCs w:val="24"/>
        </w:rPr>
      </w:pPr>
    </w:p>
    <w:p w:rsidR="00642DED" w:rsidRDefault="00642DED" w:rsidP="00642DED">
      <w:pPr>
        <w:pStyle w:val="Betarp"/>
        <w:rPr>
          <w:rFonts w:ascii="Times New Roman" w:hAnsi="Times New Roman" w:cs="Times New Roman"/>
          <w:sz w:val="24"/>
          <w:szCs w:val="24"/>
        </w:rPr>
      </w:pPr>
    </w:p>
    <w:p w:rsidR="00642DED" w:rsidRDefault="00642DED" w:rsidP="00642DED">
      <w:pPr>
        <w:pStyle w:val="Betarp"/>
        <w:pageBreakBefore/>
        <w:ind w:left="4933" w:firstLine="251"/>
        <w:rPr>
          <w:rFonts w:ascii="Times New Roman" w:hAnsi="Times New Roman" w:cs="Times New Roman"/>
          <w:sz w:val="24"/>
          <w:szCs w:val="24"/>
        </w:rPr>
      </w:pPr>
      <w:r>
        <w:rPr>
          <w:rFonts w:ascii="Times New Roman" w:hAnsi="Times New Roman" w:cs="Times New Roman"/>
          <w:sz w:val="24"/>
          <w:szCs w:val="24"/>
        </w:rPr>
        <w:lastRenderedPageBreak/>
        <w:t xml:space="preserve">PATVIRTINTA </w:t>
      </w:r>
    </w:p>
    <w:p w:rsidR="00642DED" w:rsidRDefault="00642DED" w:rsidP="00642DED">
      <w:pPr>
        <w:pStyle w:val="Betarp"/>
        <w:ind w:left="4933" w:firstLine="251"/>
        <w:rPr>
          <w:rFonts w:ascii="Times New Roman" w:hAnsi="Times New Roman" w:cs="Times New Roman"/>
          <w:sz w:val="24"/>
          <w:szCs w:val="24"/>
        </w:rPr>
      </w:pPr>
      <w:r>
        <w:rPr>
          <w:rFonts w:ascii="Times New Roman" w:hAnsi="Times New Roman" w:cs="Times New Roman"/>
          <w:sz w:val="24"/>
          <w:szCs w:val="24"/>
        </w:rPr>
        <w:t>Panevėžio rajono savivaldybės tarybos</w:t>
      </w:r>
    </w:p>
    <w:p w:rsidR="00642DED" w:rsidRDefault="00642DED" w:rsidP="00642DED">
      <w:pPr>
        <w:pStyle w:val="Betarp"/>
        <w:ind w:left="3888" w:firstLine="1296"/>
        <w:jc w:val="both"/>
        <w:rPr>
          <w:rFonts w:ascii="Times New Roman" w:hAnsi="Times New Roman" w:cs="Times New Roman"/>
          <w:b/>
          <w:bCs/>
          <w:sz w:val="24"/>
          <w:szCs w:val="24"/>
        </w:rPr>
      </w:pPr>
      <w:r>
        <w:rPr>
          <w:rFonts w:ascii="Times New Roman" w:hAnsi="Times New Roman" w:cs="Times New Roman"/>
          <w:sz w:val="24"/>
          <w:szCs w:val="24"/>
        </w:rPr>
        <w:t xml:space="preserve">2015 m. vasario 19 d. sprendimu Nr. T-   </w:t>
      </w:r>
    </w:p>
    <w:p w:rsidR="00642DED" w:rsidRDefault="00642DED" w:rsidP="00642DED">
      <w:pPr>
        <w:pStyle w:val="Betarp"/>
        <w:jc w:val="both"/>
        <w:rPr>
          <w:rFonts w:ascii="Times New Roman" w:hAnsi="Times New Roman" w:cs="Times New Roman"/>
          <w:b/>
          <w:sz w:val="24"/>
          <w:szCs w:val="24"/>
        </w:rPr>
      </w:pPr>
      <w:r>
        <w:rPr>
          <w:rFonts w:ascii="Times New Roman" w:hAnsi="Times New Roman" w:cs="Times New Roman"/>
          <w:b/>
          <w:bCs/>
          <w:sz w:val="24"/>
          <w:szCs w:val="24"/>
        </w:rPr>
        <w:t> </w:t>
      </w:r>
    </w:p>
    <w:p w:rsidR="00642DED" w:rsidRDefault="00642DED" w:rsidP="00642DED">
      <w:pPr>
        <w:pStyle w:val="Betarp"/>
        <w:jc w:val="center"/>
        <w:rPr>
          <w:rFonts w:ascii="Times New Roman" w:hAnsi="Times New Roman" w:cs="Times New Roman"/>
          <w:b/>
          <w:sz w:val="24"/>
          <w:szCs w:val="24"/>
        </w:rPr>
      </w:pPr>
      <w:r>
        <w:rPr>
          <w:rFonts w:ascii="Times New Roman" w:hAnsi="Times New Roman" w:cs="Times New Roman"/>
          <w:b/>
          <w:sz w:val="24"/>
          <w:szCs w:val="24"/>
        </w:rPr>
        <w:t>PANEVĖŽIO RAJONO SAVIVALDYBĖS TARYBOS KONTROLĖS KOMITETO</w:t>
      </w:r>
    </w:p>
    <w:p w:rsidR="00642DED" w:rsidRDefault="00642DED" w:rsidP="00642DED">
      <w:pPr>
        <w:pStyle w:val="Betarp"/>
        <w:jc w:val="center"/>
        <w:rPr>
          <w:rFonts w:ascii="Times New Roman" w:hAnsi="Times New Roman" w:cs="Times New Roman"/>
          <w:sz w:val="24"/>
          <w:szCs w:val="24"/>
        </w:rPr>
      </w:pPr>
      <w:r>
        <w:rPr>
          <w:rFonts w:ascii="Times New Roman" w:hAnsi="Times New Roman" w:cs="Times New Roman"/>
          <w:b/>
          <w:sz w:val="24"/>
          <w:szCs w:val="24"/>
        </w:rPr>
        <w:t>2015 METŲ VEIKLOS PROGRAMA</w:t>
      </w:r>
    </w:p>
    <w:p w:rsidR="00642DED" w:rsidRDefault="00642DED" w:rsidP="00642DED">
      <w:pPr>
        <w:pStyle w:val="Betarp"/>
        <w:jc w:val="both"/>
        <w:rPr>
          <w:rFonts w:ascii="Times New Roman" w:hAnsi="Times New Roman" w:cs="Times New Roman"/>
          <w:sz w:val="24"/>
          <w:szCs w:val="24"/>
        </w:rPr>
      </w:pP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Panevėžio rajono savivaldybės tarybos Kontrolės komitetas, vadovaudamasis Lietuvos Respublikos vietos savivaldos įstatyme ir Panevėžio rajono savivaldybės tarybos veiklos reglamente nustatytomis funkcijomis ir kompetencija, 2015 metų veiklos programoje numato: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 Svarstyti Kontrolės ir audito tarnybos parengtą Savivaldybės 2014 metų audito strategiją.</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 Peržiūrėti periodiškai (1 kartą per pusmetį) ir koreguoti pagal poreikį Kontrolės ir audito tarnybos 2015 metų veiklos planą. </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3. Svarstyti Kontrolės ir audito tarnybos 2016 metų veiklos plano projektą ir teikti pasiūlymus dėl šio projekto papildymo ar pakeitimo (2015 m. lapkričio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4. Svarstyti Kontrolės ir audito tarnybos veiklos ataskaitą dėl 2014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5. Įvertinti Kontrolieriaus (Kontrolės ir audito tarnybos) 2016 metų veiklos planui vykdyti reikalingus </w:t>
      </w:r>
      <w:proofErr w:type="spellStart"/>
      <w:r>
        <w:rPr>
          <w:rFonts w:ascii="Times New Roman" w:hAnsi="Times New Roman" w:cs="Times New Roman"/>
          <w:sz w:val="24"/>
          <w:szCs w:val="24"/>
        </w:rPr>
        <w:t>asignavimus</w:t>
      </w:r>
      <w:proofErr w:type="spellEnd"/>
      <w:r>
        <w:rPr>
          <w:rFonts w:ascii="Times New Roman" w:hAnsi="Times New Roman" w:cs="Times New Roman"/>
          <w:sz w:val="24"/>
          <w:szCs w:val="24"/>
        </w:rPr>
        <w:t xml:space="preserve"> ir išvadą dėl jų teikti Savivaldybės tarybai.</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6. Siūlyti Savivaldybės tarybai, esant būtinybei, atlikti nepriklausomą savivaldybės turto ir lėšų naudojimo bei savivaldybės veiklos auditą, teikti išvadas dėl audito rezultatų.</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7.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 Posėdžių metu, vadovaujantis Kontrolės ir audito tarnybos patikrinimų išvadomis ir rekomendacijomis, svarstyti:</w:t>
      </w:r>
    </w:p>
    <w:p w:rsidR="00642DED" w:rsidRPr="00A51947"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8.1. Savivaldybės biudžeto 2014 metų vykdymo audito išvadą</w:t>
      </w:r>
      <w:r w:rsidR="007275AC">
        <w:rPr>
          <w:rFonts w:ascii="Times New Roman" w:hAnsi="Times New Roman" w:cs="Times New Roman"/>
          <w:sz w:val="24"/>
          <w:szCs w:val="24"/>
        </w:rPr>
        <w:t>;</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lang w:val="en-US"/>
        </w:rPr>
        <w:t xml:space="preserve">8.2. </w:t>
      </w:r>
      <w:proofErr w:type="spellStart"/>
      <w:r>
        <w:rPr>
          <w:rFonts w:ascii="Times New Roman" w:hAnsi="Times New Roman" w:cs="Times New Roman"/>
          <w:sz w:val="24"/>
          <w:szCs w:val="24"/>
          <w:lang w:val="en-US"/>
        </w:rPr>
        <w:t>Saviv</w:t>
      </w:r>
      <w:bookmarkStart w:id="3" w:name="_GoBack"/>
      <w:bookmarkEnd w:id="3"/>
      <w:r>
        <w:rPr>
          <w:rFonts w:ascii="Times New Roman" w:hAnsi="Times New Roman" w:cs="Times New Roman"/>
          <w:sz w:val="24"/>
          <w:szCs w:val="24"/>
          <w:lang w:val="en-US"/>
        </w:rPr>
        <w:t>aldyb</w:t>
      </w:r>
      <w:proofErr w:type="spellEnd"/>
      <w:r>
        <w:rPr>
          <w:rFonts w:ascii="Times New Roman" w:hAnsi="Times New Roman" w:cs="Times New Roman"/>
          <w:sz w:val="24"/>
          <w:szCs w:val="24"/>
        </w:rPr>
        <w:t>ės turto naudojimo audito išvadą (pagal Savivaldybės tarybos reglamentą – iki birželio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8.3. Savivaldybės 2014 metų konsoliduotųjų finansinių ataskaitų rinkinio audito išvadą (pagal Savivaldybės tarybos reglamentą – iki birželio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w:t>
      </w:r>
      <w:r w:rsidRPr="00A51947">
        <w:rPr>
          <w:rFonts w:ascii="Times New Roman" w:hAnsi="Times New Roman" w:cs="Times New Roman"/>
          <w:sz w:val="24"/>
          <w:szCs w:val="24"/>
        </w:rPr>
        <w:t>4</w:t>
      </w:r>
      <w:r>
        <w:rPr>
          <w:rFonts w:ascii="Times New Roman" w:hAnsi="Times New Roman" w:cs="Times New Roman"/>
          <w:sz w:val="24"/>
          <w:szCs w:val="24"/>
        </w:rPr>
        <w:t>. Savivaldybės nuosavybės teise priklausančio turto ir patikėjimo teise valdomo valstybės turto ataskaitos audito išvadas (pagal Savivaldybės tarybos reglamentą – iki birželio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w:t>
      </w:r>
      <w:r w:rsidRPr="00A51947">
        <w:rPr>
          <w:rFonts w:ascii="Times New Roman" w:hAnsi="Times New Roman" w:cs="Times New Roman"/>
          <w:sz w:val="24"/>
          <w:szCs w:val="24"/>
        </w:rPr>
        <w:t>5</w:t>
      </w:r>
      <w:r>
        <w:rPr>
          <w:rFonts w:ascii="Times New Roman" w:hAnsi="Times New Roman" w:cs="Times New Roman"/>
          <w:sz w:val="24"/>
          <w:szCs w:val="24"/>
        </w:rPr>
        <w:t>. Viešosios įstaigos Panevėžio rajono savivaldybės poliklinikos 2014 metų finansinio audito išvadą (pagal Savivaldybės tarybos reglamentą – balandžio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8.6. Viešosios įstaigos </w:t>
      </w:r>
      <w:proofErr w:type="spellStart"/>
      <w:r>
        <w:rPr>
          <w:rFonts w:ascii="Times New Roman" w:hAnsi="Times New Roman" w:cs="Times New Roman"/>
          <w:sz w:val="24"/>
          <w:szCs w:val="24"/>
        </w:rPr>
        <w:t>Velžio</w:t>
      </w:r>
      <w:proofErr w:type="spellEnd"/>
      <w:r>
        <w:rPr>
          <w:rFonts w:ascii="Times New Roman" w:hAnsi="Times New Roman" w:cs="Times New Roman"/>
          <w:sz w:val="24"/>
          <w:szCs w:val="24"/>
        </w:rPr>
        <w:t xml:space="preserve"> komunalinio ūkio 2014 metų finansinio ir veiklos audito išvadas (pagal Savivaldybės tarybos reglamentą – balandžio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8.7. Viešosios įstaigos Krekenavos pirminės sveikatos priežiūros centro 2014 metų finansinio audito išvadą (pagal Savivaldybės tarybos reglamentą – balandžio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 Auditų išvadas auditui atrinktų įstaigų: </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8.8.1. Savivaldybės administracijos;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w:t>
      </w:r>
      <w:r w:rsidRPr="00C13469">
        <w:rPr>
          <w:rFonts w:ascii="Times New Roman" w:hAnsi="Times New Roman" w:cs="Times New Roman"/>
          <w:sz w:val="24"/>
          <w:szCs w:val="24"/>
        </w:rPr>
        <w:t>8</w:t>
      </w:r>
      <w:r>
        <w:rPr>
          <w:rFonts w:ascii="Times New Roman" w:hAnsi="Times New Roman" w:cs="Times New Roman"/>
          <w:sz w:val="24"/>
          <w:szCs w:val="24"/>
        </w:rPr>
        <w:t>.2. Švietimo įstaigų audito procedūroms: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8.8.2.1. Paįstrio Juozo Zikaro gimnazijos;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8.8.2.2. Smilgių gimnazijos;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8.8.2.3. </w:t>
      </w:r>
      <w:proofErr w:type="spellStart"/>
      <w:r>
        <w:rPr>
          <w:rFonts w:ascii="Times New Roman" w:hAnsi="Times New Roman" w:cs="Times New Roman"/>
          <w:sz w:val="24"/>
          <w:szCs w:val="24"/>
        </w:rPr>
        <w:t>Velžio</w:t>
      </w:r>
      <w:proofErr w:type="spellEnd"/>
      <w:r>
        <w:rPr>
          <w:rFonts w:ascii="Times New Roman" w:hAnsi="Times New Roman" w:cs="Times New Roman"/>
          <w:sz w:val="24"/>
          <w:szCs w:val="24"/>
        </w:rPr>
        <w:t xml:space="preserve"> gimnazijos; </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8.8.2.4. </w:t>
      </w:r>
      <w:proofErr w:type="spellStart"/>
      <w:r>
        <w:rPr>
          <w:rFonts w:ascii="Times New Roman" w:hAnsi="Times New Roman" w:cs="Times New Roman"/>
          <w:sz w:val="24"/>
          <w:szCs w:val="24"/>
        </w:rPr>
        <w:t>Kurganavos</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lastRenderedPageBreak/>
        <w:t xml:space="preserve">8.8.2.5. </w:t>
      </w:r>
      <w:proofErr w:type="spellStart"/>
      <w:r>
        <w:rPr>
          <w:rFonts w:ascii="Times New Roman" w:hAnsi="Times New Roman" w:cs="Times New Roman"/>
          <w:sz w:val="24"/>
          <w:szCs w:val="24"/>
        </w:rPr>
        <w:t>Linkaučių</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8.8.2.6. </w:t>
      </w:r>
      <w:proofErr w:type="spellStart"/>
      <w:r>
        <w:rPr>
          <w:rFonts w:ascii="Times New Roman" w:hAnsi="Times New Roman" w:cs="Times New Roman"/>
          <w:sz w:val="24"/>
          <w:szCs w:val="24"/>
        </w:rPr>
        <w:t>Paliūniškio</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8.8.2.7. Bernatonių mokyklos-darželio;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8.8.2.8. Krekenavos lopšelio-darželio „Sigutė“;</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8.8.2.9. Naujamiesčio lopšelio-darželio „Bitutė“;</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8.8.2.10. Raguvos lopšelio-darželio „</w:t>
      </w:r>
      <w:proofErr w:type="spellStart"/>
      <w:r>
        <w:rPr>
          <w:rFonts w:ascii="Times New Roman" w:hAnsi="Times New Roman" w:cs="Times New Roman"/>
          <w:sz w:val="24"/>
          <w:szCs w:val="24"/>
        </w:rPr>
        <w:t>Skruzdėliukas</w:t>
      </w:r>
      <w:proofErr w:type="spellEnd"/>
      <w:r>
        <w:rPr>
          <w:rFonts w:ascii="Times New Roman" w:hAnsi="Times New Roman" w:cs="Times New Roman"/>
          <w:sz w:val="24"/>
          <w:szCs w:val="24"/>
        </w:rPr>
        <w:t>“;</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8.8.3. Kultūros įstaigų:</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8.8.3.1. Naujamiesčio kultūros centro-dailės galerijos;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8.8.3.2. Ramygalos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8.8.3.3. </w:t>
      </w:r>
      <w:proofErr w:type="spellStart"/>
      <w:r>
        <w:rPr>
          <w:rFonts w:ascii="Times New Roman" w:hAnsi="Times New Roman" w:cs="Times New Roman"/>
          <w:sz w:val="24"/>
          <w:szCs w:val="24"/>
        </w:rPr>
        <w:t>Liūdynės</w:t>
      </w:r>
      <w:proofErr w:type="spellEnd"/>
      <w:r>
        <w:rPr>
          <w:rFonts w:ascii="Times New Roman" w:hAnsi="Times New Roman" w:cs="Times New Roman"/>
          <w:sz w:val="24"/>
          <w:szCs w:val="24"/>
        </w:rPr>
        <w:t xml:space="preserve">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 Finansinių auditų išvadas: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8.9.1. Panevėžio rajono savivaldybės viešosios bibliotekos;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8.9.2. Panevėžio rajono socialinių paslaugų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8.9.3. </w:t>
      </w:r>
      <w:proofErr w:type="spellStart"/>
      <w:r>
        <w:rPr>
          <w:rFonts w:ascii="Times New Roman" w:hAnsi="Times New Roman" w:cs="Times New Roman"/>
          <w:sz w:val="24"/>
          <w:szCs w:val="24"/>
        </w:rPr>
        <w:t>Žibartonių</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8.9.4. Geležių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8.9.5. Paįstrio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8.9.6. Ėriškių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8.10. Kontrolės ir audito tarnybos parengtas išvadas dėl Savivaldybės naudojimosi bankų kreditais, paskolų ėmimo ir garantijų suteikimo bei laidavimo kreditoriams už Savivaldybės kontroliuojamų įmonių imamas paskolas (prašyme ar pavedime nurodytais terminais);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9. Kontrolės ir audito tarnybos parengtas išvadas dėl koncesijos konkurso sąlygų, pagrindinių koncesijos sutarties sąlygų ir galutinio koncesijų sutarties projekto (prašyme ar pavedime nurodytais terminais);</w:t>
      </w:r>
    </w:p>
    <w:p w:rsidR="00642DED" w:rsidRDefault="00642DED" w:rsidP="00642DED">
      <w:pPr>
        <w:pStyle w:val="Betarp"/>
        <w:jc w:val="both"/>
        <w:rPr>
          <w:rFonts w:ascii="Times New Roman" w:hAnsi="Times New Roman" w:cs="Times New Roman"/>
          <w:sz w:val="24"/>
          <w:szCs w:val="24"/>
        </w:rPr>
      </w:pPr>
      <w:r>
        <w:rPr>
          <w:rFonts w:ascii="Times New Roman" w:hAnsi="Times New Roman" w:cs="Times New Roman"/>
          <w:sz w:val="24"/>
          <w:szCs w:val="24"/>
        </w:rPr>
        <w:t xml:space="preserve">                     10. Svarstyti ir vertinti Kontrolės ir audito tarnybos bei Kontrolės komiteto teiktų rekomendacijų vykdymo rezultatus (2015 m. IV ketvirtis);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Periodiškai išklausyti Kontrolės ir audito tarnybos informaciją apie auditų eigą ir priimti sprendimus, pastebėjus reikšmingus </w:t>
      </w:r>
      <w:proofErr w:type="spellStart"/>
      <w:r>
        <w:rPr>
          <w:rFonts w:ascii="Times New Roman" w:hAnsi="Times New Roman" w:cs="Times New Roman"/>
          <w:sz w:val="24"/>
          <w:szCs w:val="24"/>
        </w:rPr>
        <w:t>nukrypimus</w:t>
      </w:r>
      <w:proofErr w:type="spellEnd"/>
      <w:r>
        <w:rPr>
          <w:rFonts w:ascii="Times New Roman" w:hAnsi="Times New Roman" w:cs="Times New Roman"/>
          <w:sz w:val="24"/>
          <w:szCs w:val="24"/>
        </w:rPr>
        <w:t xml:space="preserve"> nuo galiojančių įstatymų normų ar nustačius finansinius pažeidimus (ne rečiau kaip kartą per ketvirtį).</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 Nagrinėti Kontrolės komiteto gautus pareiškimus, prašymus ir skundus (gavus prašymą ir pareiškimą).</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13. Dirbti pagal Savivaldybės tarybos patvirtintą veiklos programą ir, pasibaigus kalendoriniams metams, už savo veiklą atsiskaityti Savivaldybės tarybai, parengiant Kontrolės komiteto 2015 metų veiklos ataskaitą.</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14. Svarstyti Savivaldybės tarybos sprendimų projektus, rengti išvadas ir nagrinėti klausimus, perduotus Kontrolės komitetui.</w:t>
      </w:r>
    </w:p>
    <w:p w:rsidR="00642DED" w:rsidRDefault="00642DED" w:rsidP="00642DED">
      <w:pPr>
        <w:pStyle w:val="Betarp"/>
        <w:jc w:val="both"/>
        <w:rPr>
          <w:rFonts w:ascii="Times New Roman" w:hAnsi="Times New Roman" w:cs="Times New Roman"/>
          <w:sz w:val="24"/>
          <w:szCs w:val="24"/>
        </w:rPr>
      </w:pPr>
      <w:r>
        <w:rPr>
          <w:rFonts w:ascii="Times New Roman" w:hAnsi="Times New Roman" w:cs="Times New Roman"/>
          <w:sz w:val="24"/>
          <w:szCs w:val="24"/>
        </w:rPr>
        <w:t>15. Kontrolės komiteto iniciatyva, Savivaldybės tarybos ar Mero pavedimu rengti Savivaldybės tarybos sprendimų projektus, analizuoti naujų sprendimų ar jų pataisų reikalingumą.</w:t>
      </w:r>
    </w:p>
    <w:p w:rsidR="00642DED" w:rsidRDefault="00642DED" w:rsidP="00642DED">
      <w:pPr>
        <w:pStyle w:val="Betarp"/>
        <w:jc w:val="both"/>
        <w:rPr>
          <w:rFonts w:ascii="Times New Roman" w:hAnsi="Times New Roman" w:cs="Times New Roman"/>
          <w:sz w:val="24"/>
          <w:szCs w:val="24"/>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1709420</wp:posOffset>
                </wp:positionH>
                <wp:positionV relativeFrom="paragraph">
                  <wp:posOffset>106680</wp:posOffset>
                </wp:positionV>
                <wp:extent cx="3105150" cy="0"/>
                <wp:effectExtent l="8255" t="12700" r="10795" b="63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6371C"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pt,8.4pt" to="379.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" strokecolor="gray"/>
            </w:pict>
          </mc:Fallback>
        </mc:AlternateContent>
      </w:r>
    </w:p>
    <w:p w:rsidR="00642DED" w:rsidRDefault="00642DED" w:rsidP="00642DED">
      <w:pPr>
        <w:pStyle w:val="Betarp"/>
        <w:jc w:val="both"/>
        <w:rPr>
          <w:rFonts w:ascii="Times New Roman" w:hAnsi="Times New Roman" w:cs="Times New Roman"/>
          <w:sz w:val="24"/>
          <w:szCs w:val="24"/>
        </w:rPr>
      </w:pPr>
    </w:p>
    <w:p w:rsidR="00642DED" w:rsidRDefault="00642DED" w:rsidP="00642DED">
      <w:pPr>
        <w:pStyle w:val="Betarp"/>
        <w:spacing w:line="360" w:lineRule="auto"/>
        <w:jc w:val="center"/>
      </w:pPr>
    </w:p>
    <w:p w:rsidR="00233ACB" w:rsidRDefault="00233ACB"/>
    <w:sectPr w:rsidR="00233ACB" w:rsidSect="00416A51">
      <w:headerReference w:type="default" r:id="rId7"/>
      <w:pgSz w:w="11906" w:h="16838"/>
      <w:pgMar w:top="1134" w:right="567" w:bottom="1134" w:left="1701" w:header="720"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F59" w:rsidRDefault="001D2F59" w:rsidP="00642DED">
      <w:r>
        <w:separator/>
      </w:r>
    </w:p>
  </w:endnote>
  <w:endnote w:type="continuationSeparator" w:id="0">
    <w:p w:rsidR="001D2F59" w:rsidRDefault="001D2F59" w:rsidP="0064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F59" w:rsidRDefault="001D2F59" w:rsidP="00642DED">
      <w:r>
        <w:separator/>
      </w:r>
    </w:p>
  </w:footnote>
  <w:footnote w:type="continuationSeparator" w:id="0">
    <w:p w:rsidR="001D2F59" w:rsidRDefault="001D2F59" w:rsidP="0064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B8" w:rsidRDefault="00642DED">
    <w:pPr>
      <w:pStyle w:val="Antrats"/>
    </w:pPr>
    <w:r>
      <w:rPr>
        <w:noProof/>
        <w:lang w:eastAsia="lt-LT"/>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265430" cy="173355"/>
              <wp:effectExtent l="5080" t="1270" r="5715" b="6350"/>
              <wp:wrapSquare wrapText="largest"/>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8B8" w:rsidRDefault="00416A51">
                          <w:pPr>
                            <w:pStyle w:val="Antrats"/>
                          </w:pPr>
                          <w:r>
                            <w:rPr>
                              <w:rStyle w:val="Puslapionumeri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0;margin-top:.05pt;width:20.9pt;height:13.6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" stroked="f">
              <v:fill opacity="0"/>
              <v:textbox inset="0,0,0,0">
                <w:txbxContent>
                  <w:p w:rsidR="00AE68B8" w:rsidRDefault="00416A51">
                    <w:pPr>
                      <w:pStyle w:val="Antrats"/>
                    </w:pPr>
                    <w:r>
                      <w:rPr>
                        <w:rStyle w:val="Puslapionumeris"/>
                      </w:rPr>
                      <w:t>2</w:t>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91"/>
    <w:rsid w:val="00030E0F"/>
    <w:rsid w:val="001D2F59"/>
    <w:rsid w:val="00233ACB"/>
    <w:rsid w:val="00255396"/>
    <w:rsid w:val="00416A51"/>
    <w:rsid w:val="00642DED"/>
    <w:rsid w:val="00706D91"/>
    <w:rsid w:val="00727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E55ABD-4645-47AD-BD12-87F923F8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DED"/>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642DED"/>
  </w:style>
  <w:style w:type="paragraph" w:styleId="Betarp">
    <w:name w:val="No Spacing"/>
    <w:qFormat/>
    <w:rsid w:val="00642DED"/>
    <w:pPr>
      <w:suppressAutoHyphens/>
      <w:spacing w:after="0" w:line="240" w:lineRule="auto"/>
    </w:pPr>
    <w:rPr>
      <w:rFonts w:ascii="Calibri" w:eastAsia="Calibri" w:hAnsi="Calibri" w:cs="Calibri"/>
      <w:lang w:eastAsia="ar-SA"/>
    </w:rPr>
  </w:style>
  <w:style w:type="paragraph" w:styleId="Antrats">
    <w:name w:val="header"/>
    <w:basedOn w:val="prastasis"/>
    <w:link w:val="AntratsDiagrama"/>
    <w:rsid w:val="00642DED"/>
    <w:pPr>
      <w:tabs>
        <w:tab w:val="center" w:pos="4819"/>
        <w:tab w:val="right" w:pos="9638"/>
      </w:tabs>
    </w:pPr>
  </w:style>
  <w:style w:type="character" w:customStyle="1" w:styleId="AntratsDiagrama">
    <w:name w:val="Antraštės Diagrama"/>
    <w:basedOn w:val="Numatytasispastraiposriftas"/>
    <w:link w:val="Antrats"/>
    <w:rsid w:val="00642DED"/>
    <w:rPr>
      <w:rFonts w:ascii="Times New Roman" w:eastAsia="Times New Roman" w:hAnsi="Times New Roman" w:cs="Times New Roman"/>
      <w:sz w:val="24"/>
      <w:szCs w:val="24"/>
      <w:lang w:eastAsia="ar-SA"/>
    </w:rPr>
  </w:style>
  <w:style w:type="paragraph" w:styleId="Porat">
    <w:name w:val="footer"/>
    <w:basedOn w:val="prastasis"/>
    <w:link w:val="PoratDiagrama"/>
    <w:rsid w:val="00642DED"/>
    <w:pPr>
      <w:tabs>
        <w:tab w:val="center" w:pos="4819"/>
        <w:tab w:val="right" w:pos="9638"/>
      </w:tabs>
    </w:pPr>
  </w:style>
  <w:style w:type="character" w:customStyle="1" w:styleId="PoratDiagrama">
    <w:name w:val="Poraštė Diagrama"/>
    <w:basedOn w:val="Numatytasispastraiposriftas"/>
    <w:link w:val="Porat"/>
    <w:rsid w:val="00642DED"/>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416A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A5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3994</Words>
  <Characters>2277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Bagdonaite</dc:creator>
  <cp:keywords/>
  <dc:description/>
  <cp:lastModifiedBy>Milda Bagdonaite</cp:lastModifiedBy>
  <cp:revision>4</cp:revision>
  <cp:lastPrinted>2015-02-13T08:14:00Z</cp:lastPrinted>
  <dcterms:created xsi:type="dcterms:W3CDTF">2015-02-11T13:03:00Z</dcterms:created>
  <dcterms:modified xsi:type="dcterms:W3CDTF">2015-02-18T13:35:00Z</dcterms:modified>
</cp:coreProperties>
</file>