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338C1" w:rsidRDefault="00B26F17">
      <w:pPr>
        <w:pStyle w:val="Header"/>
        <w:jc w:val="center"/>
      </w:pPr>
      <w:r>
        <w:rPr>
          <w:noProof/>
          <w:lang w:val="lt-LT"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D338C1" w:rsidRDefault="00D338C1">
      <w:pPr>
        <w:pStyle w:val="Header"/>
        <w:jc w:val="right"/>
      </w:pPr>
    </w:p>
    <w:p w:rsidR="00D338C1" w:rsidRPr="002914A2" w:rsidRDefault="00D338C1" w:rsidP="002914A2">
      <w:pPr>
        <w:pStyle w:val="Header"/>
        <w:jc w:val="center"/>
        <w:rPr>
          <w:b/>
          <w:caps/>
        </w:rPr>
      </w:pPr>
      <w:r>
        <w:rPr>
          <w:b/>
          <w:caps/>
          <w:sz w:val="28"/>
        </w:rPr>
        <w:t xml:space="preserve">                                                                                                       </w:t>
      </w:r>
      <w:r>
        <w:rPr>
          <w:b/>
        </w:rPr>
        <w:t>P</w:t>
      </w:r>
      <w:r w:rsidRPr="002914A2">
        <w:rPr>
          <w:b/>
        </w:rPr>
        <w:t>rojektas</w:t>
      </w:r>
    </w:p>
    <w:p w:rsidR="00D338C1" w:rsidRDefault="00D338C1">
      <w:pPr>
        <w:pStyle w:val="Header"/>
        <w:jc w:val="center"/>
        <w:rPr>
          <w:b/>
          <w:caps/>
          <w:sz w:val="28"/>
          <w:szCs w:val="28"/>
        </w:rPr>
      </w:pPr>
      <w:r>
        <w:rPr>
          <w:b/>
          <w:caps/>
          <w:sz w:val="28"/>
        </w:rPr>
        <w:t>panevėžio rajono savivaldybės taryba</w:t>
      </w:r>
    </w:p>
    <w:p w:rsidR="00D338C1" w:rsidRDefault="00D338C1">
      <w:pPr>
        <w:pStyle w:val="Header"/>
        <w:rPr>
          <w:b/>
          <w:caps/>
          <w:sz w:val="28"/>
          <w:szCs w:val="28"/>
        </w:rPr>
      </w:pPr>
    </w:p>
    <w:p w:rsidR="00D338C1" w:rsidRDefault="00D338C1">
      <w:pPr>
        <w:pStyle w:val="Header"/>
        <w:jc w:val="center"/>
        <w:rPr>
          <w:b/>
        </w:rPr>
      </w:pPr>
      <w:r>
        <w:rPr>
          <w:b/>
          <w:caps/>
          <w:sz w:val="28"/>
          <w:szCs w:val="28"/>
        </w:rPr>
        <w:t>sprendimas</w:t>
      </w:r>
    </w:p>
    <w:p w:rsidR="00D338C1" w:rsidRDefault="00D338C1">
      <w:pPr>
        <w:jc w:val="center"/>
      </w:pPr>
      <w:smartTag w:uri="urn:schemas-microsoft-com:office:smarttags" w:element="State">
        <w:r>
          <w:rPr>
            <w:b/>
          </w:rPr>
          <w:t>DĖL</w:t>
        </w:r>
      </w:smartTag>
      <w:r>
        <w:rPr>
          <w:b/>
        </w:rPr>
        <w:t xml:space="preserve"> PANEVĖŽIO RAJONO SAVIVALDYBĖS KORUPCIJOS PREVENCIJOS PROGRAMOS ĮGYVENDINIMO PRIEMONIŲ </w:t>
      </w:r>
      <w:smartTag w:uri="urn:schemas-microsoft-com:office:smarttags" w:element="place">
        <w:smartTag w:uri="urn:schemas-microsoft-com:office:smarttags" w:element="City">
          <w:r>
            <w:rPr>
              <w:b/>
            </w:rPr>
            <w:t>PLANO</w:t>
          </w:r>
        </w:smartTag>
      </w:smartTag>
      <w:r>
        <w:rPr>
          <w:b/>
        </w:rPr>
        <w:t xml:space="preserve"> ĮVYKDYMO 2014 METAIS </w:t>
      </w:r>
      <w:r>
        <w:rPr>
          <w:b/>
          <w:lang w:val="lt-LT"/>
        </w:rPr>
        <w:t xml:space="preserve">ATASKAITOS </w:t>
      </w:r>
      <w:r>
        <w:rPr>
          <w:b/>
        </w:rPr>
        <w:t>PATVIRTINIMO</w:t>
      </w:r>
    </w:p>
    <w:p w:rsidR="00D338C1" w:rsidRDefault="00D338C1">
      <w:pPr>
        <w:jc w:val="center"/>
      </w:pPr>
    </w:p>
    <w:p w:rsidR="00D338C1" w:rsidRDefault="00D338C1">
      <w:pPr>
        <w:jc w:val="center"/>
      </w:pPr>
    </w:p>
    <w:p w:rsidR="00D338C1" w:rsidRPr="008E4853" w:rsidRDefault="00D338C1">
      <w:pPr>
        <w:jc w:val="center"/>
        <w:rPr>
          <w:lang w:val="de-DE"/>
        </w:rPr>
      </w:pPr>
      <w:smartTag w:uri="urn:schemas-microsoft-com:office:smarttags" w:element="metricconverter">
        <w:smartTagPr>
          <w:attr w:name="ProductID" w:val="2015 m"/>
        </w:smartTagPr>
        <w:r w:rsidRPr="008E4853">
          <w:rPr>
            <w:lang w:val="de-DE"/>
          </w:rPr>
          <w:t>2015 m</w:t>
        </w:r>
      </w:smartTag>
      <w:r w:rsidRPr="008E4853">
        <w:rPr>
          <w:lang w:val="de-DE"/>
        </w:rPr>
        <w:t>. sausio 22 d. Nr. T-</w:t>
      </w:r>
    </w:p>
    <w:p w:rsidR="00D338C1" w:rsidRDefault="00D338C1">
      <w:pPr>
        <w:jc w:val="center"/>
      </w:pPr>
      <w:r>
        <w:t>Panevėžys</w:t>
      </w:r>
    </w:p>
    <w:p w:rsidR="00D338C1" w:rsidRDefault="00D338C1"/>
    <w:p w:rsidR="00D338C1" w:rsidRDefault="00D338C1" w:rsidP="00334A3F">
      <w:pPr>
        <w:jc w:val="both"/>
      </w:pPr>
    </w:p>
    <w:p w:rsidR="005F0C7D" w:rsidRDefault="005F0C7D" w:rsidP="005F0C7D">
      <w:pPr>
        <w:pStyle w:val="WW-Default"/>
        <w:ind w:firstLine="720"/>
        <w:jc w:val="both"/>
        <w:rPr>
          <w:rFonts w:eastAsia="Arial"/>
        </w:rPr>
      </w:pPr>
      <w:r>
        <w:t xml:space="preserve">Vadovaudamasi Panevėžio rajono savivaldybės 2014–2015 metų korupcijos prevencijos programos, patvirtintos Panevėžio rajono savivaldybės tarybos 2014 m. vasario 20 d. sprendimu </w:t>
      </w:r>
      <w:r>
        <w:br/>
        <w:t xml:space="preserve">Nr. T-41 „Dėl Panevėžio rajono savivaldybės 2014–2015 metų korupcijos prevencijos programos ir programos įgyvendinimo priemonių plano patvirtinimo“, 18 punktu, Savivaldybės taryba </w:t>
      </w:r>
      <w:r>
        <w:br/>
        <w:t>n u s p r e n d ž i a:</w:t>
      </w:r>
    </w:p>
    <w:p w:rsidR="005F0C7D" w:rsidRDefault="005F0C7D" w:rsidP="005F0C7D">
      <w:pPr>
        <w:ind w:firstLine="720"/>
        <w:jc w:val="both"/>
        <w:rPr>
          <w:lang w:val="lt-LT"/>
        </w:rPr>
      </w:pPr>
      <w:r>
        <w:rPr>
          <w:lang w:val="lt-LT"/>
        </w:rPr>
        <w:t>Patvirtinti Panevėžio rajono savivaldybės korupcijos prevencijos programos įgyvendinimo priemonių plano įvykdymo 2014 metais ataskaitą (pridedama).</w:t>
      </w:r>
    </w:p>
    <w:p w:rsidR="00D338C1" w:rsidRDefault="00D338C1" w:rsidP="00334A3F">
      <w:pPr>
        <w:jc w:val="both"/>
        <w:rPr>
          <w:lang w:val="lt-LT"/>
        </w:rPr>
      </w:pPr>
      <w:bookmarkStart w:id="0" w:name="_GoBack"/>
      <w:bookmarkEnd w:id="0"/>
      <w:r>
        <w:rPr>
          <w:lang w:val="lt-LT"/>
        </w:rPr>
        <w:t xml:space="preserve">           </w:t>
      </w:r>
    </w:p>
    <w:p w:rsidR="00D338C1" w:rsidRDefault="00D338C1" w:rsidP="00334A3F">
      <w:pPr>
        <w:jc w:val="both"/>
        <w:rPr>
          <w:lang w:val="lt-LT"/>
        </w:rPr>
      </w:pPr>
    </w:p>
    <w:p w:rsidR="00D338C1" w:rsidRDefault="00D338C1">
      <w:pPr>
        <w:rPr>
          <w:lang w:val="lt-LT"/>
        </w:rPr>
      </w:pPr>
    </w:p>
    <w:p w:rsidR="00D338C1" w:rsidRDefault="00D338C1">
      <w:pPr>
        <w:rPr>
          <w:lang w:val="lt-LT"/>
        </w:rPr>
      </w:pPr>
    </w:p>
    <w:p w:rsidR="00D338C1" w:rsidRDefault="00D338C1">
      <w:pPr>
        <w:rPr>
          <w:lang w:val="lt-LT"/>
        </w:rPr>
      </w:pPr>
    </w:p>
    <w:p w:rsidR="00D338C1" w:rsidRDefault="00D338C1">
      <w:pPr>
        <w:rPr>
          <w:lang w:val="lt-LT"/>
        </w:rPr>
      </w:pPr>
    </w:p>
    <w:p w:rsidR="00D338C1" w:rsidRDefault="00D338C1">
      <w:pPr>
        <w:rPr>
          <w:lang w:val="lt-LT"/>
        </w:rPr>
      </w:pPr>
    </w:p>
    <w:p w:rsidR="00D338C1" w:rsidRDefault="00D338C1">
      <w:pPr>
        <w:rPr>
          <w:lang w:val="lt-LT"/>
        </w:rPr>
      </w:pPr>
    </w:p>
    <w:p w:rsidR="00D338C1" w:rsidRDefault="00D338C1">
      <w:pPr>
        <w:rPr>
          <w:lang w:val="lt-LT"/>
        </w:rPr>
      </w:pPr>
    </w:p>
    <w:p w:rsidR="00D338C1" w:rsidRDefault="00D338C1">
      <w:pPr>
        <w:rPr>
          <w:lang w:val="lt-LT"/>
        </w:rPr>
      </w:pPr>
    </w:p>
    <w:p w:rsidR="00D338C1" w:rsidRDefault="00D338C1">
      <w:pPr>
        <w:rPr>
          <w:lang w:val="lt-LT"/>
        </w:rPr>
      </w:pPr>
    </w:p>
    <w:p w:rsidR="00D338C1" w:rsidRDefault="00D338C1">
      <w:pPr>
        <w:rPr>
          <w:lang w:val="lt-LT"/>
        </w:rPr>
      </w:pPr>
    </w:p>
    <w:p w:rsidR="00D338C1" w:rsidRDefault="00D338C1">
      <w:pPr>
        <w:rPr>
          <w:lang w:val="lt-LT"/>
        </w:rPr>
      </w:pPr>
    </w:p>
    <w:p w:rsidR="00D338C1" w:rsidRDefault="00D338C1">
      <w:pPr>
        <w:rPr>
          <w:lang w:val="lt-LT"/>
        </w:rPr>
      </w:pPr>
    </w:p>
    <w:p w:rsidR="00D338C1" w:rsidRDefault="00D338C1">
      <w:pPr>
        <w:rPr>
          <w:lang w:val="lt-LT"/>
        </w:rPr>
      </w:pPr>
    </w:p>
    <w:p w:rsidR="00D338C1" w:rsidRDefault="00D338C1">
      <w:pPr>
        <w:rPr>
          <w:lang w:val="lt-LT"/>
        </w:rPr>
      </w:pPr>
    </w:p>
    <w:p w:rsidR="00D338C1" w:rsidRDefault="00D338C1">
      <w:pPr>
        <w:rPr>
          <w:lang w:val="lt-LT"/>
        </w:rPr>
      </w:pPr>
    </w:p>
    <w:p w:rsidR="00D338C1" w:rsidRDefault="00D338C1">
      <w:pPr>
        <w:rPr>
          <w:lang w:val="lt-LT"/>
        </w:rPr>
      </w:pPr>
    </w:p>
    <w:p w:rsidR="00D338C1" w:rsidRDefault="00D338C1">
      <w:pPr>
        <w:rPr>
          <w:lang w:val="lt-LT"/>
        </w:rPr>
      </w:pPr>
    </w:p>
    <w:p w:rsidR="00D338C1" w:rsidRDefault="00D338C1">
      <w:pPr>
        <w:rPr>
          <w:lang w:val="lt-LT"/>
        </w:rPr>
      </w:pPr>
    </w:p>
    <w:p w:rsidR="00D338C1" w:rsidRDefault="00D338C1">
      <w:pPr>
        <w:rPr>
          <w:lang w:val="lt-LT"/>
        </w:rPr>
      </w:pPr>
    </w:p>
    <w:p w:rsidR="00D338C1" w:rsidRDefault="00D338C1">
      <w:pPr>
        <w:rPr>
          <w:lang w:val="lt-LT"/>
        </w:rPr>
      </w:pPr>
    </w:p>
    <w:p w:rsidR="00D338C1" w:rsidRDefault="00D338C1">
      <w:pPr>
        <w:rPr>
          <w:lang w:val="lt-LT"/>
        </w:rPr>
      </w:pPr>
    </w:p>
    <w:p w:rsidR="00D338C1" w:rsidRDefault="00D338C1">
      <w:pPr>
        <w:rPr>
          <w:lang w:val="lt-LT"/>
        </w:rPr>
      </w:pPr>
      <w:r>
        <w:rPr>
          <w:lang w:val="lt-LT"/>
        </w:rPr>
        <w:t>Rimantas Trota</w:t>
      </w:r>
    </w:p>
    <w:p w:rsidR="00D338C1" w:rsidRDefault="00D338C1">
      <w:pPr>
        <w:rPr>
          <w:lang w:val="lt-LT"/>
        </w:rPr>
      </w:pPr>
      <w:r>
        <w:rPr>
          <w:lang w:val="lt-LT"/>
        </w:rPr>
        <w:t>2015-01-13</w:t>
      </w:r>
    </w:p>
    <w:p w:rsidR="00D338C1" w:rsidRPr="00C13BC6" w:rsidRDefault="00D338C1">
      <w:pPr>
        <w:ind w:left="3600" w:right="-930" w:firstLine="720"/>
        <w:rPr>
          <w:lang w:val="lt-LT"/>
        </w:rPr>
      </w:pPr>
      <w:r>
        <w:rPr>
          <w:lang w:val="lt-LT"/>
        </w:rPr>
        <w:br w:type="page"/>
      </w:r>
    </w:p>
    <w:p w:rsidR="00D338C1" w:rsidRPr="00C13BC6" w:rsidRDefault="00D338C1" w:rsidP="00DA49D5">
      <w:pPr>
        <w:ind w:left="4320" w:firstLine="720"/>
        <w:rPr>
          <w:lang w:val="lt-LT"/>
        </w:rPr>
      </w:pPr>
      <w:r w:rsidRPr="00C13BC6">
        <w:rPr>
          <w:lang w:val="lt-LT"/>
        </w:rPr>
        <w:t>PATVIRTINTA</w:t>
      </w:r>
    </w:p>
    <w:p w:rsidR="00D338C1" w:rsidRPr="00C13BC6" w:rsidRDefault="00D338C1" w:rsidP="00DA49D5">
      <w:pPr>
        <w:ind w:left="4320" w:firstLine="720"/>
        <w:rPr>
          <w:lang w:val="lt-LT"/>
        </w:rPr>
      </w:pPr>
      <w:r w:rsidRPr="00C13BC6">
        <w:rPr>
          <w:lang w:val="lt-LT"/>
        </w:rPr>
        <w:t>Panevėžio rajono savivaldybės tarybos</w:t>
      </w:r>
    </w:p>
    <w:p w:rsidR="00D338C1" w:rsidRPr="00C13BC6" w:rsidRDefault="00D338C1" w:rsidP="00DA49D5">
      <w:pPr>
        <w:ind w:left="4320" w:firstLine="720"/>
        <w:rPr>
          <w:lang w:val="lt-LT"/>
        </w:rPr>
      </w:pPr>
      <w:smartTag w:uri="urn:schemas-microsoft-com:office:smarttags" w:element="metricconverter">
        <w:smartTagPr>
          <w:attr w:name="ProductID" w:val="2015 m"/>
        </w:smartTagPr>
        <w:r w:rsidRPr="00C13BC6">
          <w:rPr>
            <w:lang w:val="lt-LT"/>
          </w:rPr>
          <w:t>2015 m</w:t>
        </w:r>
      </w:smartTag>
      <w:r w:rsidRPr="00C13BC6">
        <w:rPr>
          <w:lang w:val="lt-LT"/>
        </w:rPr>
        <w:t>. saus</w:t>
      </w:r>
      <w:r>
        <w:rPr>
          <w:lang w:val="lt-LT"/>
        </w:rPr>
        <w:t>io</w:t>
      </w:r>
      <w:r w:rsidRPr="00C13BC6">
        <w:rPr>
          <w:lang w:val="lt-LT"/>
        </w:rPr>
        <w:t xml:space="preserve"> </w:t>
      </w:r>
      <w:r>
        <w:rPr>
          <w:lang w:val="lt-LT"/>
        </w:rPr>
        <w:t>22</w:t>
      </w:r>
      <w:r w:rsidRPr="00C13BC6">
        <w:rPr>
          <w:lang w:val="lt-LT"/>
        </w:rPr>
        <w:t xml:space="preserve"> d. sprendimu Nr. T-</w:t>
      </w:r>
    </w:p>
    <w:p w:rsidR="00D338C1" w:rsidRPr="00C13BC6" w:rsidRDefault="00D338C1">
      <w:pPr>
        <w:rPr>
          <w:lang w:val="lt-LT"/>
        </w:rPr>
      </w:pPr>
    </w:p>
    <w:p w:rsidR="00D338C1" w:rsidRPr="00C13BC6" w:rsidRDefault="00D338C1">
      <w:pPr>
        <w:rPr>
          <w:lang w:val="lt-LT"/>
        </w:rPr>
      </w:pPr>
    </w:p>
    <w:p w:rsidR="00D338C1" w:rsidRPr="00C13BC6" w:rsidRDefault="00D338C1" w:rsidP="00DA49D5">
      <w:pPr>
        <w:jc w:val="center"/>
        <w:rPr>
          <w:b/>
          <w:lang w:val="lt-LT"/>
        </w:rPr>
      </w:pPr>
      <w:r w:rsidRPr="00C13BC6">
        <w:rPr>
          <w:b/>
          <w:lang w:val="lt-LT"/>
        </w:rPr>
        <w:t>PANEVĖŽIO RAJONO SAVIVALDYBĖS KORUPCIJOS PREVENCIJOS PROGRAMOS ĮGYVENDINIMO PRIEMONIŲ PLANO ĮVYKDYMO 2014 METAIS ATASKAITA</w:t>
      </w:r>
    </w:p>
    <w:p w:rsidR="00D338C1" w:rsidRPr="00C13BC6" w:rsidRDefault="00D338C1">
      <w:pPr>
        <w:rPr>
          <w:lang w:val="lt-LT"/>
        </w:rPr>
      </w:pPr>
    </w:p>
    <w:p w:rsidR="00D338C1" w:rsidRPr="00C13BC6" w:rsidRDefault="00D338C1">
      <w:pPr>
        <w:rPr>
          <w:lang w:val="lt-LT"/>
        </w:rPr>
      </w:pPr>
    </w:p>
    <w:p w:rsidR="00D338C1" w:rsidRPr="00C13BC6" w:rsidRDefault="00D338C1">
      <w:pPr>
        <w:pStyle w:val="NormalWeb1"/>
        <w:spacing w:before="0" w:after="0"/>
        <w:ind w:firstLine="720"/>
        <w:jc w:val="both"/>
        <w:rPr>
          <w:lang w:val="lt-LT"/>
        </w:rPr>
      </w:pPr>
      <w:r w:rsidRPr="00C13BC6">
        <w:rPr>
          <w:rFonts w:ascii="Times New Roman" w:hAnsi="Times New Roman" w:cs="Times New Roman"/>
          <w:sz w:val="24"/>
          <w:szCs w:val="24"/>
          <w:lang w:val="lt-LT"/>
        </w:rPr>
        <w:t>Panevėžio rajono savivaldybės 2014–2015 metų korupcijos prevencijos programa (toliau – Programa) pagrįsta visuotinai pripažįstamais kovos su korupcija elementais: prevencija, teisės pažeidimų tyrimu, visuomenės švietimu.</w:t>
      </w:r>
    </w:p>
    <w:p w:rsidR="00D338C1" w:rsidRPr="00C13BC6" w:rsidRDefault="00D338C1">
      <w:pPr>
        <w:tabs>
          <w:tab w:val="left" w:pos="7740"/>
        </w:tabs>
        <w:autoSpaceDE w:val="0"/>
        <w:ind w:firstLine="709"/>
        <w:jc w:val="both"/>
        <w:rPr>
          <w:lang w:val="lt-LT"/>
        </w:rPr>
      </w:pPr>
      <w:r w:rsidRPr="00C13BC6">
        <w:rPr>
          <w:lang w:val="lt-LT"/>
        </w:rPr>
        <w:t>Programa siekta paskatinti visuomenę reikšti nepakantumą korupcijai, sustiprinti visuomenės paramą korupcijos prevencijos priemonių įgyvendinimui, užtikrinti glaudesnį savivaldybės bendradarbiavimą su vyriausybinėmis ir nevyriausybinėmis organizacijomis, kitais asmenimis, ginant prigimtines ir kitas bendras žmogaus teises ir laisves.</w:t>
      </w:r>
    </w:p>
    <w:p w:rsidR="00D338C1" w:rsidRPr="00C13BC6" w:rsidRDefault="00D338C1">
      <w:pPr>
        <w:tabs>
          <w:tab w:val="left" w:pos="7740"/>
        </w:tabs>
        <w:autoSpaceDE w:val="0"/>
        <w:ind w:firstLine="720"/>
        <w:jc w:val="both"/>
        <w:rPr>
          <w:b/>
          <w:caps/>
          <w:lang w:val="lt-LT"/>
        </w:rPr>
      </w:pPr>
      <w:r w:rsidRPr="00C13BC6">
        <w:rPr>
          <w:lang w:val="lt-LT"/>
        </w:rPr>
        <w:t>Korupcija valstybės tarnyboje, kitose srityse kenkia demokratijai, ekonomikai ir teisės sistemai, todėl ypač daug dėmesio skirta korupcijos apraiškų prevencijai ir neišvengiamos atsakomybės už neteisėtus veiksmus principo įgyvendinimui, visuomenės nepakantumo šiam reiškiniui ugdymui.</w:t>
      </w:r>
    </w:p>
    <w:p w:rsidR="00D338C1" w:rsidRPr="00C13BC6" w:rsidRDefault="00D338C1">
      <w:pPr>
        <w:snapToGrid w:val="0"/>
        <w:jc w:val="both"/>
        <w:rPr>
          <w:lang w:val="lt-LT"/>
        </w:rPr>
      </w:pPr>
      <w:r w:rsidRPr="00C13BC6">
        <w:rPr>
          <w:b/>
          <w:caps/>
          <w:lang w:val="lt-LT"/>
        </w:rPr>
        <w:tab/>
      </w:r>
      <w:r w:rsidRPr="00C13BC6">
        <w:rPr>
          <w:caps/>
          <w:lang w:val="lt-LT"/>
        </w:rPr>
        <w:t xml:space="preserve">1. </w:t>
      </w:r>
      <w:r w:rsidRPr="00C13BC6">
        <w:rPr>
          <w:lang w:val="lt-LT"/>
        </w:rPr>
        <w:t>Veiklos sričių, kuriose yra didelė korupcijos pasireiškimo tikimybė, nustatymas.</w:t>
      </w:r>
    </w:p>
    <w:p w:rsidR="00D338C1" w:rsidRPr="00C13BC6" w:rsidRDefault="00D338C1">
      <w:pPr>
        <w:jc w:val="both"/>
        <w:rPr>
          <w:lang w:val="lt-LT"/>
        </w:rPr>
      </w:pPr>
      <w:r w:rsidRPr="00C13BC6">
        <w:rPr>
          <w:lang w:val="lt-LT"/>
        </w:rPr>
        <w:tab/>
        <w:t>Vykdyta 1.1 priemonė „Korupcijos pasireiškimo tikimybės Savivaldybės administracijoje nustatymas“.</w:t>
      </w:r>
    </w:p>
    <w:p w:rsidR="00D338C1" w:rsidRDefault="00D338C1">
      <w:pPr>
        <w:snapToGrid w:val="0"/>
        <w:jc w:val="both"/>
        <w:rPr>
          <w:lang w:val="lt-LT"/>
        </w:rPr>
      </w:pPr>
      <w:r w:rsidRPr="00C13BC6">
        <w:rPr>
          <w:lang w:val="lt-LT"/>
        </w:rPr>
        <w:tab/>
      </w:r>
      <w:smartTag w:uri="urn:schemas-microsoft-com:office:smarttags" w:element="metricconverter">
        <w:smartTagPr>
          <w:attr w:name="ProductID" w:val="2014 m"/>
        </w:smartTagPr>
        <w:r w:rsidRPr="00C13BC6">
          <w:rPr>
            <w:lang w:val="lt-LT"/>
          </w:rPr>
          <w:t>2014 m</w:t>
        </w:r>
      </w:smartTag>
      <w:r w:rsidRPr="00C13BC6">
        <w:rPr>
          <w:lang w:val="lt-LT"/>
        </w:rPr>
        <w:t>. III ketvirtį atliktas korupcijos pasireiškimo tikimybės nustatymas Panevėžio rajono savivaldybės administracijos Investicijų ir užsienio ryšių skyriu</w:t>
      </w:r>
      <w:r>
        <w:rPr>
          <w:lang w:val="lt-LT"/>
        </w:rPr>
        <w:t>je, Panevėžio rajono savivaldybės visuomenės sveikatas biure</w:t>
      </w:r>
      <w:r w:rsidRPr="00C13BC6">
        <w:rPr>
          <w:lang w:val="lt-LT"/>
        </w:rPr>
        <w:t xml:space="preserve"> ir </w:t>
      </w:r>
      <w:r>
        <w:rPr>
          <w:lang w:val="lt-LT"/>
        </w:rPr>
        <w:t>viešosios</w:t>
      </w:r>
      <w:r w:rsidRPr="00C13BC6">
        <w:rPr>
          <w:lang w:val="lt-LT"/>
        </w:rPr>
        <w:t xml:space="preserve"> </w:t>
      </w:r>
      <w:r>
        <w:rPr>
          <w:lang w:val="lt-LT"/>
        </w:rPr>
        <w:t>į</w:t>
      </w:r>
      <w:r w:rsidRPr="00C13BC6">
        <w:rPr>
          <w:lang w:val="lt-LT"/>
        </w:rPr>
        <w:t xml:space="preserve">staigos </w:t>
      </w:r>
      <w:r>
        <w:rPr>
          <w:lang w:val="lt-LT"/>
        </w:rPr>
        <w:t>Panevėžio</w:t>
      </w:r>
      <w:r w:rsidRPr="00C13BC6">
        <w:rPr>
          <w:lang w:val="lt-LT"/>
        </w:rPr>
        <w:t xml:space="preserve"> rajono </w:t>
      </w:r>
      <w:r>
        <w:rPr>
          <w:lang w:val="lt-LT"/>
        </w:rPr>
        <w:t xml:space="preserve">savivaldybės poliklinikos viešųjų pirkimų organizavimo ir vykdymo veiklos srityje. </w:t>
      </w:r>
      <w:r w:rsidRPr="00B94941">
        <w:rPr>
          <w:lang w:val="lt-LT"/>
        </w:rPr>
        <w:t>Investicijų ir užsienio ryšių skyriu</w:t>
      </w:r>
      <w:r>
        <w:rPr>
          <w:lang w:val="lt-LT"/>
        </w:rPr>
        <w:t xml:space="preserve">je </w:t>
      </w:r>
      <w:r w:rsidRPr="00B94941">
        <w:rPr>
          <w:lang w:val="lt-LT"/>
        </w:rPr>
        <w:t xml:space="preserve">ir </w:t>
      </w:r>
      <w:r>
        <w:rPr>
          <w:lang w:val="lt-LT"/>
        </w:rPr>
        <w:t>viešosios</w:t>
      </w:r>
      <w:r w:rsidRPr="00B94941">
        <w:rPr>
          <w:lang w:val="lt-LT"/>
        </w:rPr>
        <w:t xml:space="preserve"> </w:t>
      </w:r>
      <w:r>
        <w:rPr>
          <w:lang w:val="lt-LT"/>
        </w:rPr>
        <w:t>į</w:t>
      </w:r>
      <w:r w:rsidRPr="00B94941">
        <w:rPr>
          <w:lang w:val="lt-LT"/>
        </w:rPr>
        <w:t xml:space="preserve">staigos </w:t>
      </w:r>
      <w:r>
        <w:rPr>
          <w:lang w:val="lt-LT"/>
        </w:rPr>
        <w:t>Panevėžio</w:t>
      </w:r>
      <w:r w:rsidRPr="00B94941">
        <w:rPr>
          <w:lang w:val="lt-LT"/>
        </w:rPr>
        <w:t xml:space="preserve"> rajono </w:t>
      </w:r>
      <w:r>
        <w:rPr>
          <w:lang w:val="lt-LT"/>
        </w:rPr>
        <w:t xml:space="preserve">savivaldybės poliklinikos viešųjų pirkimų organizavimo ir vykdymo veiklos srityje analizuotas laikotarpis nuo </w:t>
      </w:r>
      <w:smartTag w:uri="urn:schemas-microsoft-com:office:smarttags" w:element="metricconverter">
        <w:smartTagPr>
          <w:attr w:name="ProductID" w:val="2013 m"/>
        </w:smartTagPr>
        <w:r>
          <w:rPr>
            <w:lang w:val="lt-LT"/>
          </w:rPr>
          <w:t>2013 m</w:t>
        </w:r>
      </w:smartTag>
      <w:r>
        <w:rPr>
          <w:lang w:val="lt-LT"/>
        </w:rPr>
        <w:t xml:space="preserve">. sausio 1 d. iki </w:t>
      </w:r>
      <w:smartTag w:uri="urn:schemas-microsoft-com:office:smarttags" w:element="metricconverter">
        <w:smartTagPr>
          <w:attr w:name="ProductID" w:val="2013 m"/>
        </w:smartTagPr>
        <w:r>
          <w:rPr>
            <w:lang w:val="lt-LT"/>
          </w:rPr>
          <w:t>2013 m</w:t>
        </w:r>
      </w:smartTag>
      <w:r>
        <w:rPr>
          <w:lang w:val="lt-LT"/>
        </w:rPr>
        <w:t xml:space="preserve">. gruodžio 31 d. Panevėžio rajono savivaldybės visuomenės sveikatos biure atliktas korupcijos pasireiškimo tikimybės vertinimas veiklos srityse, kuriose galima korupcijos pasireiškimo tikimybė: prekių ir / ar paslaugų viešieji pirkimai bei lėšų, skirtų užtikrinti biuro veiklą, racionalus panaudojimas. Analizuotas laikotarpis nuo </w:t>
      </w:r>
      <w:smartTag w:uri="urn:schemas-microsoft-com:office:smarttags" w:element="metricconverter">
        <w:smartTagPr>
          <w:attr w:name="ProductID" w:val="2012 m"/>
        </w:smartTagPr>
        <w:r>
          <w:rPr>
            <w:lang w:val="lt-LT"/>
          </w:rPr>
          <w:t>2012 m</w:t>
        </w:r>
      </w:smartTag>
      <w:r>
        <w:rPr>
          <w:lang w:val="lt-LT"/>
        </w:rPr>
        <w:t xml:space="preserve">. rugsėjo 1 d. iki </w:t>
      </w:r>
      <w:smartTag w:uri="urn:schemas-microsoft-com:office:smarttags" w:element="metricconverter">
        <w:smartTagPr>
          <w:attr w:name="ProductID" w:val="2013 m"/>
        </w:smartTagPr>
        <w:r>
          <w:rPr>
            <w:lang w:val="lt-LT"/>
          </w:rPr>
          <w:t>2013 m</w:t>
        </w:r>
      </w:smartTag>
      <w:r>
        <w:rPr>
          <w:lang w:val="lt-LT"/>
        </w:rPr>
        <w:t xml:space="preserve">. rugsėjo 1 d. Išvados dėl korupcijos pasireiškimo tikimybės </w:t>
      </w:r>
      <w:smartTag w:uri="urn:schemas-microsoft-com:office:smarttags" w:element="metricconverter">
        <w:smartTagPr>
          <w:attr w:name="ProductID" w:val="2014 m"/>
        </w:smartTagPr>
        <w:r>
          <w:rPr>
            <w:lang w:val="lt-LT"/>
          </w:rPr>
          <w:t>2014 m</w:t>
        </w:r>
      </w:smartTag>
      <w:r>
        <w:rPr>
          <w:lang w:val="lt-LT"/>
        </w:rPr>
        <w:t xml:space="preserve">. spalio 8 d. pateiktos Specialiųjų tyrimų tarnybos Panevėžio valdybai. </w:t>
      </w:r>
    </w:p>
    <w:p w:rsidR="00D338C1" w:rsidRDefault="00D338C1">
      <w:pPr>
        <w:snapToGrid w:val="0"/>
        <w:jc w:val="both"/>
        <w:rPr>
          <w:lang w:val="lt-LT"/>
        </w:rPr>
      </w:pPr>
      <w:r>
        <w:rPr>
          <w:lang w:val="lt-LT"/>
        </w:rPr>
        <w:tab/>
      </w:r>
      <w:smartTag w:uri="urn:schemas-microsoft-com:office:smarttags" w:element="metricconverter">
        <w:smartTagPr>
          <w:attr w:name="ProductID" w:val="2014 m"/>
        </w:smartTagPr>
        <w:r>
          <w:rPr>
            <w:lang w:val="lt-LT"/>
          </w:rPr>
          <w:t>2014 m</w:t>
        </w:r>
      </w:smartTag>
      <w:r>
        <w:rPr>
          <w:lang w:val="lt-LT"/>
        </w:rPr>
        <w:t xml:space="preserve">. gruodžio 29 d. gautas Lietuvos Respublikos specialiųjų tyrimų tarnybos Panevėžio valdybos raštas, kad išnagrinėjo pateiktą išvadą dėl </w:t>
      </w:r>
      <w:r w:rsidRPr="00300833">
        <w:rPr>
          <w:lang w:val="lt-LT"/>
        </w:rPr>
        <w:t>korupcijos pasireiškimo tikimybės</w:t>
      </w:r>
      <w:r>
        <w:rPr>
          <w:lang w:val="lt-LT"/>
        </w:rPr>
        <w:t xml:space="preserve"> analizuojant situaciją </w:t>
      </w:r>
      <w:r w:rsidRPr="00300833">
        <w:rPr>
          <w:lang w:val="lt-LT"/>
        </w:rPr>
        <w:t>Panevėžio rajono savivaldybės administracijos Investicijų ir užsienio ryšių skyriu</w:t>
      </w:r>
      <w:r>
        <w:rPr>
          <w:lang w:val="lt-LT"/>
        </w:rPr>
        <w:t>je, Panevėžio rajono savivaldybės visuomenės sveikatas biure</w:t>
      </w:r>
      <w:r w:rsidRPr="00300833">
        <w:rPr>
          <w:lang w:val="lt-LT"/>
        </w:rPr>
        <w:t xml:space="preserve"> ir </w:t>
      </w:r>
      <w:r>
        <w:rPr>
          <w:lang w:val="lt-LT"/>
        </w:rPr>
        <w:t>viešosios</w:t>
      </w:r>
      <w:r w:rsidRPr="00300833">
        <w:rPr>
          <w:lang w:val="lt-LT"/>
        </w:rPr>
        <w:t xml:space="preserve"> </w:t>
      </w:r>
      <w:r>
        <w:rPr>
          <w:lang w:val="lt-LT"/>
        </w:rPr>
        <w:t>į</w:t>
      </w:r>
      <w:r w:rsidRPr="00300833">
        <w:rPr>
          <w:lang w:val="lt-LT"/>
        </w:rPr>
        <w:t xml:space="preserve">staigos </w:t>
      </w:r>
      <w:r>
        <w:rPr>
          <w:lang w:val="lt-LT"/>
        </w:rPr>
        <w:t>Panevėžio</w:t>
      </w:r>
      <w:r w:rsidRPr="00300833">
        <w:rPr>
          <w:lang w:val="lt-LT"/>
        </w:rPr>
        <w:t xml:space="preserve"> rajono </w:t>
      </w:r>
      <w:r>
        <w:rPr>
          <w:lang w:val="lt-LT"/>
        </w:rPr>
        <w:t xml:space="preserve">savivaldybės poliklinikos viešųjų pirkimų organizavimo ir vykdymo veiklos srityse bei vadovaudamasi Lietuvos Respublikos korupcijos prevencijos įstatymu, Lietuvos Respublikos Vyriausybės </w:t>
      </w:r>
      <w:smartTag w:uri="urn:schemas-microsoft-com:office:smarttags" w:element="metricconverter">
        <w:smartTagPr>
          <w:attr w:name="ProductID" w:val="2002 m"/>
        </w:smartTagPr>
        <w:r>
          <w:rPr>
            <w:lang w:val="lt-LT"/>
          </w:rPr>
          <w:t>2002 m</w:t>
        </w:r>
      </w:smartTag>
      <w:r>
        <w:rPr>
          <w:lang w:val="lt-LT"/>
        </w:rPr>
        <w:t>. spalio 8 d. nutarimu Nr. 1601 „Dėl Korupcijos rizikos analizės atlikimo tvarkos patvirtinimo“ priėmė sprendimą korupcijos rizikos analizės neatlikti.</w:t>
      </w:r>
    </w:p>
    <w:p w:rsidR="00D338C1" w:rsidRDefault="00D338C1" w:rsidP="00DA49D5">
      <w:pPr>
        <w:snapToGrid w:val="0"/>
        <w:ind w:firstLine="720"/>
        <w:jc w:val="both"/>
        <w:rPr>
          <w:lang w:val="lt-LT"/>
        </w:rPr>
      </w:pPr>
      <w:r>
        <w:rPr>
          <w:lang w:val="lt-LT"/>
        </w:rPr>
        <w:t xml:space="preserve">2. Savivaldybės teisės aktų projektų vertinimas antikorupciniu </w:t>
      </w:r>
      <w:r>
        <w:rPr>
          <w:shd w:val="clear" w:color="auto" w:fill="FFFFFF"/>
          <w:lang w:val="lt-LT"/>
        </w:rPr>
        <w:t>požiūriu.</w:t>
      </w:r>
    </w:p>
    <w:p w:rsidR="00D338C1" w:rsidRDefault="00D338C1">
      <w:pPr>
        <w:snapToGrid w:val="0"/>
        <w:ind w:firstLine="720"/>
        <w:jc w:val="both"/>
        <w:rPr>
          <w:lang w:val="lt-LT"/>
        </w:rPr>
      </w:pPr>
      <w:r>
        <w:rPr>
          <w:lang w:val="lt-LT"/>
        </w:rPr>
        <w:t>Vykdyta 2.1 priemonė „Teisės aktų projektų vertinimas antikorupciniu požiūriu“.</w:t>
      </w:r>
    </w:p>
    <w:p w:rsidR="00D338C1" w:rsidRDefault="00D338C1">
      <w:pPr>
        <w:snapToGrid w:val="0"/>
        <w:ind w:left="5040" w:hanging="4320"/>
        <w:jc w:val="both"/>
        <w:rPr>
          <w:lang w:val="lt-LT"/>
        </w:rPr>
      </w:pPr>
      <w:r>
        <w:rPr>
          <w:lang w:val="lt-LT"/>
        </w:rPr>
        <w:t>Įvertintų teisės aktų projektų, kuriuose galima korupcijos prielaida, nebuvo.</w:t>
      </w:r>
    </w:p>
    <w:p w:rsidR="00D338C1" w:rsidRDefault="00D338C1">
      <w:pPr>
        <w:snapToGrid w:val="0"/>
        <w:ind w:firstLine="720"/>
        <w:jc w:val="both"/>
        <w:rPr>
          <w:lang w:val="lt-LT"/>
        </w:rPr>
      </w:pPr>
      <w:r>
        <w:rPr>
          <w:lang w:val="lt-LT"/>
        </w:rPr>
        <w:t>3. Savivaldybės administracijos padaliniams priskirtų antikorupcinių priemonių įgyvendinimo kontrolės stiprinimas.</w:t>
      </w:r>
    </w:p>
    <w:p w:rsidR="00D338C1" w:rsidRDefault="00D338C1">
      <w:pPr>
        <w:snapToGrid w:val="0"/>
        <w:ind w:firstLine="720"/>
        <w:jc w:val="both"/>
        <w:rPr>
          <w:lang w:val="lt-LT"/>
        </w:rPr>
        <w:sectPr w:rsidR="00D338C1">
          <w:headerReference w:type="default" r:id="rId7"/>
          <w:pgSz w:w="11906" w:h="16838"/>
          <w:pgMar w:top="1303" w:right="567" w:bottom="1134" w:left="1701" w:header="1134" w:footer="567" w:gutter="0"/>
          <w:cols w:space="1296"/>
          <w:docGrid w:linePitch="360"/>
        </w:sectPr>
      </w:pPr>
      <w:r>
        <w:rPr>
          <w:lang w:val="lt-LT"/>
        </w:rPr>
        <w:t>Vykdyta 3.1 priemonė „Teikti Savivaldybei priklausančioms įmonėms, įstaigoms pasiūlymus bei metodinę informaciją korupcijos prevencijos klausimais“.</w:t>
      </w:r>
    </w:p>
    <w:p w:rsidR="00D338C1" w:rsidRDefault="00D338C1">
      <w:pPr>
        <w:snapToGrid w:val="0"/>
        <w:ind w:firstLine="720"/>
        <w:jc w:val="both"/>
        <w:rPr>
          <w:lang w:val="lt-LT"/>
        </w:rPr>
      </w:pPr>
    </w:p>
    <w:p w:rsidR="00D338C1" w:rsidRDefault="00D338C1">
      <w:pPr>
        <w:autoSpaceDE w:val="0"/>
        <w:snapToGrid w:val="0"/>
        <w:ind w:firstLine="720"/>
        <w:jc w:val="both"/>
        <w:rPr>
          <w:lang w:val="lt-LT"/>
        </w:rPr>
      </w:pPr>
      <w:r>
        <w:rPr>
          <w:lang w:val="lt-LT"/>
        </w:rPr>
        <w:t>Savivaldybei priklausančioms įmonėms, įstaigoms teikiami pasiūlymai bei metodinė informacija korupcijos prevencijos klausimais.</w:t>
      </w:r>
    </w:p>
    <w:p w:rsidR="00D338C1" w:rsidRDefault="00D338C1">
      <w:pPr>
        <w:autoSpaceDE w:val="0"/>
        <w:snapToGrid w:val="0"/>
        <w:ind w:firstLine="720"/>
        <w:jc w:val="both"/>
        <w:rPr>
          <w:lang w:val="lt-LT"/>
        </w:rPr>
      </w:pPr>
      <w:r>
        <w:rPr>
          <w:lang w:val="lt-LT"/>
        </w:rPr>
        <w:t>Vykdyta 3.2 priemonė „Tikrinti informaciją apie asmenis, siekiančius eiti arba einančius pareigas Savivaldybės administracijos struktūriniame padalinyje“.</w:t>
      </w:r>
    </w:p>
    <w:p w:rsidR="00D338C1" w:rsidRDefault="00D338C1">
      <w:pPr>
        <w:autoSpaceDE w:val="0"/>
        <w:snapToGrid w:val="0"/>
        <w:ind w:firstLine="720"/>
        <w:jc w:val="both"/>
        <w:rPr>
          <w:lang w:val="lt-LT"/>
        </w:rPr>
      </w:pPr>
      <w:r>
        <w:rPr>
          <w:lang w:val="lt-LT"/>
        </w:rPr>
        <w:t xml:space="preserve">Į Specialiųjų tyrimų tarnybos Panevėžio valdybą kreiptasi pateikti informaciją dėl </w:t>
      </w:r>
      <w:r>
        <w:rPr>
          <w:lang w:val="lt-LT"/>
        </w:rPr>
        <w:br/>
        <w:t>4 asmenų, vadovaujantis Lietuvos Respublikos korupcijos prevencijos įstatymo 9 straipsniu.</w:t>
      </w:r>
    </w:p>
    <w:p w:rsidR="00D338C1" w:rsidRPr="009351CE" w:rsidRDefault="00D338C1">
      <w:pPr>
        <w:autoSpaceDE w:val="0"/>
        <w:snapToGrid w:val="0"/>
        <w:jc w:val="both"/>
        <w:rPr>
          <w:lang w:val="lt-LT"/>
        </w:rPr>
      </w:pPr>
      <w:r>
        <w:rPr>
          <w:lang w:val="lt-LT"/>
        </w:rPr>
        <w:tab/>
        <w:t>Vykdyta 3.3 priemonė „Į Savivaldybės tarybos narių, valstybės tarnautojų, darbuotojų, dirbančių pagal darbo sutartis, mokymo metinį planą įtraukti mokymus antikorupcijos tema“.</w:t>
      </w:r>
    </w:p>
    <w:p w:rsidR="00D338C1" w:rsidRDefault="00D338C1" w:rsidP="00010027">
      <w:pPr>
        <w:snapToGrid w:val="0"/>
        <w:ind w:firstLine="720"/>
        <w:jc w:val="both"/>
        <w:rPr>
          <w:lang w:val="lt-LT"/>
        </w:rPr>
      </w:pPr>
      <w:r>
        <w:rPr>
          <w:lang w:val="lt-LT"/>
        </w:rPr>
        <w:t>Surengti seminarai:</w:t>
      </w:r>
    </w:p>
    <w:p w:rsidR="00D338C1" w:rsidRPr="00B17C71" w:rsidRDefault="00D338C1" w:rsidP="00010027">
      <w:pPr>
        <w:snapToGrid w:val="0"/>
        <w:ind w:firstLine="720"/>
        <w:jc w:val="both"/>
        <w:rPr>
          <w:lang w:val="lt-LT"/>
        </w:rPr>
      </w:pPr>
      <w:smartTag w:uri="urn:schemas-microsoft-com:office:smarttags" w:element="metricconverter">
        <w:smartTagPr>
          <w:attr w:name="ProductID" w:val="2014 m"/>
        </w:smartTagPr>
        <w:r w:rsidRPr="00B17C71">
          <w:rPr>
            <w:lang w:val="lt-LT"/>
          </w:rPr>
          <w:t>2014 m</w:t>
        </w:r>
      </w:smartTag>
      <w:r w:rsidRPr="00B17C71">
        <w:rPr>
          <w:lang w:val="lt-LT"/>
        </w:rPr>
        <w:t>. kovo 26 d. įstaigos darbuotoja, atlieka</w:t>
      </w:r>
      <w:r>
        <w:rPr>
          <w:lang w:val="lt-LT"/>
        </w:rPr>
        <w:t>nti</w:t>
      </w:r>
      <w:r w:rsidRPr="00B17C71">
        <w:rPr>
          <w:lang w:val="lt-LT"/>
        </w:rPr>
        <w:t xml:space="preserve"> teisės aktų ar jų projektų antikorupcinį vertinimą, dalyvavo mokymuose „Teisės aktų ar jų projektų an</w:t>
      </w:r>
      <w:r>
        <w:rPr>
          <w:lang w:val="lt-LT"/>
        </w:rPr>
        <w:t>tikorupcinis vertinimas“. Mokymų</w:t>
      </w:r>
      <w:r w:rsidRPr="00B17C71">
        <w:rPr>
          <w:lang w:val="lt-LT"/>
        </w:rPr>
        <w:t xml:space="preserve"> trukmė 8 val.</w:t>
      </w:r>
    </w:p>
    <w:p w:rsidR="00D338C1" w:rsidRPr="00B17C71" w:rsidRDefault="00D338C1" w:rsidP="00B17C71">
      <w:pPr>
        <w:snapToGrid w:val="0"/>
        <w:jc w:val="both"/>
        <w:rPr>
          <w:lang w:val="lt-LT"/>
        </w:rPr>
      </w:pPr>
      <w:r w:rsidRPr="00B17C71">
        <w:rPr>
          <w:lang w:val="lt-LT"/>
        </w:rPr>
        <w:tab/>
      </w:r>
      <w:smartTag w:uri="urn:schemas-microsoft-com:office:smarttags" w:element="metricconverter">
        <w:smartTagPr>
          <w:attr w:name="ProductID" w:val="2014 m"/>
        </w:smartTagPr>
        <w:r w:rsidRPr="00B17C71">
          <w:rPr>
            <w:lang w:val="lt-LT"/>
          </w:rPr>
          <w:t>2014 m</w:t>
        </w:r>
      </w:smartTag>
      <w:r w:rsidRPr="00B17C71">
        <w:rPr>
          <w:lang w:val="lt-LT"/>
        </w:rPr>
        <w:t>. balandžio 30 d. VšĮ Krekenavos pirminės sveikatos priežiūros centro darbuotojams organizuotas seminaras „Korupcija ir jos prevencija“. Seminare dalyvavo 20 žmonių. Seminarą vedė Specialiųjų tyrimų tarnybos Panevėžio valdybos Korupcijos prevencijos poskyrio vyriausioji specialistė Rita Škutienė.</w:t>
      </w:r>
    </w:p>
    <w:p w:rsidR="00D338C1" w:rsidRPr="00617811" w:rsidRDefault="00D338C1" w:rsidP="00617811">
      <w:pPr>
        <w:snapToGrid w:val="0"/>
        <w:jc w:val="both"/>
        <w:rPr>
          <w:lang w:val="lt-LT"/>
        </w:rPr>
      </w:pPr>
      <w:r w:rsidRPr="009351CE">
        <w:rPr>
          <w:lang w:val="lt-LT"/>
        </w:rPr>
        <w:tab/>
      </w:r>
      <w:smartTag w:uri="urn:schemas-microsoft-com:office:smarttags" w:element="metricconverter">
        <w:smartTagPr>
          <w:attr w:name="ProductID" w:val="2014 m"/>
        </w:smartTagPr>
        <w:r w:rsidRPr="00617811">
          <w:rPr>
            <w:lang w:val="lt-LT"/>
          </w:rPr>
          <w:t>2014 m</w:t>
        </w:r>
      </w:smartTag>
      <w:r w:rsidRPr="00617811">
        <w:rPr>
          <w:lang w:val="lt-LT"/>
        </w:rPr>
        <w:t>. gegužės 29 d. organizuotas seminaras Panevėžio rajono švietimo įstaigų vadovams „Antikorupcinio ugdymo integravimas“. Seminaro trukmė 1 val. Seminare dalyvavo 40 asmenų. Seminarą vedė Specialiųjų tyrimų tarnybos Panevėžio valdybos Korupcijos prevencijos poskyrio vyriausioji specialistė Rita Škutienė.</w:t>
      </w:r>
    </w:p>
    <w:p w:rsidR="00D338C1" w:rsidRDefault="00D338C1">
      <w:pPr>
        <w:jc w:val="both"/>
        <w:rPr>
          <w:lang w:val="lt-LT"/>
        </w:rPr>
      </w:pPr>
      <w:r>
        <w:rPr>
          <w:lang w:val="lt-LT"/>
        </w:rPr>
        <w:tab/>
      </w:r>
      <w:smartTag w:uri="urn:schemas-microsoft-com:office:smarttags" w:element="metricconverter">
        <w:smartTagPr>
          <w:attr w:name="ProductID" w:val="2014 m"/>
        </w:smartTagPr>
        <w:r>
          <w:rPr>
            <w:lang w:val="lt-LT"/>
          </w:rPr>
          <w:t>2014 m</w:t>
        </w:r>
      </w:smartTag>
      <w:r>
        <w:rPr>
          <w:lang w:val="lt-LT"/>
        </w:rPr>
        <w:t>. spalio 8 d. viena darbuotoja dalyvavo UAB „Projekona“ specializuotame korupcijos seminare „Korupcijos prevencija ir jos priemonių praktinis taikymas“.</w:t>
      </w:r>
    </w:p>
    <w:p w:rsidR="00D338C1" w:rsidRDefault="00D338C1">
      <w:pPr>
        <w:snapToGrid w:val="0"/>
        <w:jc w:val="both"/>
        <w:rPr>
          <w:lang w:val="lt-LT"/>
        </w:rPr>
      </w:pPr>
      <w:r>
        <w:rPr>
          <w:lang w:val="lt-LT"/>
        </w:rPr>
        <w:tab/>
        <w:t>Vykdyta 3.4 priemonė „Informacijos apie vykdomus supaprastintus pirkimus ir mažos vertės pirkimus, išskyrus apklausą,</w:t>
      </w:r>
      <w:r>
        <w:rPr>
          <w:shd w:val="clear" w:color="auto" w:fill="FFFFFF"/>
          <w:lang w:val="lt-LT"/>
        </w:rPr>
        <w:t xml:space="preserve"> savivaldybei priklausančio turto privatizavimą bei apie Savivaldybėje vykdomus projektus</w:t>
      </w:r>
      <w:r>
        <w:rPr>
          <w:lang w:val="lt-LT"/>
        </w:rPr>
        <w:t xml:space="preserve"> skelbimas Savivaldybės internetiniame tinklalapyje“.</w:t>
      </w:r>
    </w:p>
    <w:p w:rsidR="00D338C1" w:rsidRPr="00494832" w:rsidRDefault="00D338C1">
      <w:pPr>
        <w:snapToGrid w:val="0"/>
        <w:jc w:val="both"/>
        <w:rPr>
          <w:shd w:val="clear" w:color="auto" w:fill="FFFFFF"/>
          <w:lang w:val="lt-LT"/>
        </w:rPr>
      </w:pPr>
      <w:r>
        <w:rPr>
          <w:lang w:val="lt-LT"/>
        </w:rPr>
        <w:tab/>
        <w:t xml:space="preserve">Savivaldybės internetiniame tinklalapyje skelbiama informacija apie vykdomus supaprastintus pirkimus ir mažos vertės pirkimus, išskyrus apklausą apie savivaldybei priklausančio turto privatizavimą, bei apie vykdomus Savivaldybėje projektus. Investicijų ir užsienio ryšių skyrius savivaldybės internetiniame tinklalapyje </w:t>
      </w:r>
      <w:r>
        <w:rPr>
          <w:u w:val="single"/>
          <w:lang w:val="lt-LT"/>
        </w:rPr>
        <w:t>http://www.panrs.lt/invest/</w:t>
      </w:r>
      <w:r>
        <w:rPr>
          <w:lang w:val="lt-LT"/>
        </w:rPr>
        <w:t xml:space="preserve"> paskelbė 20 skelbimų apie investicinius projektus, panaudojant Europos Sąjungos struktūrinių ir kitų fondų finansinę paramą, ir vykdomus projektus. </w:t>
      </w:r>
      <w:r>
        <w:rPr>
          <w:shd w:val="clear" w:color="auto" w:fill="FFFFFF"/>
          <w:lang w:val="lt-LT"/>
        </w:rPr>
        <w:t>Mokesčių administravimo skyrius Centrinėje viešųjų pirkimų informacinėje sistemoje (CVP IS) http:/</w:t>
      </w:r>
      <w:r>
        <w:rPr>
          <w:u w:val="single"/>
          <w:shd w:val="clear" w:color="auto" w:fill="FFFFFF"/>
          <w:lang w:val="lt-LT"/>
        </w:rPr>
        <w:t xml:space="preserve">www.vpl.lt.CVPP. </w:t>
      </w:r>
      <w:r>
        <w:rPr>
          <w:shd w:val="clear" w:color="auto" w:fill="FFFFFF"/>
          <w:lang w:val="lt-LT"/>
        </w:rPr>
        <w:t xml:space="preserve">paskelbė apie viešojo pirkimo komisijos 7 konkursus. Iš jų: 1 mažos vertės pirkimas, 5 supaprastinti atviri konkursai, </w:t>
      </w:r>
      <w:r>
        <w:rPr>
          <w:shd w:val="clear" w:color="auto" w:fill="FFFFFF"/>
          <w:lang w:val="lt-LT"/>
        </w:rPr>
        <w:br/>
      </w:r>
      <w:r w:rsidRPr="00131B97">
        <w:rPr>
          <w:shd w:val="clear" w:color="auto" w:fill="FFFFFF"/>
          <w:lang w:val="lt-LT"/>
        </w:rPr>
        <w:t xml:space="preserve">1 </w:t>
      </w:r>
      <w:r>
        <w:rPr>
          <w:shd w:val="clear" w:color="auto" w:fill="FFFFFF"/>
          <w:lang w:val="lt-LT"/>
        </w:rPr>
        <w:t>tarptautinis konkursas. S</w:t>
      </w:r>
      <w:r>
        <w:rPr>
          <w:lang w:val="lt-LT"/>
        </w:rPr>
        <w:t xml:space="preserve">avivaldybės internetiniame tinklalapyje </w:t>
      </w:r>
      <w:hyperlink r:id="rId8" w:history="1">
        <w:r w:rsidRPr="00647669">
          <w:rPr>
            <w:rStyle w:val="Hyperlink"/>
            <w:rFonts w:cs="Tahoma"/>
            <w:lang w:val="lt-LT" w:eastAsia="ar-SA"/>
          </w:rPr>
          <w:t>http://www.panrs.lt</w:t>
        </w:r>
      </w:hyperlink>
      <w:r>
        <w:rPr>
          <w:u w:val="single"/>
          <w:lang w:val="lt-LT"/>
        </w:rPr>
        <w:t xml:space="preserve"> </w:t>
      </w:r>
      <w:r w:rsidRPr="00494832">
        <w:rPr>
          <w:lang w:val="lt-LT"/>
        </w:rPr>
        <w:t xml:space="preserve">skelbta </w:t>
      </w:r>
      <w:r>
        <w:rPr>
          <w:lang w:val="lt-LT"/>
        </w:rPr>
        <w:br/>
      </w:r>
      <w:r w:rsidRPr="00494832">
        <w:rPr>
          <w:lang w:val="lt-LT"/>
        </w:rPr>
        <w:t xml:space="preserve">24 viešojo pirkimo konkursai, kuriuos </w:t>
      </w:r>
      <w:r>
        <w:rPr>
          <w:lang w:val="lt-LT"/>
        </w:rPr>
        <w:t xml:space="preserve">atliko viešųjų pirkimų komisija. Iš jų: 18 mažos vertės konkursų, 5 supaprastinti konkursai ir 1 tarptautinis konkursas. Per </w:t>
      </w:r>
      <w:hyperlink r:id="rId9" w:history="1">
        <w:r w:rsidRPr="00EA067B">
          <w:rPr>
            <w:rStyle w:val="Hyperlink"/>
            <w:rFonts w:cs="Tahoma"/>
            <w:lang w:val="lt-LT" w:eastAsia="ar-SA"/>
          </w:rPr>
          <w:t>www.cpo.lt</w:t>
        </w:r>
      </w:hyperlink>
      <w:r>
        <w:rPr>
          <w:lang w:val="lt-LT"/>
        </w:rPr>
        <w:t xml:space="preserve">  įvykdyta </w:t>
      </w:r>
      <w:r>
        <w:rPr>
          <w:lang w:val="lt-LT"/>
        </w:rPr>
        <w:br/>
        <w:t>19 pirkimų</w:t>
      </w:r>
    </w:p>
    <w:p w:rsidR="00D338C1" w:rsidRDefault="00D338C1" w:rsidP="00CC46E3">
      <w:pPr>
        <w:snapToGrid w:val="0"/>
        <w:jc w:val="both"/>
        <w:rPr>
          <w:shd w:val="clear" w:color="auto" w:fill="FFFFFF"/>
          <w:lang w:val="lt-LT"/>
        </w:rPr>
      </w:pPr>
      <w:r>
        <w:rPr>
          <w:shd w:val="clear" w:color="auto" w:fill="FFFFFF"/>
          <w:lang w:val="lt-LT"/>
        </w:rPr>
        <w:tab/>
      </w:r>
      <w:r>
        <w:rPr>
          <w:lang w:val="lt-LT"/>
        </w:rPr>
        <w:t xml:space="preserve">Vykdyta 3.5 priemonė „Užtikrinti, kad Savivaldybės interesantai turėtų galimybę pareikšti savo nuomonę apie juos aptarnavusių Savivaldybės administracijos valstybės tarnautojų ir darbuotojų pagirtiną ar netinkamą elgesį. Sudaryti galimybę interesantams bei kitiems asmenims pranešti apie esamus ar galimus korupcinius pažeidimus esančioje dėžutėje „Gyventojų pasiūlymai, pageidavimai, pastabos“ ir elektroniniu paštu </w:t>
      </w:r>
      <w:hyperlink r:id="rId10" w:history="1">
        <w:r w:rsidRPr="00C13BC6">
          <w:rPr>
            <w:rStyle w:val="Hyperlink"/>
            <w:rFonts w:cs="Tahoma"/>
            <w:lang w:val="lt-LT"/>
          </w:rPr>
          <w:t>rimantas.trota@panrs.lt</w:t>
        </w:r>
      </w:hyperlink>
      <w:r w:rsidRPr="00042F50">
        <w:rPr>
          <w:lang w:val="lt-LT"/>
        </w:rPr>
        <w:t>“</w:t>
      </w:r>
      <w:r>
        <w:rPr>
          <w:lang w:val="lt-LT"/>
        </w:rPr>
        <w:t>.</w:t>
      </w:r>
    </w:p>
    <w:p w:rsidR="00D338C1" w:rsidRDefault="00D338C1">
      <w:pPr>
        <w:autoSpaceDE w:val="0"/>
        <w:snapToGrid w:val="0"/>
        <w:ind w:firstLine="720"/>
        <w:jc w:val="both"/>
        <w:rPr>
          <w:shd w:val="clear" w:color="auto" w:fill="FFFFFF"/>
          <w:lang w:val="lt-LT"/>
        </w:rPr>
      </w:pPr>
      <w:r>
        <w:rPr>
          <w:shd w:val="clear" w:color="auto" w:fill="FFFFFF"/>
          <w:lang w:val="lt-LT"/>
        </w:rPr>
        <w:t xml:space="preserve">Gyventojų pranešimų </w:t>
      </w:r>
      <w:r>
        <w:rPr>
          <w:lang w:val="lt-LT"/>
        </w:rPr>
        <w:t xml:space="preserve">dėžutėje „Gyventojų pasiūlymai, pageidavimai, pastabos“ ir elektroniniu paštu </w:t>
      </w:r>
      <w:hyperlink r:id="rId11" w:history="1">
        <w:r w:rsidRPr="00C13BC6">
          <w:rPr>
            <w:rStyle w:val="Hyperlink"/>
            <w:rFonts w:cs="Tahoma"/>
            <w:lang w:val="lt-LT"/>
          </w:rPr>
          <w:t>rimantas.trota@panrs.lt</w:t>
        </w:r>
      </w:hyperlink>
      <w:r>
        <w:rPr>
          <w:lang w:val="lt-LT"/>
        </w:rPr>
        <w:t xml:space="preserve"> </w:t>
      </w:r>
      <w:r>
        <w:rPr>
          <w:shd w:val="clear" w:color="auto" w:fill="FFFFFF"/>
          <w:lang w:val="lt-LT"/>
        </w:rPr>
        <w:t>apie esamus ar galimus korupcinius pažeidimus nebuvo.</w:t>
      </w:r>
    </w:p>
    <w:p w:rsidR="00D338C1" w:rsidRDefault="00D338C1">
      <w:pPr>
        <w:snapToGrid w:val="0"/>
        <w:ind w:firstLine="720"/>
        <w:jc w:val="both"/>
        <w:rPr>
          <w:shd w:val="clear" w:color="auto" w:fill="FFFFFF"/>
          <w:lang w:val="lt-LT"/>
        </w:rPr>
      </w:pPr>
      <w:r>
        <w:rPr>
          <w:shd w:val="clear" w:color="auto" w:fill="FFFFFF"/>
          <w:lang w:val="lt-LT"/>
        </w:rPr>
        <w:t>Vykdyta 3.6 priemonė „Išklausyti Administracijos padalinių vadovus dėl korupcijos prevencijos vadovaujamuose padaliniuose“.</w:t>
      </w:r>
    </w:p>
    <w:p w:rsidR="00D338C1" w:rsidRDefault="00D338C1">
      <w:pPr>
        <w:snapToGrid w:val="0"/>
        <w:ind w:firstLine="720"/>
        <w:jc w:val="both"/>
        <w:rPr>
          <w:shd w:val="clear" w:color="auto" w:fill="FFFFFF"/>
          <w:lang w:val="lt-LT"/>
        </w:rPr>
      </w:pPr>
      <w:r>
        <w:rPr>
          <w:shd w:val="clear" w:color="auto" w:fill="FFFFFF"/>
          <w:lang w:val="lt-LT"/>
        </w:rPr>
        <w:t xml:space="preserve">Panevėžio rajono savivaldybės antikorupcijos komisijos 2014 m. rugsėjo 22 d. posėdyje išklausyta Investicijų ir užsienio ryšių skyriaus vedėjos Ramintos Butėnaitės ir Panevėžio rajono savivaldybės visuomenės sveikatos biuro direktoriaus Andriaus Busilo informacija dėl korupcijos </w:t>
      </w:r>
      <w:r>
        <w:rPr>
          <w:shd w:val="clear" w:color="auto" w:fill="FFFFFF"/>
          <w:lang w:val="lt-LT"/>
        </w:rPr>
        <w:lastRenderedPageBreak/>
        <w:t>prevencijos vadovaujamuose padaliniuose.</w:t>
      </w:r>
    </w:p>
    <w:p w:rsidR="00D338C1" w:rsidRDefault="00D338C1">
      <w:pPr>
        <w:snapToGrid w:val="0"/>
        <w:ind w:firstLine="720"/>
        <w:jc w:val="both"/>
        <w:rPr>
          <w:b/>
          <w:caps/>
          <w:shd w:val="clear" w:color="auto" w:fill="FFFFFF"/>
          <w:lang w:val="lt-LT"/>
        </w:rPr>
      </w:pPr>
      <w:r>
        <w:rPr>
          <w:shd w:val="clear" w:color="auto" w:fill="FFFFFF"/>
          <w:lang w:val="lt-LT"/>
        </w:rPr>
        <w:t>4. Visuomenės ir žiniasklaidos įtraukimas į korupcijos prevenciją.</w:t>
      </w:r>
    </w:p>
    <w:p w:rsidR="00D338C1" w:rsidRDefault="00D338C1">
      <w:pPr>
        <w:snapToGrid w:val="0"/>
        <w:jc w:val="both"/>
        <w:rPr>
          <w:shd w:val="clear" w:color="auto" w:fill="FFFFFF"/>
          <w:lang w:val="lt-LT"/>
        </w:rPr>
      </w:pPr>
      <w:r>
        <w:rPr>
          <w:b/>
          <w:caps/>
          <w:shd w:val="clear" w:color="auto" w:fill="FFFFFF"/>
          <w:lang w:val="lt-LT"/>
        </w:rPr>
        <w:tab/>
      </w:r>
      <w:r>
        <w:rPr>
          <w:lang w:val="lt-LT"/>
        </w:rPr>
        <w:t>Vykdyta 4.1 priemonė „N</w:t>
      </w:r>
      <w:r>
        <w:rPr>
          <w:shd w:val="clear" w:color="auto" w:fill="FFFFFF"/>
          <w:lang w:val="lt-LT"/>
        </w:rPr>
        <w:t>agrinėti skundus dėl Savivaldybės valstybės tarnautojų ir darbuotojų veiklos, esant korupcijos pasireiškimo rizikai“.</w:t>
      </w:r>
    </w:p>
    <w:p w:rsidR="00D338C1" w:rsidRDefault="00D338C1">
      <w:pPr>
        <w:snapToGrid w:val="0"/>
        <w:jc w:val="both"/>
        <w:rPr>
          <w:shd w:val="clear" w:color="auto" w:fill="FFFFFF"/>
          <w:lang w:val="lt-LT"/>
        </w:rPr>
      </w:pPr>
      <w:r>
        <w:rPr>
          <w:shd w:val="clear" w:color="auto" w:fill="FFFFFF"/>
          <w:lang w:val="lt-LT"/>
        </w:rPr>
        <w:tab/>
        <w:t>Skundų dėl savivaldybės valstybės tarnautojų ir darbuotojų veiklos, esant korupcijos pasireiškimo rizikai, negauta.</w:t>
      </w:r>
    </w:p>
    <w:p w:rsidR="00D338C1" w:rsidRDefault="00D338C1">
      <w:pPr>
        <w:snapToGrid w:val="0"/>
        <w:jc w:val="both"/>
        <w:rPr>
          <w:shd w:val="clear" w:color="auto" w:fill="FFFFFF"/>
          <w:lang w:val="lt-LT"/>
        </w:rPr>
      </w:pPr>
      <w:r>
        <w:rPr>
          <w:shd w:val="clear" w:color="auto" w:fill="FFFFFF"/>
          <w:lang w:val="lt-LT"/>
        </w:rPr>
        <w:tab/>
      </w:r>
      <w:r>
        <w:rPr>
          <w:lang w:val="lt-LT"/>
        </w:rPr>
        <w:t xml:space="preserve">Vykdyta 4.2 priemonė „Informuoti </w:t>
      </w:r>
      <w:r>
        <w:rPr>
          <w:shd w:val="clear" w:color="auto" w:fill="FFFFFF"/>
          <w:lang w:val="lt-LT"/>
        </w:rPr>
        <w:t>žiniasklaidą, o per ją ir visuomenę apie nustatytas darbuotojų korupcijos apraiškas, korupcinių teisės pažeidimų tyrimą“.</w:t>
      </w:r>
    </w:p>
    <w:p w:rsidR="00D338C1" w:rsidRPr="005937AE" w:rsidRDefault="00D338C1">
      <w:pPr>
        <w:snapToGrid w:val="0"/>
        <w:jc w:val="both"/>
        <w:rPr>
          <w:shd w:val="clear" w:color="auto" w:fill="FFFFFF"/>
          <w:lang w:val="lt-LT"/>
        </w:rPr>
      </w:pPr>
      <w:r>
        <w:rPr>
          <w:shd w:val="clear" w:color="auto" w:fill="FFFFFF"/>
          <w:lang w:val="lt-LT"/>
        </w:rPr>
        <w:tab/>
        <w:t>Pateiktos informacijos žiniasklaidai apie korupcijos apraiškas, korupcinius teisės pažeidimus nebuvo, nes skundų negauta.</w:t>
      </w:r>
    </w:p>
    <w:p w:rsidR="00D338C1" w:rsidRPr="009351CE" w:rsidRDefault="00D338C1">
      <w:pPr>
        <w:snapToGrid w:val="0"/>
        <w:jc w:val="both"/>
        <w:rPr>
          <w:lang w:val="lt-LT"/>
        </w:rPr>
      </w:pPr>
      <w:r>
        <w:rPr>
          <w:b/>
          <w:shd w:val="clear" w:color="auto" w:fill="FFFFFF"/>
          <w:lang w:val="lt-LT"/>
        </w:rPr>
        <w:tab/>
      </w:r>
      <w:r w:rsidRPr="009351CE">
        <w:rPr>
          <w:shd w:val="clear" w:color="auto" w:fill="FFFFFF"/>
          <w:lang w:val="lt-LT"/>
        </w:rPr>
        <w:t>5. Antikorupcinio švietimo programų diegimo ir tobulinimo švietimo įstaigose skatinimas.</w:t>
      </w:r>
    </w:p>
    <w:p w:rsidR="00D338C1" w:rsidRPr="009351CE" w:rsidRDefault="00D338C1">
      <w:pPr>
        <w:snapToGrid w:val="0"/>
        <w:jc w:val="both"/>
        <w:rPr>
          <w:shd w:val="clear" w:color="auto" w:fill="FFFFFF"/>
          <w:lang w:val="lt-LT"/>
        </w:rPr>
      </w:pPr>
      <w:r>
        <w:rPr>
          <w:lang w:val="lt-LT"/>
        </w:rPr>
        <w:tab/>
      </w:r>
      <w:r w:rsidRPr="009351CE">
        <w:rPr>
          <w:lang w:val="lt-LT"/>
        </w:rPr>
        <w:t>Vykdyta</w:t>
      </w:r>
      <w:r>
        <w:rPr>
          <w:lang w:val="lt-LT"/>
        </w:rPr>
        <w:t xml:space="preserve"> 5.1</w:t>
      </w:r>
      <w:r w:rsidRPr="009351CE">
        <w:rPr>
          <w:lang w:val="lt-LT"/>
        </w:rPr>
        <w:t xml:space="preserve"> priemonė</w:t>
      </w:r>
      <w:r w:rsidRPr="009351CE">
        <w:rPr>
          <w:i/>
          <w:lang w:val="lt-LT"/>
        </w:rPr>
        <w:t xml:space="preserve"> </w:t>
      </w:r>
      <w:r>
        <w:rPr>
          <w:lang w:val="lt-LT"/>
        </w:rPr>
        <w:t>„Diegti antikorupcinio švietimo programas</w:t>
      </w:r>
      <w:r w:rsidRPr="009351CE">
        <w:rPr>
          <w:lang w:val="lt-LT"/>
        </w:rPr>
        <w:t xml:space="preserve"> švietimo sistemoje</w:t>
      </w:r>
      <w:r w:rsidRPr="009351CE">
        <w:rPr>
          <w:shd w:val="clear" w:color="auto" w:fill="FFFFFF"/>
          <w:lang w:val="lt-LT"/>
        </w:rPr>
        <w:t xml:space="preserve"> (konkursų, paskaitų ar kt. renginių antikorupcine tema organizavimas)</w:t>
      </w:r>
      <w:r>
        <w:rPr>
          <w:shd w:val="clear" w:color="auto" w:fill="FFFFFF"/>
          <w:lang w:val="lt-LT"/>
        </w:rPr>
        <w:t>“</w:t>
      </w:r>
      <w:r w:rsidRPr="009351CE">
        <w:rPr>
          <w:shd w:val="clear" w:color="auto" w:fill="FFFFFF"/>
          <w:lang w:val="lt-LT"/>
        </w:rPr>
        <w:t>.</w:t>
      </w:r>
    </w:p>
    <w:p w:rsidR="00D338C1" w:rsidRDefault="00D338C1">
      <w:pPr>
        <w:snapToGrid w:val="0"/>
        <w:jc w:val="both"/>
        <w:rPr>
          <w:shd w:val="clear" w:color="auto" w:fill="FFFFFF"/>
          <w:lang w:val="lt-LT"/>
        </w:rPr>
      </w:pPr>
      <w:r w:rsidRPr="009351CE">
        <w:rPr>
          <w:shd w:val="clear" w:color="auto" w:fill="FFFFFF"/>
          <w:lang w:val="lt-LT"/>
        </w:rPr>
        <w:tab/>
        <w:t xml:space="preserve">Antikorupcinio švietimo programos įgyvendinamos 19 rajono švietimo įstaigų. Pažymint Tarptautinę antikorupcijos dieną, </w:t>
      </w:r>
      <w:r>
        <w:rPr>
          <w:shd w:val="clear" w:color="auto" w:fill="FFFFFF"/>
          <w:lang w:val="lt-LT"/>
        </w:rPr>
        <w:t xml:space="preserve">visose </w:t>
      </w:r>
      <w:r w:rsidRPr="009351CE">
        <w:rPr>
          <w:shd w:val="clear" w:color="auto" w:fill="FFFFFF"/>
          <w:lang w:val="lt-LT"/>
        </w:rPr>
        <w:t xml:space="preserve">švietimo įstaigose </w:t>
      </w:r>
      <w:r>
        <w:rPr>
          <w:shd w:val="clear" w:color="auto" w:fill="FFFFFF"/>
          <w:lang w:val="lt-LT"/>
        </w:rPr>
        <w:t>vyko įvairūs renginiai: piešinių, plakatų konkursai, pilietiškumo pamokos, klasių valandėlės, antikorupciniai situaciniai žaidimai, viktorinos, vaizdo klipų, skirtų Antikorupcijos dienai paminėti, kūrimas.</w:t>
      </w:r>
    </w:p>
    <w:p w:rsidR="00D338C1" w:rsidRPr="009351CE" w:rsidRDefault="00D338C1">
      <w:pPr>
        <w:snapToGrid w:val="0"/>
        <w:jc w:val="both"/>
        <w:rPr>
          <w:shd w:val="clear" w:color="auto" w:fill="FFFFFF"/>
          <w:lang w:val="lt-LT"/>
        </w:rPr>
      </w:pPr>
      <w:r>
        <w:rPr>
          <w:shd w:val="clear" w:color="auto" w:fill="FFFFFF"/>
          <w:lang w:val="lt-LT"/>
        </w:rPr>
        <w:tab/>
      </w:r>
      <w:r w:rsidRPr="009351CE">
        <w:rPr>
          <w:lang w:val="lt-LT"/>
        </w:rPr>
        <w:t>Vykdyta</w:t>
      </w:r>
      <w:r>
        <w:rPr>
          <w:lang w:val="lt-LT"/>
        </w:rPr>
        <w:t xml:space="preserve"> 5.2 priemonė „Š</w:t>
      </w:r>
      <w:r>
        <w:rPr>
          <w:shd w:val="clear" w:color="auto" w:fill="FFFFFF"/>
          <w:lang w:val="lt-LT"/>
        </w:rPr>
        <w:t>vietimo ir kultūros įstaigoms</w:t>
      </w:r>
      <w:r w:rsidRPr="009351CE">
        <w:rPr>
          <w:shd w:val="clear" w:color="auto" w:fill="FFFFFF"/>
          <w:lang w:val="lt-LT"/>
        </w:rPr>
        <w:t xml:space="preserve"> </w:t>
      </w:r>
      <w:r>
        <w:rPr>
          <w:shd w:val="clear" w:color="auto" w:fill="FFFFFF"/>
          <w:lang w:val="lt-LT"/>
        </w:rPr>
        <w:t xml:space="preserve">savo internetiniame </w:t>
      </w:r>
      <w:r w:rsidRPr="009351CE">
        <w:rPr>
          <w:shd w:val="clear" w:color="auto" w:fill="FFFFFF"/>
          <w:lang w:val="lt-LT"/>
        </w:rPr>
        <w:t>tinklalap</w:t>
      </w:r>
      <w:r>
        <w:rPr>
          <w:shd w:val="clear" w:color="auto" w:fill="FFFFFF"/>
          <w:lang w:val="lt-LT"/>
        </w:rPr>
        <w:t>yj</w:t>
      </w:r>
      <w:r w:rsidRPr="009351CE">
        <w:rPr>
          <w:shd w:val="clear" w:color="auto" w:fill="FFFFFF"/>
          <w:lang w:val="lt-LT"/>
        </w:rPr>
        <w:t>e</w:t>
      </w:r>
      <w:r>
        <w:rPr>
          <w:shd w:val="clear" w:color="auto" w:fill="FFFFFF"/>
          <w:lang w:val="lt-LT"/>
        </w:rPr>
        <w:t xml:space="preserve"> skelbti apie </w:t>
      </w:r>
      <w:r w:rsidRPr="009351CE">
        <w:rPr>
          <w:shd w:val="clear" w:color="auto" w:fill="FFFFFF"/>
          <w:lang w:val="lt-LT"/>
        </w:rPr>
        <w:t>viešųjų pirkimų komisijų vykdomus viešuosius pirkimus</w:t>
      </w:r>
      <w:r>
        <w:rPr>
          <w:shd w:val="clear" w:color="auto" w:fill="FFFFFF"/>
          <w:lang w:val="lt-LT"/>
        </w:rPr>
        <w:t>“</w:t>
      </w:r>
      <w:r w:rsidRPr="009351CE">
        <w:rPr>
          <w:shd w:val="clear" w:color="auto" w:fill="FFFFFF"/>
          <w:lang w:val="lt-LT"/>
        </w:rPr>
        <w:t>.</w:t>
      </w:r>
    </w:p>
    <w:p w:rsidR="00D338C1" w:rsidRPr="009351CE" w:rsidRDefault="00D338C1">
      <w:pPr>
        <w:snapToGrid w:val="0"/>
        <w:jc w:val="both"/>
        <w:rPr>
          <w:b/>
          <w:caps/>
          <w:shd w:val="clear" w:color="auto" w:fill="FFFFFF"/>
          <w:lang w:val="lt-LT"/>
        </w:rPr>
      </w:pPr>
      <w:r w:rsidRPr="009351CE">
        <w:rPr>
          <w:shd w:val="clear" w:color="auto" w:fill="FFFFFF"/>
          <w:lang w:val="lt-LT"/>
        </w:rPr>
        <w:tab/>
        <w:t xml:space="preserve">Švietimo ir </w:t>
      </w:r>
      <w:r>
        <w:rPr>
          <w:shd w:val="clear" w:color="auto" w:fill="FFFFFF"/>
          <w:lang w:val="lt-LT"/>
        </w:rPr>
        <w:t>kultūros įstaigos savo internetiniuose</w:t>
      </w:r>
      <w:r w:rsidRPr="009351CE">
        <w:rPr>
          <w:shd w:val="clear" w:color="auto" w:fill="FFFFFF"/>
          <w:lang w:val="lt-LT"/>
        </w:rPr>
        <w:t xml:space="preserve"> tinklalapiuose paskelbė </w:t>
      </w:r>
      <w:r>
        <w:rPr>
          <w:shd w:val="clear" w:color="auto" w:fill="FFFFFF"/>
          <w:lang w:val="lt-LT"/>
        </w:rPr>
        <w:t>734</w:t>
      </w:r>
      <w:r w:rsidRPr="009351CE">
        <w:rPr>
          <w:shd w:val="clear" w:color="auto" w:fill="FFFFFF"/>
          <w:lang w:val="lt-LT"/>
        </w:rPr>
        <w:t xml:space="preserve"> skelbi</w:t>
      </w:r>
      <w:r>
        <w:rPr>
          <w:shd w:val="clear" w:color="auto" w:fill="FFFFFF"/>
          <w:lang w:val="lt-LT"/>
        </w:rPr>
        <w:t>mus</w:t>
      </w:r>
      <w:r w:rsidRPr="009351CE">
        <w:rPr>
          <w:shd w:val="clear" w:color="auto" w:fill="FFFFFF"/>
          <w:lang w:val="lt-LT"/>
        </w:rPr>
        <w:t xml:space="preserve"> apie viešųjų pirkimų komisijų vykdomus viešuosius pirkimus.</w:t>
      </w:r>
      <w:r>
        <w:rPr>
          <w:shd w:val="clear" w:color="auto" w:fill="FFFFFF"/>
          <w:lang w:val="lt-LT"/>
        </w:rPr>
        <w:t xml:space="preserve"> Iš jų: Krekenavos Mykolo Antanaičio gimnazija – 13, Raguvos gimnazija – 3, Smilgių gimnazija – 102, Dembavos progimnazija – 31, Linkaučių pagrindinė mokykla – 27, Paliūniškio pagrindinė mokykla – 1, Žibartonių pagrindinė mokykla – 123, Bernatonių mokykla-darželis – 16, Pažagienių mokykla-darželis – 4, Naujamiesčio lopšelis-darželis „Bitutė“ – 64, Ramygalos lopšelis-darželis „Gandriukas“ – 64, Paįstrio kultūros centras – 1, Panevėžio rajono savivaldybės viešoji biblioteka – 244, Panevėžio rajono švietimo centras – 40, Muzikos mokykla – 1.</w:t>
      </w:r>
    </w:p>
    <w:p w:rsidR="00D338C1" w:rsidRPr="009351CE" w:rsidRDefault="00D338C1">
      <w:pPr>
        <w:snapToGrid w:val="0"/>
        <w:jc w:val="both"/>
        <w:rPr>
          <w:shd w:val="clear" w:color="auto" w:fill="FFFFFF"/>
          <w:lang w:val="lt-LT"/>
        </w:rPr>
      </w:pPr>
      <w:r w:rsidRPr="009351CE">
        <w:rPr>
          <w:b/>
          <w:caps/>
          <w:shd w:val="clear" w:color="auto" w:fill="FFFFFF"/>
          <w:lang w:val="lt-LT"/>
        </w:rPr>
        <w:tab/>
      </w:r>
      <w:r w:rsidRPr="009351CE">
        <w:rPr>
          <w:shd w:val="clear" w:color="auto" w:fill="FFFFFF"/>
          <w:lang w:val="lt-LT"/>
        </w:rPr>
        <w:t>6. Bendradarbiavimo su korupcijos prevenciją vykdančiomis institucijomis stiprinimas.</w:t>
      </w:r>
    </w:p>
    <w:p w:rsidR="00D338C1" w:rsidRPr="009351CE" w:rsidRDefault="00D338C1">
      <w:pPr>
        <w:snapToGrid w:val="0"/>
        <w:jc w:val="both"/>
        <w:rPr>
          <w:b/>
          <w:caps/>
          <w:shd w:val="clear" w:color="auto" w:fill="FFFFFF"/>
          <w:lang w:val="lt-LT"/>
        </w:rPr>
      </w:pPr>
      <w:r w:rsidRPr="009351CE">
        <w:rPr>
          <w:shd w:val="clear" w:color="auto" w:fill="FFFFFF"/>
          <w:lang w:val="lt-LT"/>
        </w:rPr>
        <w:tab/>
      </w:r>
      <w:r>
        <w:rPr>
          <w:lang w:val="lt-LT"/>
        </w:rPr>
        <w:t>Vykdyta priemonė „B</w:t>
      </w:r>
      <w:r w:rsidRPr="009351CE">
        <w:rPr>
          <w:shd w:val="clear" w:color="auto" w:fill="FFFFFF"/>
          <w:lang w:val="lt-LT"/>
        </w:rPr>
        <w:t>endradarbia</w:t>
      </w:r>
      <w:r>
        <w:rPr>
          <w:shd w:val="clear" w:color="auto" w:fill="FFFFFF"/>
          <w:lang w:val="lt-LT"/>
        </w:rPr>
        <w:t xml:space="preserve">uti </w:t>
      </w:r>
      <w:r w:rsidRPr="009351CE">
        <w:rPr>
          <w:shd w:val="clear" w:color="auto" w:fill="FFFFFF"/>
          <w:lang w:val="lt-LT"/>
        </w:rPr>
        <w:t xml:space="preserve">su </w:t>
      </w:r>
      <w:r>
        <w:rPr>
          <w:shd w:val="clear" w:color="auto" w:fill="FFFFFF"/>
          <w:lang w:val="lt-LT"/>
        </w:rPr>
        <w:t xml:space="preserve">Specialiųjų tyrimų tarnyba, kitomis </w:t>
      </w:r>
      <w:r w:rsidRPr="009351CE">
        <w:rPr>
          <w:shd w:val="clear" w:color="auto" w:fill="FFFFFF"/>
          <w:lang w:val="lt-LT"/>
        </w:rPr>
        <w:t xml:space="preserve">korupcijos prevenciją vykdančiomis </w:t>
      </w:r>
      <w:r>
        <w:rPr>
          <w:shd w:val="clear" w:color="auto" w:fill="FFFFFF"/>
          <w:lang w:val="lt-LT"/>
        </w:rPr>
        <w:t>įstaigomis korupcijos prevencijos klausimais“</w:t>
      </w:r>
      <w:r w:rsidRPr="009351CE">
        <w:rPr>
          <w:shd w:val="clear" w:color="auto" w:fill="FFFFFF"/>
          <w:lang w:val="lt-LT"/>
        </w:rPr>
        <w:t>.</w:t>
      </w:r>
    </w:p>
    <w:p w:rsidR="00D338C1" w:rsidRPr="009351CE" w:rsidRDefault="00D338C1">
      <w:pPr>
        <w:snapToGrid w:val="0"/>
        <w:jc w:val="both"/>
        <w:rPr>
          <w:lang w:val="lt-LT"/>
        </w:rPr>
      </w:pPr>
      <w:r w:rsidRPr="009351CE">
        <w:rPr>
          <w:b/>
          <w:caps/>
          <w:shd w:val="clear" w:color="auto" w:fill="FFFFFF"/>
          <w:lang w:val="lt-LT"/>
        </w:rPr>
        <w:tab/>
      </w:r>
      <w:r w:rsidRPr="009351CE">
        <w:rPr>
          <w:shd w:val="clear" w:color="auto" w:fill="FFFFFF"/>
          <w:lang w:val="lt-LT"/>
        </w:rPr>
        <w:t>Nuolat bendradarbiaujama su Specialiųjų tyrimų tarnybos Panevėžio valdybos Korupcijos prevencijos poskyrio vyriausiąja specialiste Rita Škutiene.</w:t>
      </w:r>
    </w:p>
    <w:p w:rsidR="00D338C1" w:rsidRPr="009351CE" w:rsidRDefault="00D338C1">
      <w:pPr>
        <w:snapToGrid w:val="0"/>
        <w:ind w:firstLine="720"/>
        <w:jc w:val="both"/>
        <w:rPr>
          <w:lang w:val="lt-LT"/>
        </w:rPr>
      </w:pPr>
      <w:r w:rsidRPr="009351CE">
        <w:rPr>
          <w:lang w:val="lt-LT"/>
        </w:rPr>
        <w:t xml:space="preserve">7. </w:t>
      </w:r>
      <w:r>
        <w:rPr>
          <w:lang w:val="lt-LT"/>
        </w:rPr>
        <w:t>Viešas i</w:t>
      </w:r>
      <w:r w:rsidRPr="009351CE">
        <w:rPr>
          <w:lang w:val="lt-LT"/>
        </w:rPr>
        <w:t>nformacijos apie korupcijos prevencijos veiksmus ir jų rezultatus skelbimas.</w:t>
      </w:r>
    </w:p>
    <w:p w:rsidR="00D338C1" w:rsidRPr="009351CE" w:rsidRDefault="00D338C1">
      <w:pPr>
        <w:snapToGrid w:val="0"/>
        <w:jc w:val="both"/>
        <w:rPr>
          <w:lang w:val="lt-LT"/>
        </w:rPr>
      </w:pPr>
      <w:r>
        <w:rPr>
          <w:lang w:val="lt-LT"/>
        </w:rPr>
        <w:tab/>
      </w:r>
      <w:r w:rsidRPr="009351CE">
        <w:rPr>
          <w:lang w:val="lt-LT"/>
        </w:rPr>
        <w:t>Vykdyta</w:t>
      </w:r>
      <w:r>
        <w:rPr>
          <w:lang w:val="lt-LT"/>
        </w:rPr>
        <w:t xml:space="preserve"> 7.1 priemonė „I</w:t>
      </w:r>
      <w:r w:rsidRPr="009351CE">
        <w:rPr>
          <w:lang w:val="lt-LT"/>
        </w:rPr>
        <w:t>nformacijos Savivaldybės tinklalapio nuorodoje „Korupcijos prevencija“ tikslinimas ir teikimas</w:t>
      </w:r>
      <w:r>
        <w:rPr>
          <w:lang w:val="lt-LT"/>
        </w:rPr>
        <w:t>“</w:t>
      </w:r>
      <w:r w:rsidRPr="009351CE">
        <w:rPr>
          <w:lang w:val="lt-LT"/>
        </w:rPr>
        <w:t>.</w:t>
      </w:r>
    </w:p>
    <w:p w:rsidR="00D338C1" w:rsidRPr="009351CE" w:rsidRDefault="00D338C1">
      <w:pPr>
        <w:snapToGrid w:val="0"/>
        <w:jc w:val="both"/>
        <w:rPr>
          <w:lang w:val="lt-LT"/>
        </w:rPr>
      </w:pPr>
      <w:r w:rsidRPr="009351CE">
        <w:rPr>
          <w:lang w:val="lt-LT"/>
        </w:rPr>
        <w:tab/>
        <w:t>Tikslinama ir teikiama informacija Savivaldybės tinklalapio nuorodoje „Korupcijos prevencija“.</w:t>
      </w:r>
    </w:p>
    <w:p w:rsidR="00D338C1" w:rsidRPr="009351CE" w:rsidRDefault="00D338C1">
      <w:pPr>
        <w:snapToGrid w:val="0"/>
        <w:jc w:val="both"/>
        <w:rPr>
          <w:lang w:val="lt-LT"/>
        </w:rPr>
      </w:pPr>
      <w:r>
        <w:rPr>
          <w:lang w:val="lt-LT"/>
        </w:rPr>
        <w:tab/>
      </w:r>
      <w:r w:rsidRPr="009351CE">
        <w:rPr>
          <w:lang w:val="lt-LT"/>
        </w:rPr>
        <w:t>Vykdyta</w:t>
      </w:r>
      <w:r>
        <w:rPr>
          <w:lang w:val="lt-LT"/>
        </w:rPr>
        <w:t xml:space="preserve"> 7.2 priemonė „V</w:t>
      </w:r>
      <w:r w:rsidRPr="009351CE">
        <w:rPr>
          <w:lang w:val="lt-LT"/>
        </w:rPr>
        <w:t>iešas informavimas apie korupcijos prevencijos programos įgyvendinimo priemonių plano vykdymą</w:t>
      </w:r>
      <w:r>
        <w:rPr>
          <w:lang w:val="lt-LT"/>
        </w:rPr>
        <w:t>“</w:t>
      </w:r>
      <w:r w:rsidRPr="009351CE">
        <w:rPr>
          <w:lang w:val="lt-LT"/>
        </w:rPr>
        <w:t>.</w:t>
      </w:r>
    </w:p>
    <w:p w:rsidR="00D338C1" w:rsidRDefault="00D338C1">
      <w:pPr>
        <w:snapToGrid w:val="0"/>
        <w:jc w:val="both"/>
        <w:rPr>
          <w:shd w:val="clear" w:color="auto" w:fill="FFFFFF"/>
          <w:lang w:val="lt-LT"/>
        </w:rPr>
      </w:pPr>
      <w:r w:rsidRPr="009351CE">
        <w:rPr>
          <w:lang w:val="lt-LT"/>
        </w:rPr>
        <w:tab/>
        <w:t>Savivaldybės 201</w:t>
      </w:r>
      <w:r>
        <w:rPr>
          <w:lang w:val="lt-LT"/>
        </w:rPr>
        <w:t>4</w:t>
      </w:r>
      <w:r w:rsidRPr="009351CE">
        <w:rPr>
          <w:lang w:val="lt-LT"/>
        </w:rPr>
        <w:t xml:space="preserve"> metų korupcijos prevencijos programos įgyvendinimo priemonių plano įvykdymo ataskaita </w:t>
      </w:r>
      <w:r>
        <w:rPr>
          <w:lang w:val="lt-LT"/>
        </w:rPr>
        <w:t>skelbiama Savivaldybės internetiniame</w:t>
      </w:r>
      <w:r w:rsidRPr="009351CE">
        <w:rPr>
          <w:lang w:val="lt-LT"/>
        </w:rPr>
        <w:t xml:space="preserve"> tinklalapyje.</w:t>
      </w:r>
    </w:p>
    <w:p w:rsidR="00D338C1" w:rsidRPr="00C13BC6" w:rsidRDefault="00D338C1">
      <w:pPr>
        <w:autoSpaceDE w:val="0"/>
        <w:snapToGrid w:val="0"/>
        <w:jc w:val="center"/>
        <w:rPr>
          <w:shd w:val="clear" w:color="auto" w:fill="FFFFFF"/>
          <w:lang w:val="lt-LT"/>
        </w:rPr>
      </w:pPr>
      <w:r>
        <w:rPr>
          <w:shd w:val="clear" w:color="auto" w:fill="FFFFFF"/>
          <w:lang w:val="lt-LT"/>
        </w:rPr>
        <w:t>___________________________</w:t>
      </w:r>
    </w:p>
    <w:p w:rsidR="00D338C1" w:rsidRPr="00C13BC6" w:rsidRDefault="00D338C1">
      <w:pPr>
        <w:autoSpaceDE w:val="0"/>
        <w:snapToGrid w:val="0"/>
        <w:jc w:val="both"/>
        <w:rPr>
          <w:shd w:val="clear" w:color="auto" w:fill="FFFFFF"/>
          <w:lang w:val="lt-LT"/>
        </w:rPr>
        <w:sectPr w:rsidR="00D338C1" w:rsidRPr="00C13BC6" w:rsidSect="0077715B">
          <w:headerReference w:type="default" r:id="rId12"/>
          <w:pgSz w:w="11906" w:h="16838"/>
          <w:pgMar w:top="1303" w:right="567" w:bottom="1134" w:left="1701" w:header="1134" w:footer="567" w:gutter="0"/>
          <w:pgNumType w:start="2"/>
          <w:cols w:space="1296"/>
          <w:docGrid w:linePitch="360"/>
        </w:sectPr>
      </w:pPr>
    </w:p>
    <w:p w:rsidR="00D338C1" w:rsidRPr="00C13BC6" w:rsidRDefault="00D338C1">
      <w:pPr>
        <w:jc w:val="center"/>
        <w:rPr>
          <w:b/>
          <w:bCs/>
          <w:lang w:val="lt-LT"/>
        </w:rPr>
      </w:pPr>
      <w:r w:rsidRPr="00C13BC6">
        <w:rPr>
          <w:b/>
          <w:bCs/>
          <w:lang w:val="lt-LT"/>
        </w:rPr>
        <w:lastRenderedPageBreak/>
        <w:t>PANEVĖŽIO RAJONO SAVIVALDYBĖS</w:t>
      </w:r>
    </w:p>
    <w:p w:rsidR="00D338C1" w:rsidRPr="00C13BC6" w:rsidRDefault="00D338C1">
      <w:pPr>
        <w:jc w:val="center"/>
        <w:rPr>
          <w:lang w:val="lt-LT"/>
        </w:rPr>
      </w:pPr>
      <w:r w:rsidRPr="00C13BC6">
        <w:rPr>
          <w:b/>
          <w:bCs/>
          <w:lang w:val="lt-LT"/>
        </w:rPr>
        <w:t>ANTIKORUPCIJOS KOMISIJOS PIRMININKAS</w:t>
      </w:r>
    </w:p>
    <w:p w:rsidR="00D338C1" w:rsidRPr="00C13BC6" w:rsidRDefault="00D338C1">
      <w:pPr>
        <w:rPr>
          <w:lang w:val="lt-LT"/>
        </w:rPr>
      </w:pPr>
    </w:p>
    <w:p w:rsidR="00D338C1" w:rsidRPr="00C13BC6" w:rsidRDefault="00D338C1">
      <w:pPr>
        <w:rPr>
          <w:lang w:val="lt-LT"/>
        </w:rPr>
      </w:pPr>
      <w:r w:rsidRPr="00C13BC6">
        <w:rPr>
          <w:bCs/>
          <w:lang w:val="lt-LT"/>
        </w:rPr>
        <w:t>Panevėžio rajono savivaldybės tarybai</w:t>
      </w:r>
    </w:p>
    <w:p w:rsidR="00D338C1" w:rsidRPr="00C13BC6" w:rsidRDefault="00D338C1">
      <w:pPr>
        <w:rPr>
          <w:lang w:val="lt-LT"/>
        </w:rPr>
      </w:pPr>
    </w:p>
    <w:p w:rsidR="00D338C1" w:rsidRPr="00C13BC6" w:rsidRDefault="00D338C1" w:rsidP="0022494F">
      <w:pPr>
        <w:jc w:val="center"/>
        <w:rPr>
          <w:b/>
          <w:lang w:val="lt-LT"/>
        </w:rPr>
      </w:pPr>
      <w:r w:rsidRPr="00C13BC6">
        <w:rPr>
          <w:b/>
          <w:bCs/>
          <w:lang w:val="lt-LT"/>
        </w:rPr>
        <w:t xml:space="preserve">AIŠKINAMASIS RAŠTAS DĖL SPRENDIMO </w:t>
      </w:r>
      <w:r w:rsidRPr="00C13BC6">
        <w:rPr>
          <w:b/>
          <w:lang w:val="lt-LT"/>
        </w:rPr>
        <w:t>„DĖL PANEVĖŽIO RAJONO SAVIVALDYBĖS KORUPCIJOS PREVENCIJOS PROGRAMOS ĮGYVENDINIMO PRIEMONIŲ PLANO ĮVYKDYMO 2014 METAIS ATASKAITOS PATVIRTINIMO“ PROJEKTO</w:t>
      </w:r>
    </w:p>
    <w:p w:rsidR="00D338C1" w:rsidRPr="00C13BC6" w:rsidRDefault="00D338C1">
      <w:pPr>
        <w:rPr>
          <w:lang w:val="lt-LT"/>
        </w:rPr>
      </w:pPr>
    </w:p>
    <w:p w:rsidR="00D338C1" w:rsidRPr="00C13BC6" w:rsidRDefault="00D338C1">
      <w:pPr>
        <w:jc w:val="center"/>
        <w:rPr>
          <w:lang w:val="lt-LT"/>
        </w:rPr>
      </w:pPr>
      <w:r w:rsidRPr="00C13BC6">
        <w:rPr>
          <w:lang w:val="lt-LT"/>
        </w:rPr>
        <w:t>2015-01-12</w:t>
      </w:r>
    </w:p>
    <w:p w:rsidR="00D338C1" w:rsidRPr="00C13BC6" w:rsidRDefault="00D338C1">
      <w:pPr>
        <w:jc w:val="center"/>
        <w:rPr>
          <w:lang w:val="lt-LT"/>
        </w:rPr>
      </w:pPr>
      <w:r w:rsidRPr="00C13BC6">
        <w:rPr>
          <w:lang w:val="lt-LT"/>
        </w:rPr>
        <w:t>Panevėžys</w:t>
      </w:r>
    </w:p>
    <w:p w:rsidR="00D338C1" w:rsidRPr="00C13BC6" w:rsidRDefault="00D338C1">
      <w:pPr>
        <w:rPr>
          <w:lang w:val="lt-LT"/>
        </w:rPr>
      </w:pPr>
    </w:p>
    <w:p w:rsidR="00D338C1" w:rsidRPr="00C13BC6" w:rsidRDefault="00D338C1">
      <w:pPr>
        <w:ind w:left="-360" w:firstLine="1069"/>
        <w:rPr>
          <w:lang w:val="lt-LT"/>
        </w:rPr>
      </w:pPr>
      <w:r w:rsidRPr="00C13BC6">
        <w:rPr>
          <w:b/>
          <w:lang w:val="lt-LT"/>
        </w:rPr>
        <w:t>1. Projekto rengimą paskatinusios priežastys</w:t>
      </w:r>
    </w:p>
    <w:p w:rsidR="00D338C1" w:rsidRPr="00C13BC6" w:rsidRDefault="00D338C1">
      <w:pPr>
        <w:ind w:firstLine="709"/>
        <w:jc w:val="both"/>
        <w:rPr>
          <w:lang w:val="lt-LT"/>
        </w:rPr>
      </w:pPr>
      <w:r w:rsidRPr="00C13BC6">
        <w:rPr>
          <w:lang w:val="lt-LT"/>
        </w:rPr>
        <w:t>Panevėžio rajono savivaldybės taryba 2014 m. vasario 20 d. sprendimu Nr. T-41 patvirtino Panevėžio rajono savivaldybės 2014–2015 metų korupcijos prevencijos programos ir programos įgyvendinimo priemonių planą. Savivaldybės tarybai teikiama tvirtinti šio plano įvykdymo        2014 metais ataskaita.</w:t>
      </w:r>
    </w:p>
    <w:p w:rsidR="00D338C1" w:rsidRPr="00C13BC6" w:rsidRDefault="00D338C1">
      <w:pPr>
        <w:rPr>
          <w:lang w:val="lt-LT"/>
        </w:rPr>
      </w:pPr>
    </w:p>
    <w:p w:rsidR="00D338C1" w:rsidRPr="00C13BC6" w:rsidRDefault="00D338C1">
      <w:pPr>
        <w:rPr>
          <w:b/>
          <w:bCs/>
          <w:lang w:val="lt-LT"/>
        </w:rPr>
      </w:pPr>
      <w:r w:rsidRPr="00C13BC6">
        <w:rPr>
          <w:b/>
          <w:bCs/>
          <w:lang w:val="lt-LT"/>
        </w:rPr>
        <w:tab/>
        <w:t xml:space="preserve">2. </w:t>
      </w:r>
      <w:r w:rsidRPr="00C13BC6">
        <w:rPr>
          <w:b/>
          <w:lang w:val="lt-LT"/>
        </w:rPr>
        <w:t>Sprendimo projekto esmė ir tikslai</w:t>
      </w:r>
    </w:p>
    <w:p w:rsidR="00D338C1" w:rsidRPr="00C13BC6" w:rsidRDefault="00D338C1">
      <w:pPr>
        <w:jc w:val="both"/>
        <w:rPr>
          <w:lang w:val="lt-LT"/>
        </w:rPr>
      </w:pPr>
      <w:r w:rsidRPr="00C13BC6">
        <w:rPr>
          <w:b/>
          <w:bCs/>
          <w:lang w:val="lt-LT"/>
        </w:rPr>
        <w:tab/>
      </w:r>
      <w:r w:rsidRPr="00C13BC6">
        <w:rPr>
          <w:lang w:val="lt-LT"/>
        </w:rPr>
        <w:t>Sprendimo projekto tikslas – patvirtinti Panevėžio rajono savivaldybės korupcijos prevencijos programos įgyvendinimo priemonių plano įvykdymo 2014 metais ataskaitą.</w:t>
      </w:r>
    </w:p>
    <w:p w:rsidR="00D338C1" w:rsidRPr="00C13BC6" w:rsidRDefault="00D338C1">
      <w:pPr>
        <w:pStyle w:val="BodyText"/>
        <w:ind w:firstLine="720"/>
        <w:jc w:val="both"/>
        <w:rPr>
          <w:lang w:val="lt-LT"/>
        </w:rPr>
      </w:pPr>
      <w:r w:rsidRPr="00C13BC6">
        <w:rPr>
          <w:lang w:val="lt-LT"/>
        </w:rPr>
        <w:t>Panevėžio rajono savivaldybės korupcijos prevencijos programos įgyvendinimo priemonių plano įvykdymo 2014 metais ataskaita svarstyta Antikorupcijos komisijos 2015-01-08 posėdyje, ataskaitai pritarta.</w:t>
      </w:r>
    </w:p>
    <w:p w:rsidR="00D338C1" w:rsidRPr="00C13BC6" w:rsidRDefault="00D338C1">
      <w:pPr>
        <w:jc w:val="both"/>
        <w:rPr>
          <w:lang w:val="lt-LT"/>
        </w:rPr>
      </w:pPr>
    </w:p>
    <w:p w:rsidR="00D338C1" w:rsidRPr="00C13BC6" w:rsidRDefault="00D338C1">
      <w:pPr>
        <w:rPr>
          <w:lang w:val="lt-LT"/>
        </w:rPr>
      </w:pPr>
      <w:r w:rsidRPr="00C13BC6">
        <w:rPr>
          <w:lang w:val="lt-LT"/>
        </w:rPr>
        <w:tab/>
      </w:r>
      <w:r w:rsidRPr="00C13BC6">
        <w:rPr>
          <w:b/>
          <w:lang w:val="lt-LT"/>
        </w:rPr>
        <w:t>3. Kokių pozityvių rezultatų laukiama</w:t>
      </w:r>
    </w:p>
    <w:p w:rsidR="00D338C1" w:rsidRPr="003C7B8A" w:rsidRDefault="00D338C1">
      <w:pPr>
        <w:pStyle w:val="NormalWeb"/>
        <w:spacing w:before="0" w:after="0"/>
        <w:jc w:val="both"/>
        <w:rPr>
          <w:lang w:val="lt-LT"/>
        </w:rPr>
      </w:pPr>
      <w:r>
        <w:rPr>
          <w:lang w:val="lt-LT"/>
        </w:rPr>
        <w:tab/>
        <w:t>Patvirtinus ataskaitą, toliau įgyvendinama 2015 metų korupcijos prevencijos programa ir programos įgyvendinimo priemonių planas.</w:t>
      </w:r>
    </w:p>
    <w:p w:rsidR="00D338C1" w:rsidRPr="00C13BC6" w:rsidRDefault="00D338C1">
      <w:pPr>
        <w:rPr>
          <w:lang w:val="lt-LT"/>
        </w:rPr>
      </w:pPr>
    </w:p>
    <w:p w:rsidR="00D338C1" w:rsidRPr="00C13BC6" w:rsidRDefault="00D338C1">
      <w:pPr>
        <w:rPr>
          <w:lang w:val="lt-LT"/>
        </w:rPr>
      </w:pPr>
      <w:r w:rsidRPr="00C13BC6">
        <w:rPr>
          <w:lang w:val="lt-LT"/>
        </w:rPr>
        <w:tab/>
      </w:r>
      <w:r w:rsidRPr="00C13BC6">
        <w:rPr>
          <w:b/>
          <w:lang w:val="lt-LT"/>
        </w:rPr>
        <w:t>4. Galimos neigiamos pasekmės priėmus projektą, kokių priemonių reikėtų imtis, kad tokių pasekmių būtų išvengta</w:t>
      </w:r>
    </w:p>
    <w:p w:rsidR="00D338C1" w:rsidRPr="00C13BC6" w:rsidRDefault="00D338C1">
      <w:pPr>
        <w:rPr>
          <w:lang w:val="lt-LT"/>
        </w:rPr>
      </w:pPr>
      <w:r w:rsidRPr="00C13BC6">
        <w:rPr>
          <w:lang w:val="lt-LT"/>
        </w:rPr>
        <w:tab/>
        <w:t>Nėra.</w:t>
      </w:r>
    </w:p>
    <w:p w:rsidR="00D338C1" w:rsidRPr="00C13BC6" w:rsidRDefault="00D338C1">
      <w:pPr>
        <w:rPr>
          <w:lang w:val="lt-LT"/>
        </w:rPr>
      </w:pPr>
    </w:p>
    <w:p w:rsidR="00D338C1" w:rsidRPr="00C13BC6" w:rsidRDefault="00D338C1">
      <w:pPr>
        <w:pStyle w:val="Pagrindiniotekstotrauka31"/>
        <w:spacing w:after="0"/>
        <w:ind w:left="0" w:firstLine="709"/>
        <w:jc w:val="both"/>
        <w:rPr>
          <w:lang w:val="lt-LT"/>
        </w:rPr>
      </w:pPr>
      <w:r w:rsidRPr="00C13BC6">
        <w:rPr>
          <w:b/>
          <w:sz w:val="24"/>
          <w:szCs w:val="24"/>
          <w:lang w:val="lt-LT"/>
        </w:rPr>
        <w:t>5. Kokius galiojančius teisės aktus būtina pakeisti ar panaikinti, priėmus teikiamą projektą</w:t>
      </w:r>
    </w:p>
    <w:p w:rsidR="00D338C1" w:rsidRPr="00C13BC6" w:rsidRDefault="00D338C1">
      <w:pPr>
        <w:rPr>
          <w:lang w:val="lt-LT"/>
        </w:rPr>
      </w:pPr>
      <w:r w:rsidRPr="00C13BC6">
        <w:rPr>
          <w:lang w:val="lt-LT"/>
        </w:rPr>
        <w:tab/>
        <w:t>Nereikia pakeisti ar panaikinti galiojančių teisės aktų.</w:t>
      </w:r>
    </w:p>
    <w:p w:rsidR="00D338C1" w:rsidRPr="00C13BC6" w:rsidRDefault="00D338C1">
      <w:pPr>
        <w:rPr>
          <w:lang w:val="lt-LT"/>
        </w:rPr>
      </w:pPr>
    </w:p>
    <w:p w:rsidR="00D338C1" w:rsidRPr="00C13BC6" w:rsidRDefault="00D338C1">
      <w:pPr>
        <w:jc w:val="both"/>
        <w:rPr>
          <w:lang w:val="lt-LT"/>
        </w:rPr>
      </w:pPr>
      <w:r w:rsidRPr="00C13BC6">
        <w:rPr>
          <w:lang w:val="lt-LT"/>
        </w:rPr>
        <w:tab/>
      </w:r>
      <w:r w:rsidRPr="00C13BC6">
        <w:rPr>
          <w:b/>
          <w:lang w:val="lt-LT"/>
        </w:rPr>
        <w:t>6. Reikiami paskaičiavimai, išlaidų sąmatos bei finansavimo šaltiniai, reikalingi sprendimui įgyvendinti</w:t>
      </w:r>
    </w:p>
    <w:p w:rsidR="00D338C1" w:rsidRPr="00C13BC6" w:rsidRDefault="00D338C1">
      <w:pPr>
        <w:rPr>
          <w:lang w:val="lt-LT"/>
        </w:rPr>
      </w:pPr>
      <w:r w:rsidRPr="00C13BC6">
        <w:rPr>
          <w:lang w:val="lt-LT"/>
        </w:rPr>
        <w:tab/>
        <w:t>Papildomo finansavimo sprendimo įgyvendinimui nereikės</w:t>
      </w:r>
      <w:r w:rsidRPr="00C13BC6">
        <w:rPr>
          <w:bCs/>
          <w:lang w:val="lt-LT"/>
        </w:rPr>
        <w:t>.</w:t>
      </w:r>
    </w:p>
    <w:p w:rsidR="00D338C1" w:rsidRPr="00C13BC6" w:rsidRDefault="00D338C1">
      <w:pPr>
        <w:rPr>
          <w:lang w:val="lt-LT"/>
        </w:rPr>
      </w:pPr>
    </w:p>
    <w:p w:rsidR="00D338C1" w:rsidRPr="00C13BC6" w:rsidRDefault="00D338C1">
      <w:pPr>
        <w:rPr>
          <w:lang w:val="de-DE"/>
        </w:rPr>
      </w:pPr>
      <w:r w:rsidRPr="00C13BC6">
        <w:rPr>
          <w:b/>
          <w:bCs/>
          <w:lang w:val="lt-LT"/>
        </w:rPr>
        <w:tab/>
      </w:r>
      <w:r w:rsidRPr="00C13BC6">
        <w:rPr>
          <w:lang w:val="de-DE"/>
        </w:rPr>
        <w:t>Sprendimo projektui nereikalingas antikorupcinis vertinimas.</w:t>
      </w:r>
    </w:p>
    <w:p w:rsidR="00D338C1" w:rsidRPr="00C13BC6" w:rsidRDefault="00D338C1">
      <w:pPr>
        <w:rPr>
          <w:lang w:val="de-DE"/>
        </w:rPr>
      </w:pPr>
    </w:p>
    <w:p w:rsidR="00D338C1" w:rsidRPr="00C13BC6" w:rsidRDefault="00D338C1">
      <w:pPr>
        <w:rPr>
          <w:lang w:val="de-DE"/>
        </w:rPr>
      </w:pPr>
    </w:p>
    <w:p w:rsidR="00D338C1" w:rsidRDefault="00D338C1">
      <w:r>
        <w:t>Pirmininkas</w:t>
      </w:r>
      <w:r>
        <w:tab/>
      </w:r>
      <w:r>
        <w:tab/>
      </w:r>
      <w:r>
        <w:tab/>
      </w:r>
      <w:r>
        <w:tab/>
      </w:r>
      <w:r>
        <w:tab/>
        <w:t>Rimantas Trota</w:t>
      </w:r>
    </w:p>
    <w:p w:rsidR="00D338C1" w:rsidRDefault="00D338C1">
      <w:pPr>
        <w:rPr>
          <w:lang w:val="lt-LT"/>
        </w:rPr>
      </w:pPr>
    </w:p>
    <w:sectPr w:rsidR="00D338C1" w:rsidSect="0077715B">
      <w:headerReference w:type="default" r:id="rId13"/>
      <w:pgSz w:w="11906" w:h="16838"/>
      <w:pgMar w:top="1303" w:right="567" w:bottom="1134" w:left="1701" w:header="1134" w:footer="567" w:gutter="0"/>
      <w:pgNumType w:start="2"/>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22E" w:rsidRDefault="00C8622E">
      <w:r>
        <w:separator/>
      </w:r>
    </w:p>
  </w:endnote>
  <w:endnote w:type="continuationSeparator" w:id="0">
    <w:p w:rsidR="00C8622E" w:rsidRDefault="00C86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22E" w:rsidRDefault="00C8622E">
      <w:r>
        <w:separator/>
      </w:r>
    </w:p>
  </w:footnote>
  <w:footnote w:type="continuationSeparator" w:id="0">
    <w:p w:rsidR="00C8622E" w:rsidRDefault="00C86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8C1" w:rsidRDefault="00D338C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8C1" w:rsidRDefault="00C8622E">
    <w:pPr>
      <w:pStyle w:val="Header"/>
      <w:jc w:val="center"/>
    </w:pPr>
    <w:r>
      <w:fldChar w:fldCharType="begin"/>
    </w:r>
    <w:r>
      <w:instrText xml:space="preserve"> PAGE   \* MERGEFORMAT </w:instrText>
    </w:r>
    <w:r>
      <w:fldChar w:fldCharType="separate"/>
    </w:r>
    <w:r w:rsidR="00B26F17">
      <w:rPr>
        <w:noProof/>
      </w:rPr>
      <w:t>3</w:t>
    </w:r>
    <w:r>
      <w:rPr>
        <w:noProof/>
      </w:rPr>
      <w:fldChar w:fldCharType="end"/>
    </w:r>
  </w:p>
  <w:p w:rsidR="00D338C1" w:rsidRDefault="00D338C1">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8C1" w:rsidRDefault="00D338C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5A3"/>
    <w:rsid w:val="00010027"/>
    <w:rsid w:val="0002458A"/>
    <w:rsid w:val="00042F50"/>
    <w:rsid w:val="00131B97"/>
    <w:rsid w:val="001368C9"/>
    <w:rsid w:val="0022494F"/>
    <w:rsid w:val="00253390"/>
    <w:rsid w:val="002914A2"/>
    <w:rsid w:val="00300833"/>
    <w:rsid w:val="00334A3F"/>
    <w:rsid w:val="003C7B8A"/>
    <w:rsid w:val="00447F0E"/>
    <w:rsid w:val="00494832"/>
    <w:rsid w:val="005937AE"/>
    <w:rsid w:val="005F0C7D"/>
    <w:rsid w:val="00617811"/>
    <w:rsid w:val="00647669"/>
    <w:rsid w:val="006605A3"/>
    <w:rsid w:val="0077715B"/>
    <w:rsid w:val="008E4853"/>
    <w:rsid w:val="009351CE"/>
    <w:rsid w:val="00B17C71"/>
    <w:rsid w:val="00B26F17"/>
    <w:rsid w:val="00B27B80"/>
    <w:rsid w:val="00B92098"/>
    <w:rsid w:val="00B94941"/>
    <w:rsid w:val="00C13BC6"/>
    <w:rsid w:val="00C15E4E"/>
    <w:rsid w:val="00C40808"/>
    <w:rsid w:val="00C8622E"/>
    <w:rsid w:val="00CC46E3"/>
    <w:rsid w:val="00D338C1"/>
    <w:rsid w:val="00D87C28"/>
    <w:rsid w:val="00D969E8"/>
    <w:rsid w:val="00DA3F92"/>
    <w:rsid w:val="00DA49D5"/>
    <w:rsid w:val="00E326D1"/>
    <w:rsid w:val="00EA06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5:docId w15:val="{594BABB8-2D0B-43B7-8AB9-BAF57B9B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8C9"/>
    <w:pPr>
      <w:widowControl w:val="0"/>
      <w:suppressAutoHyphens/>
    </w:pPr>
    <w:rPr>
      <w:rFonts w:eastAsia="Arial Unicode MS" w:cs="Tahoma"/>
      <w:color w:val="00000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4">
    <w:name w:val="Numatytasis pastraipos šriftas4"/>
    <w:uiPriority w:val="99"/>
    <w:rsid w:val="001368C9"/>
  </w:style>
  <w:style w:type="character" w:customStyle="1" w:styleId="Absatz-Standardschriftart">
    <w:name w:val="Absatz-Standardschriftart"/>
    <w:uiPriority w:val="99"/>
    <w:rsid w:val="001368C9"/>
  </w:style>
  <w:style w:type="character" w:customStyle="1" w:styleId="Numatytasispastraiposriftas3">
    <w:name w:val="Numatytasis pastraipos šriftas3"/>
    <w:uiPriority w:val="99"/>
    <w:rsid w:val="001368C9"/>
  </w:style>
  <w:style w:type="character" w:customStyle="1" w:styleId="WW-Absatz-Standardschriftart">
    <w:name w:val="WW-Absatz-Standardschriftart"/>
    <w:uiPriority w:val="99"/>
    <w:rsid w:val="001368C9"/>
  </w:style>
  <w:style w:type="character" w:customStyle="1" w:styleId="WW-Absatz-Standardschriftart1">
    <w:name w:val="WW-Absatz-Standardschriftart1"/>
    <w:uiPriority w:val="99"/>
    <w:rsid w:val="001368C9"/>
  </w:style>
  <w:style w:type="character" w:customStyle="1" w:styleId="Numatytasispastraiposriftas2">
    <w:name w:val="Numatytasis pastraipos šriftas2"/>
    <w:uiPriority w:val="99"/>
    <w:rsid w:val="001368C9"/>
  </w:style>
  <w:style w:type="character" w:customStyle="1" w:styleId="WW-Absatz-Standardschriftart11">
    <w:name w:val="WW-Absatz-Standardschriftart11"/>
    <w:uiPriority w:val="99"/>
    <w:rsid w:val="001368C9"/>
  </w:style>
  <w:style w:type="character" w:customStyle="1" w:styleId="WW-Absatz-Standardschriftart111">
    <w:name w:val="WW-Absatz-Standardschriftart111"/>
    <w:uiPriority w:val="99"/>
    <w:rsid w:val="001368C9"/>
  </w:style>
  <w:style w:type="character" w:customStyle="1" w:styleId="Numatytasispastraiposriftas1">
    <w:name w:val="Numatytasis pastraipos šriftas1"/>
    <w:uiPriority w:val="99"/>
    <w:rsid w:val="001368C9"/>
  </w:style>
  <w:style w:type="character" w:customStyle="1" w:styleId="WW-Absatz-Standardschriftart1111">
    <w:name w:val="WW-Absatz-Standardschriftart1111"/>
    <w:uiPriority w:val="99"/>
    <w:rsid w:val="001368C9"/>
  </w:style>
  <w:style w:type="character" w:customStyle="1" w:styleId="WW-Absatz-Standardschriftart11111">
    <w:name w:val="WW-Absatz-Standardschriftart11111"/>
    <w:uiPriority w:val="99"/>
    <w:rsid w:val="001368C9"/>
  </w:style>
  <w:style w:type="character" w:customStyle="1" w:styleId="WW-Absatz-Standardschriftart111111">
    <w:name w:val="WW-Absatz-Standardschriftart111111"/>
    <w:uiPriority w:val="99"/>
    <w:rsid w:val="001368C9"/>
  </w:style>
  <w:style w:type="character" w:customStyle="1" w:styleId="WW-Absatz-Standardschriftart1111111">
    <w:name w:val="WW-Absatz-Standardschriftart1111111"/>
    <w:uiPriority w:val="99"/>
    <w:rsid w:val="001368C9"/>
  </w:style>
  <w:style w:type="character" w:customStyle="1" w:styleId="WW-Absatz-Standardschriftart11111111">
    <w:name w:val="WW-Absatz-Standardschriftart11111111"/>
    <w:uiPriority w:val="99"/>
    <w:rsid w:val="001368C9"/>
  </w:style>
  <w:style w:type="character" w:customStyle="1" w:styleId="WW-Absatz-Standardschriftart111111111">
    <w:name w:val="WW-Absatz-Standardschriftart111111111"/>
    <w:uiPriority w:val="99"/>
    <w:rsid w:val="001368C9"/>
  </w:style>
  <w:style w:type="character" w:customStyle="1" w:styleId="WW-Absatz-Standardschriftart1111111111">
    <w:name w:val="WW-Absatz-Standardschriftart1111111111"/>
    <w:uiPriority w:val="99"/>
    <w:rsid w:val="001368C9"/>
  </w:style>
  <w:style w:type="character" w:customStyle="1" w:styleId="DefaultParagraphFont1">
    <w:name w:val="Default Paragraph Font1"/>
    <w:uiPriority w:val="99"/>
    <w:rsid w:val="001368C9"/>
  </w:style>
  <w:style w:type="character" w:styleId="Strong">
    <w:name w:val="Strong"/>
    <w:basedOn w:val="DefaultParagraphFont"/>
    <w:uiPriority w:val="99"/>
    <w:qFormat/>
    <w:rsid w:val="001368C9"/>
    <w:rPr>
      <w:rFonts w:cs="Times New Roman"/>
      <w:b/>
    </w:rPr>
  </w:style>
  <w:style w:type="character" w:styleId="Hyperlink">
    <w:name w:val="Hyperlink"/>
    <w:basedOn w:val="DefaultParagraphFont"/>
    <w:uiPriority w:val="99"/>
    <w:rsid w:val="001368C9"/>
    <w:rPr>
      <w:rFonts w:cs="Times New Roman"/>
      <w:color w:val="000080"/>
      <w:u w:val="single"/>
    </w:rPr>
  </w:style>
  <w:style w:type="paragraph" w:customStyle="1" w:styleId="Heading">
    <w:name w:val="Heading"/>
    <w:basedOn w:val="Normal"/>
    <w:next w:val="BodyText"/>
    <w:uiPriority w:val="99"/>
    <w:rsid w:val="001368C9"/>
    <w:pPr>
      <w:keepNext/>
      <w:spacing w:before="240" w:after="120"/>
    </w:pPr>
    <w:rPr>
      <w:rFonts w:ascii="Arial" w:hAnsi="Arial" w:cs="Mangal"/>
      <w:sz w:val="28"/>
      <w:szCs w:val="28"/>
    </w:rPr>
  </w:style>
  <w:style w:type="paragraph" w:styleId="BodyText">
    <w:name w:val="Body Text"/>
    <w:basedOn w:val="Normal"/>
    <w:link w:val="BodyTextChar"/>
    <w:uiPriority w:val="99"/>
    <w:rsid w:val="001368C9"/>
    <w:pPr>
      <w:spacing w:after="120"/>
    </w:pPr>
  </w:style>
  <w:style w:type="character" w:customStyle="1" w:styleId="BodyTextChar">
    <w:name w:val="Body Text Char"/>
    <w:basedOn w:val="DefaultParagraphFont"/>
    <w:link w:val="BodyText"/>
    <w:uiPriority w:val="99"/>
    <w:semiHidden/>
    <w:locked/>
    <w:rPr>
      <w:rFonts w:eastAsia="Arial Unicode MS" w:cs="Tahoma"/>
      <w:color w:val="000000"/>
      <w:sz w:val="24"/>
      <w:szCs w:val="24"/>
      <w:lang w:val="en-US" w:eastAsia="en-US"/>
    </w:rPr>
  </w:style>
  <w:style w:type="paragraph" w:styleId="List">
    <w:name w:val="List"/>
    <w:basedOn w:val="BodyText"/>
    <w:uiPriority w:val="99"/>
    <w:rsid w:val="001368C9"/>
    <w:rPr>
      <w:rFonts w:cs="Mangal"/>
    </w:rPr>
  </w:style>
  <w:style w:type="paragraph" w:customStyle="1" w:styleId="Caption1">
    <w:name w:val="Caption1"/>
    <w:basedOn w:val="Normal"/>
    <w:uiPriority w:val="99"/>
    <w:rsid w:val="001368C9"/>
    <w:pPr>
      <w:suppressLineNumbers/>
      <w:spacing w:before="120" w:after="120"/>
    </w:pPr>
    <w:rPr>
      <w:rFonts w:cs="Mangal"/>
      <w:i/>
      <w:iCs/>
    </w:rPr>
  </w:style>
  <w:style w:type="paragraph" w:customStyle="1" w:styleId="Index">
    <w:name w:val="Index"/>
    <w:basedOn w:val="Normal"/>
    <w:uiPriority w:val="99"/>
    <w:rsid w:val="001368C9"/>
    <w:pPr>
      <w:suppressLineNumbers/>
    </w:pPr>
    <w:rPr>
      <w:rFonts w:cs="Mangal"/>
    </w:rPr>
  </w:style>
  <w:style w:type="paragraph" w:customStyle="1" w:styleId="Antrat1">
    <w:name w:val="Antraštė1"/>
    <w:basedOn w:val="Normal"/>
    <w:next w:val="BodyText"/>
    <w:uiPriority w:val="99"/>
    <w:rsid w:val="001368C9"/>
    <w:pPr>
      <w:keepNext/>
      <w:spacing w:before="240" w:after="120"/>
    </w:pPr>
    <w:rPr>
      <w:rFonts w:ascii="Arial" w:eastAsia="Times New Roman" w:hAnsi="Arial" w:cs="Mangal"/>
      <w:sz w:val="28"/>
      <w:szCs w:val="28"/>
    </w:rPr>
  </w:style>
  <w:style w:type="paragraph" w:customStyle="1" w:styleId="Pavadinimas1">
    <w:name w:val="Pavadinimas1"/>
    <w:basedOn w:val="Normal"/>
    <w:uiPriority w:val="99"/>
    <w:rsid w:val="001368C9"/>
    <w:pPr>
      <w:suppressLineNumbers/>
      <w:spacing w:before="120" w:after="120"/>
    </w:pPr>
    <w:rPr>
      <w:rFonts w:cs="Mangal"/>
      <w:i/>
      <w:iCs/>
    </w:rPr>
  </w:style>
  <w:style w:type="paragraph" w:customStyle="1" w:styleId="Rodykl">
    <w:name w:val="Rodyklė"/>
    <w:basedOn w:val="Normal"/>
    <w:uiPriority w:val="99"/>
    <w:rsid w:val="001368C9"/>
    <w:pPr>
      <w:suppressLineNumbers/>
    </w:pPr>
    <w:rPr>
      <w:rFonts w:cs="Mangal"/>
    </w:rPr>
  </w:style>
  <w:style w:type="paragraph" w:styleId="Header">
    <w:name w:val="header"/>
    <w:basedOn w:val="Normal"/>
    <w:link w:val="HeaderChar"/>
    <w:uiPriority w:val="99"/>
    <w:rsid w:val="001368C9"/>
    <w:pPr>
      <w:tabs>
        <w:tab w:val="center" w:pos="4153"/>
        <w:tab w:val="right" w:pos="8306"/>
      </w:tabs>
    </w:pPr>
  </w:style>
  <w:style w:type="character" w:customStyle="1" w:styleId="HeaderChar">
    <w:name w:val="Header Char"/>
    <w:basedOn w:val="DefaultParagraphFont"/>
    <w:link w:val="Header"/>
    <w:uiPriority w:val="99"/>
    <w:locked/>
    <w:rsid w:val="0077715B"/>
    <w:rPr>
      <w:rFonts w:eastAsia="Arial Unicode MS" w:cs="Times New Roman"/>
      <w:color w:val="000000"/>
      <w:sz w:val="24"/>
      <w:lang w:val="en-US" w:eastAsia="en-US"/>
    </w:rPr>
  </w:style>
  <w:style w:type="paragraph" w:styleId="Footer">
    <w:name w:val="footer"/>
    <w:basedOn w:val="Normal"/>
    <w:link w:val="FooterChar"/>
    <w:uiPriority w:val="99"/>
    <w:rsid w:val="001368C9"/>
    <w:pPr>
      <w:tabs>
        <w:tab w:val="center" w:pos="4819"/>
        <w:tab w:val="right" w:pos="9638"/>
      </w:tabs>
    </w:pPr>
  </w:style>
  <w:style w:type="character" w:customStyle="1" w:styleId="FooterChar">
    <w:name w:val="Footer Char"/>
    <w:basedOn w:val="DefaultParagraphFont"/>
    <w:link w:val="Footer"/>
    <w:uiPriority w:val="99"/>
    <w:semiHidden/>
    <w:locked/>
    <w:rPr>
      <w:rFonts w:eastAsia="Arial Unicode MS" w:cs="Tahoma"/>
      <w:color w:val="000000"/>
      <w:sz w:val="24"/>
      <w:szCs w:val="24"/>
      <w:lang w:val="en-US" w:eastAsia="en-US"/>
    </w:rPr>
  </w:style>
  <w:style w:type="paragraph" w:customStyle="1" w:styleId="WW-Default">
    <w:name w:val="WW-Default"/>
    <w:rsid w:val="001368C9"/>
    <w:pPr>
      <w:suppressAutoHyphens/>
      <w:autoSpaceDE w:val="0"/>
    </w:pPr>
    <w:rPr>
      <w:color w:val="000000"/>
      <w:sz w:val="24"/>
      <w:szCs w:val="24"/>
      <w:lang w:eastAsia="ar-SA"/>
    </w:rPr>
  </w:style>
  <w:style w:type="paragraph" w:customStyle="1" w:styleId="NormalWeb1">
    <w:name w:val="Normal (Web)1"/>
    <w:basedOn w:val="Normal"/>
    <w:uiPriority w:val="99"/>
    <w:rsid w:val="001368C9"/>
    <w:pPr>
      <w:spacing w:before="280" w:after="280"/>
    </w:pPr>
    <w:rPr>
      <w:rFonts w:ascii="Arial" w:hAnsi="Arial" w:cs="Arial"/>
      <w:sz w:val="17"/>
      <w:szCs w:val="17"/>
    </w:rPr>
  </w:style>
  <w:style w:type="paragraph" w:customStyle="1" w:styleId="TableContents">
    <w:name w:val="Table Contents"/>
    <w:basedOn w:val="Normal"/>
    <w:uiPriority w:val="99"/>
    <w:rsid w:val="001368C9"/>
    <w:pPr>
      <w:suppressLineNumbers/>
    </w:pPr>
  </w:style>
  <w:style w:type="paragraph" w:customStyle="1" w:styleId="TableHeading">
    <w:name w:val="Table Heading"/>
    <w:basedOn w:val="TableContents"/>
    <w:uiPriority w:val="99"/>
    <w:rsid w:val="001368C9"/>
    <w:pPr>
      <w:jc w:val="center"/>
    </w:pPr>
    <w:rPr>
      <w:b/>
      <w:bCs/>
    </w:rPr>
  </w:style>
  <w:style w:type="paragraph" w:customStyle="1" w:styleId="Lentelsturinys">
    <w:name w:val="Lentelės turinys"/>
    <w:basedOn w:val="Normal"/>
    <w:uiPriority w:val="99"/>
    <w:rsid w:val="001368C9"/>
    <w:pPr>
      <w:suppressLineNumbers/>
    </w:pPr>
  </w:style>
  <w:style w:type="paragraph" w:customStyle="1" w:styleId="Lentelsantrat">
    <w:name w:val="Lentelės antraštė"/>
    <w:basedOn w:val="Lentelsturinys"/>
    <w:uiPriority w:val="99"/>
    <w:rsid w:val="001368C9"/>
    <w:pPr>
      <w:jc w:val="center"/>
    </w:pPr>
    <w:rPr>
      <w:b/>
      <w:bCs/>
    </w:rPr>
  </w:style>
  <w:style w:type="paragraph" w:styleId="NormalWeb">
    <w:name w:val="Normal (Web)"/>
    <w:basedOn w:val="Normal"/>
    <w:uiPriority w:val="99"/>
    <w:rsid w:val="001368C9"/>
    <w:pPr>
      <w:widowControl/>
      <w:suppressAutoHyphens w:val="0"/>
      <w:spacing w:before="100" w:after="119"/>
    </w:pPr>
    <w:rPr>
      <w:rFonts w:eastAsia="Times New Roman"/>
      <w:kern w:val="1"/>
    </w:rPr>
  </w:style>
  <w:style w:type="paragraph" w:customStyle="1" w:styleId="Pagrindiniotekstotrauka31">
    <w:name w:val="Pagrindinio teksto įtrauka 31"/>
    <w:basedOn w:val="Normal"/>
    <w:uiPriority w:val="99"/>
    <w:rsid w:val="001368C9"/>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57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rimantas.trota@panrs.lt"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rimantas.trota@panrs.lt" TargetMode="External"/><Relationship Id="rId4" Type="http://schemas.openxmlformats.org/officeDocument/2006/relationships/footnotes" Target="footnotes.xml"/><Relationship Id="rId9" Type="http://schemas.openxmlformats.org/officeDocument/2006/relationships/hyperlink" Target="http://www.cpo.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8556</Words>
  <Characters>4877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PANEVĖŽIO RAJONO SAVIVALDYBĖS TARYBA</vt:lpstr>
    </vt:vector>
  </TitlesOfParts>
  <Company/>
  <LinksUpToDate>false</LinksUpToDate>
  <CharactersWithSpaces>13407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dc:title>
  <dc:subject/>
  <dc:creator>Birute</dc:creator>
  <cp:keywords/>
  <dc:description/>
  <cp:lastModifiedBy>Microsoft account</cp:lastModifiedBy>
  <cp:revision>2</cp:revision>
  <cp:lastPrinted>2015-01-14T06:38:00Z</cp:lastPrinted>
  <dcterms:created xsi:type="dcterms:W3CDTF">2015-01-15T09:06:00Z</dcterms:created>
  <dcterms:modified xsi:type="dcterms:W3CDTF">2015-01-15T09:06:00Z</dcterms:modified>
</cp:coreProperties>
</file>