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63" w:rsidRDefault="00293387">
      <w:pPr>
        <w:pStyle w:val="Header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6100" cy="64643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63" w:rsidRDefault="00293387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9A5363" w:rsidRDefault="009A5363">
      <w:pPr>
        <w:pStyle w:val="Header"/>
        <w:jc w:val="center"/>
      </w:pPr>
    </w:p>
    <w:p w:rsidR="009A5363" w:rsidRDefault="0029338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9A5363" w:rsidRDefault="009A5363">
      <w:pPr>
        <w:pStyle w:val="Header"/>
        <w:jc w:val="center"/>
        <w:rPr>
          <w:b/>
          <w:sz w:val="28"/>
        </w:rPr>
      </w:pPr>
    </w:p>
    <w:p w:rsidR="009A5363" w:rsidRDefault="0029338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A5363" w:rsidRDefault="00293387">
      <w:pPr>
        <w:pStyle w:val="Header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NUOMPINIGIŲ DYDŽIO NUSTATYMO </w:t>
      </w:r>
    </w:p>
    <w:p w:rsidR="009A5363" w:rsidRDefault="009A5363">
      <w:pPr>
        <w:jc w:val="center"/>
        <w:rPr>
          <w:b/>
          <w:sz w:val="24"/>
          <w:szCs w:val="24"/>
        </w:rPr>
      </w:pPr>
    </w:p>
    <w:p w:rsidR="009A5363" w:rsidRDefault="009A5363">
      <w:pPr>
        <w:jc w:val="center"/>
        <w:rPr>
          <w:b/>
          <w:sz w:val="24"/>
          <w:szCs w:val="24"/>
        </w:rPr>
      </w:pPr>
    </w:p>
    <w:p w:rsidR="009A5363" w:rsidRDefault="00293387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sausio 22 d. Nr. T-</w:t>
      </w:r>
    </w:p>
    <w:p w:rsidR="009A5363" w:rsidRDefault="0029338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9A5363" w:rsidRDefault="009A5363">
      <w:pPr>
        <w:jc w:val="center"/>
        <w:rPr>
          <w:sz w:val="24"/>
          <w:szCs w:val="24"/>
        </w:rPr>
      </w:pPr>
    </w:p>
    <w:p w:rsidR="009A5363" w:rsidRDefault="009A5363">
      <w:pPr>
        <w:jc w:val="center"/>
        <w:rPr>
          <w:sz w:val="24"/>
          <w:szCs w:val="24"/>
        </w:rPr>
      </w:pPr>
    </w:p>
    <w:p w:rsidR="009A5363" w:rsidRDefault="0029338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18 straipsnio 1 dalimi, Lietuvos Respublikos </w:t>
      </w:r>
      <w:r>
        <w:rPr>
          <w:sz w:val="24"/>
          <w:szCs w:val="24"/>
        </w:rPr>
        <w:t>valstybės ir savivaldybių turto valdymo, naudojimo ir disponavimo juo įstatymo 15 straipsnio 8 dalimi, Savivaldybės taryba n u s p r e n d ž i a:</w:t>
      </w:r>
    </w:p>
    <w:p w:rsidR="009A5363" w:rsidRDefault="00293387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1. Įpareigoti savivaldybės įstaigas, skaičiuojant nuompinigius už savivaldybės materialiojo turto nuomą, vado</w:t>
      </w:r>
      <w:r>
        <w:rPr>
          <w:sz w:val="24"/>
          <w:szCs w:val="24"/>
        </w:rPr>
        <w:t>vautis Lietuvos Respublikos finansų ministro 2014 m. rugsėjo 30 d. įsakymu    Nr. 1K-306 „Dėl Nuompinigių už valstybės ilgalaikio ir trumpalaikio materialiojo turto nuomą skaičiavimo taisyklių patvirtinimo“.</w:t>
      </w:r>
    </w:p>
    <w:p w:rsidR="009A5363" w:rsidRDefault="00293387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>2.  Pripažinti netekusiu galios Panevėžio rajon</w:t>
      </w:r>
      <w:r>
        <w:rPr>
          <w:sz w:val="24"/>
          <w:szCs w:val="24"/>
        </w:rPr>
        <w:t>o savivaldybės tarybos 2007 m. rugpjūčio     30 d. sprendimo Nr. T-201 „Dėl nuompinigių dydžio nustatymo“  1 punktą.</w:t>
      </w:r>
    </w:p>
    <w:p w:rsidR="009A5363" w:rsidRDefault="009A5363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</w:p>
    <w:p w:rsidR="009A5363" w:rsidRDefault="0029338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9A5363" w:rsidRDefault="009A536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A5363" w:rsidRDefault="009A536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A5363" w:rsidRDefault="009A5363">
      <w:pPr>
        <w:jc w:val="both"/>
        <w:rPr>
          <w:b/>
          <w:bCs/>
          <w:caps/>
          <w:color w:val="000000"/>
          <w:sz w:val="24"/>
          <w:szCs w:val="24"/>
        </w:rPr>
      </w:pPr>
    </w:p>
    <w:p w:rsidR="009A5363" w:rsidRDefault="009A5363">
      <w:pPr>
        <w:jc w:val="center"/>
        <w:rPr>
          <w:b/>
          <w:sz w:val="24"/>
          <w:szCs w:val="24"/>
        </w:rPr>
      </w:pPr>
    </w:p>
    <w:p w:rsidR="009A5363" w:rsidRDefault="009A5363">
      <w:pPr>
        <w:jc w:val="center"/>
        <w:rPr>
          <w:b/>
          <w:sz w:val="24"/>
          <w:szCs w:val="24"/>
        </w:rPr>
      </w:pPr>
    </w:p>
    <w:p w:rsidR="009A5363" w:rsidRDefault="009A5363">
      <w:pPr>
        <w:jc w:val="center"/>
        <w:rPr>
          <w:sz w:val="24"/>
          <w:szCs w:val="24"/>
        </w:rPr>
      </w:pPr>
    </w:p>
    <w:p w:rsidR="009A5363" w:rsidRDefault="009A5363">
      <w:pPr>
        <w:jc w:val="center"/>
        <w:rPr>
          <w:sz w:val="24"/>
          <w:szCs w:val="24"/>
        </w:rPr>
      </w:pPr>
    </w:p>
    <w:p w:rsidR="009A5363" w:rsidRDefault="009A5363">
      <w:pPr>
        <w:jc w:val="center"/>
        <w:rPr>
          <w:sz w:val="24"/>
          <w:szCs w:val="24"/>
        </w:rPr>
      </w:pPr>
    </w:p>
    <w:p w:rsidR="009A5363" w:rsidRDefault="009A5363">
      <w:pPr>
        <w:ind w:right="-15"/>
        <w:jc w:val="both"/>
        <w:rPr>
          <w:sz w:val="24"/>
          <w:szCs w:val="24"/>
        </w:rPr>
      </w:pPr>
    </w:p>
    <w:p w:rsidR="009A5363" w:rsidRDefault="009A5363">
      <w:pPr>
        <w:ind w:right="-15"/>
        <w:jc w:val="both"/>
        <w:sectPr w:rsidR="009A5363">
          <w:headerReference w:type="default" r:id="rId8"/>
          <w:footerReference w:type="default" r:id="rId9"/>
          <w:pgSz w:w="11905" w:h="16820"/>
          <w:pgMar w:top="1190" w:right="567" w:bottom="1134" w:left="1701" w:header="1134" w:footer="720" w:gutter="0"/>
          <w:cols w:space="1296"/>
          <w:formProt w:val="0"/>
          <w:docGrid w:linePitch="600" w:charSpace="40960"/>
        </w:sectPr>
      </w:pPr>
    </w:p>
    <w:p w:rsidR="009A5363" w:rsidRDefault="00293387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9A5363" w:rsidRDefault="00293387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9A5363" w:rsidRDefault="009A5363">
      <w:pPr>
        <w:ind w:right="-1185"/>
        <w:rPr>
          <w:sz w:val="24"/>
          <w:szCs w:val="24"/>
        </w:rPr>
      </w:pPr>
    </w:p>
    <w:p w:rsidR="009A5363" w:rsidRDefault="009A5363">
      <w:pPr>
        <w:ind w:right="-1185"/>
        <w:rPr>
          <w:sz w:val="24"/>
          <w:szCs w:val="24"/>
        </w:rPr>
      </w:pPr>
    </w:p>
    <w:p w:rsidR="009A5363" w:rsidRDefault="00293387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9A5363" w:rsidRDefault="009A5363">
      <w:pPr>
        <w:ind w:right="-1185" w:firstLine="720"/>
        <w:rPr>
          <w:sz w:val="24"/>
        </w:rPr>
      </w:pPr>
    </w:p>
    <w:p w:rsidR="009A5363" w:rsidRDefault="009A5363">
      <w:pPr>
        <w:ind w:right="-1185" w:firstLine="720"/>
        <w:rPr>
          <w:sz w:val="24"/>
        </w:rPr>
      </w:pPr>
    </w:p>
    <w:p w:rsidR="009A5363" w:rsidRDefault="00293387">
      <w:pPr>
        <w:pStyle w:val="Heading1"/>
      </w:pPr>
      <w:r>
        <w:t>AIŠKINAMASIS RAŠTAS DĖL SPRENDIMO „</w:t>
      </w:r>
      <w:r>
        <w:rPr>
          <w:bCs/>
          <w:caps/>
          <w:color w:val="000000"/>
          <w:szCs w:val="24"/>
        </w:rPr>
        <w:t xml:space="preserve">DĖL </w:t>
      </w:r>
      <w:r>
        <w:rPr>
          <w:bCs/>
          <w:caps/>
          <w:color w:val="000000"/>
          <w:szCs w:val="24"/>
        </w:rPr>
        <w:t>NUOMPINIGIŲ DYDŽIO NUSTATYMO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9A5363" w:rsidRDefault="009A5363">
      <w:pPr>
        <w:jc w:val="center"/>
        <w:rPr>
          <w:b/>
          <w:sz w:val="24"/>
          <w:szCs w:val="24"/>
        </w:rPr>
      </w:pPr>
    </w:p>
    <w:p w:rsidR="009A5363" w:rsidRDefault="00293387">
      <w:pPr>
        <w:jc w:val="center"/>
        <w:rPr>
          <w:sz w:val="24"/>
        </w:rPr>
      </w:pPr>
      <w:r>
        <w:rPr>
          <w:sz w:val="24"/>
        </w:rPr>
        <w:t>2015 m. sausio 9 d.</w:t>
      </w:r>
    </w:p>
    <w:p w:rsidR="009A5363" w:rsidRDefault="00293387">
      <w:pPr>
        <w:jc w:val="center"/>
        <w:rPr>
          <w:sz w:val="24"/>
        </w:rPr>
      </w:pPr>
      <w:r>
        <w:rPr>
          <w:sz w:val="24"/>
        </w:rPr>
        <w:t>Panevėžys</w:t>
      </w:r>
    </w:p>
    <w:p w:rsidR="009A5363" w:rsidRDefault="009A5363">
      <w:pPr>
        <w:jc w:val="both"/>
        <w:rPr>
          <w:sz w:val="24"/>
          <w:szCs w:val="24"/>
        </w:rPr>
      </w:pPr>
    </w:p>
    <w:p w:rsidR="009A5363" w:rsidRDefault="0029338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9A5363" w:rsidRDefault="00293387">
      <w:pPr>
        <w:ind w:left="30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2007 m. rugpjūčio 30 d. sprendimu Nr. T-201 „Dėl nuompinigių dydžio nustatymo“   savivaldybės įstaigos įpareigotos, skaičiuojant </w:t>
      </w:r>
      <w:r>
        <w:rPr>
          <w:color w:val="000000"/>
          <w:sz w:val="24"/>
          <w:szCs w:val="24"/>
        </w:rPr>
        <w:t>nuompinigius už savivaldybės materialiojo turto nuomą, vadovautis Lietuvos Respublikos aplinkos ministro ir Lietuvos Respublikos finansų ministro 2007 m. birželio 7 d. įsakymu Nr. D1-322/1K-206 „Dėl Nuompinigių už valstybės  materialiojo turto nuomą skaiči</w:t>
      </w:r>
      <w:r>
        <w:rPr>
          <w:color w:val="000000"/>
          <w:sz w:val="24"/>
          <w:szCs w:val="24"/>
        </w:rPr>
        <w:t>avimo taisyklių patvirtinimo“. Šis įsakymas pripažintas negaliojančiu. Lietuvos Respublikos finansų ministro 2014 m. rugsėjo 30 d. įsakymu Nr. 1K-306 „Dėl Nuompinigių už valstybės ilgalaikio ir trumpalaikio materialiojo turto nuomą skaičiavimo taisyklių pa</w:t>
      </w:r>
      <w:r>
        <w:rPr>
          <w:color w:val="000000"/>
          <w:sz w:val="24"/>
          <w:szCs w:val="24"/>
        </w:rPr>
        <w:t>tvirtinimo“ patvirtintos naujos Nuompinigių skaičiavimo taisyklės.</w:t>
      </w:r>
    </w:p>
    <w:p w:rsidR="009A5363" w:rsidRDefault="00293387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9A5363" w:rsidRDefault="0029338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Parengto sprendimo projekto tikslas – įpareigoti savivaldybės įstaigas, skaičiuojant nuompinigius už savivaldybės materialiojo turto nuomą, vadovautis Li</w:t>
      </w:r>
      <w:r>
        <w:rPr>
          <w:sz w:val="24"/>
          <w:szCs w:val="24"/>
        </w:rPr>
        <w:t xml:space="preserve">etuvos Respublikos finansų ministro 2014 m. rugsėjo 30 d. įsakymu Nr. 1K-306 „Dėl Nuompinigių už valstybės ilgalaikio ir trumpalaikio materialiojo turto nuomą skaičiavimo taisyklių patvirtinimo“. </w:t>
      </w:r>
    </w:p>
    <w:p w:rsidR="009A5363" w:rsidRDefault="0029338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9A5363" w:rsidRDefault="0029338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Priėmus sprendimą bus</w:t>
      </w:r>
      <w:r>
        <w:rPr>
          <w:color w:val="000000"/>
          <w:sz w:val="24"/>
          <w:szCs w:val="24"/>
        </w:rPr>
        <w:t xml:space="preserve"> aiškiau reglamentuotas nuompinigių skaičiavimas. </w:t>
      </w:r>
    </w:p>
    <w:p w:rsidR="009A5363" w:rsidRDefault="00293387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9A5363" w:rsidRDefault="0029338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9A5363" w:rsidRDefault="00293387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panaikinti</w:t>
      </w:r>
      <w:r>
        <w:rPr>
          <w:b/>
          <w:color w:val="000000"/>
          <w:sz w:val="24"/>
          <w:szCs w:val="24"/>
        </w:rPr>
        <w:t xml:space="preserve">, priėmus teikiamą projektą. </w:t>
      </w:r>
    </w:p>
    <w:p w:rsidR="009A5363" w:rsidRDefault="0029338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9A5363" w:rsidRDefault="0029338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9A5363" w:rsidRDefault="002933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9A5363" w:rsidRDefault="009A5363">
      <w:pPr>
        <w:jc w:val="both"/>
        <w:rPr>
          <w:sz w:val="24"/>
          <w:szCs w:val="24"/>
        </w:rPr>
      </w:pPr>
    </w:p>
    <w:p w:rsidR="009A5363" w:rsidRDefault="009A5363">
      <w:pPr>
        <w:jc w:val="both"/>
        <w:rPr>
          <w:sz w:val="24"/>
          <w:szCs w:val="24"/>
        </w:rPr>
      </w:pPr>
    </w:p>
    <w:p w:rsidR="009A5363" w:rsidRDefault="00293387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9A5363" w:rsidRDefault="009A5363">
      <w:pPr>
        <w:ind w:left="993"/>
        <w:rPr>
          <w:sz w:val="24"/>
          <w:szCs w:val="24"/>
        </w:rPr>
      </w:pPr>
    </w:p>
    <w:p w:rsidR="009A5363" w:rsidRDefault="009A5363">
      <w:pPr>
        <w:jc w:val="center"/>
      </w:pPr>
    </w:p>
    <w:sectPr w:rsidR="009A5363">
      <w:headerReference w:type="default" r:id="rId10"/>
      <w:footerReference w:type="default" r:id="rId11"/>
      <w:pgSz w:w="11905" w:h="16820"/>
      <w:pgMar w:top="1652" w:right="567" w:bottom="1596" w:left="1701" w:header="1421" w:footer="1365" w:gutter="0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387" w:rsidRDefault="00293387">
      <w:r>
        <w:separator/>
      </w:r>
    </w:p>
  </w:endnote>
  <w:endnote w:type="continuationSeparator" w:id="0">
    <w:p w:rsidR="00293387" w:rsidRDefault="0029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363" w:rsidRDefault="009A53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363" w:rsidRDefault="009A53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387" w:rsidRDefault="00293387">
      <w:r>
        <w:separator/>
      </w:r>
    </w:p>
  </w:footnote>
  <w:footnote w:type="continuationSeparator" w:id="0">
    <w:p w:rsidR="00293387" w:rsidRDefault="0029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363" w:rsidRDefault="009A536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363" w:rsidRDefault="009A53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123B2"/>
    <w:multiLevelType w:val="multilevel"/>
    <w:tmpl w:val="53F417B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363"/>
    <w:rsid w:val="00293387"/>
    <w:rsid w:val="006641CD"/>
    <w:rsid w:val="009A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C0EF59-B5A1-422D-9C1A-D2197B96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">
    <w:name w:val="Numatytasis pastraipos šriftas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InternetLink">
    <w:name w:val="Internet Link"/>
    <w:basedOn w:val="WW-DefaultParagraphFont"/>
    <w:rPr>
      <w:color w:val="0000FF"/>
      <w:u w:val="single"/>
    </w:rPr>
  </w:style>
  <w:style w:type="character" w:customStyle="1" w:styleId="VisitedInternetLink">
    <w:name w:val="Visited Internet Link"/>
    <w:basedOn w:val="WW-DefaultParagraphFont"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Title">
    <w:name w:val="Title"/>
    <w:basedOn w:val="Normal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 w:cs="Times New Roman"/>
      <w:color w:val="000000"/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1877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2015-01-16T09:01:00Z</dcterms:created>
  <dcterms:modified xsi:type="dcterms:W3CDTF">2015-01-16T09:01:00Z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2013-02-15T08:32:00Z</dcterms:created>
  <dc:creator>Svetlana Jerpyliova</dc:creator>
  <dc:language>lt-LT</dc:language>
  <cp:lastPrinted>2015-01-13T11:48:44Z</cp:lastPrinted>
  <dcterms:modified xsi:type="dcterms:W3CDTF">2015-01-13T11:49:23Z</dcterms:modified>
  <cp:revision>6</cp:revision>
  <dc:title> </dc:title>
</cp:coreProperties>
</file>