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pt" o:ole="">
            <v:imagedata r:id="rId8" o:title=""/>
          </v:shape>
          <o:OLEObject Type="Embed" ProgID="PI3.Image" ShapeID="_x0000_i1025" DrawAspect="Content" ObjectID="_1784530016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DĖL PANEVĖŽIO RAJONO SAVIVALDYBĖS TARYBOS 2019 M. RUGSĖJO 26 D. SPRENDIMO NR. T-182 „Dėl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PAGALBOS PINIGŲ MOKĖJIMO UŽ TĖVŲ GLOBOS NETEKUSIŲ VAIKŲ GLOBĄ (RŪPYBĄ) </w:t>
      </w:r>
      <w:r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247E631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EF6ECC"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EF6ECC">
        <w:rPr>
          <w:rFonts w:ascii="Times New Roman" w:eastAsia="SimSun" w:hAnsi="Times New Roman"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54072770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="00EF6ECC">
        <w:rPr>
          <w:rFonts w:ascii="Times New Roman" w:eastAsia="SimSun" w:hAnsi="Times New Roman"/>
          <w:kern w:val="2"/>
          <w:szCs w:val="24"/>
          <w:lang w:eastAsia="ar-SA" w:bidi="he-IL"/>
        </w:rPr>
        <w:t xml:space="preserve">Lietuvos Respublikos socialinių paslaugų įstatymo 11 straipsnio 2 punktu, Mokėjimo už socialines paslaugas tvarkos aprašo, patvirtinto Lietuvos Respublikos socialinės apsaugos ir darbo ministro 2024 m. birželio 11 d. įsakymu Nr. A1397 „Dėl Mokėjimo už socialines paslaugas tvarkos aprašo patvirtinimo“ </w:t>
      </w:r>
      <w:r w:rsidR="00EF6ECC">
        <w:rPr>
          <w:rFonts w:ascii="Times New Roman" w:eastAsia="SimSun" w:hAnsi="Times New Roman"/>
          <w:kern w:val="2"/>
          <w:szCs w:val="24"/>
          <w:lang w:eastAsia="ar-SA" w:bidi="he-IL"/>
        </w:rPr>
        <w:br/>
        <w:t xml:space="preserve">36 punktu,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78ED6F01" w:rsidR="007D6875" w:rsidRPr="00EF6ECC" w:rsidRDefault="00EF6ECC" w:rsidP="00EF6ECC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>Pakeisti P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>agalbos pinigų mokėjimo už tėvų globos netekusių vaikų globą (rūpybą) Panevėžio rajono savivaldybėje tvarkos apraš</w:t>
      </w:r>
      <w:r w:rsidR="009C6A00" w:rsidRPr="00EF6ECC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 w:rsidRPr="00EF6ECC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2019 m. rugsėjo 26 d. sprendimu Nr. T-182 „Dėl </w:t>
      </w:r>
      <w:r w:rsidR="007D6875" w:rsidRPr="00EF6ECC">
        <w:rPr>
          <w:rFonts w:ascii="Times New Roman" w:eastAsia="SimSun" w:hAnsi="Times New Roman"/>
          <w:kern w:val="2"/>
          <w:szCs w:val="24"/>
          <w:lang w:eastAsia="lt-LT" w:bidi="hi-IN"/>
        </w:rPr>
        <w:t>Pagalbos pinigų mokėjimo už tėvų globos netekusių vaikų globą (rūpybą) Panevėžio rajono savivaldybėje tvarkos aprašo</w:t>
      </w:r>
      <w:r w:rsidR="007D6875"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C3065F">
        <w:rPr>
          <w:rFonts w:ascii="Times New Roman" w:eastAsia="SimSun" w:hAnsi="Times New Roman"/>
          <w:kern w:val="2"/>
          <w:szCs w:val="24"/>
          <w:lang w:eastAsia="zh-CN" w:bidi="hi-IN"/>
        </w:rPr>
        <w:t>,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4 punktą ir jį išdėstyti taip:</w:t>
      </w:r>
    </w:p>
    <w:p w14:paraId="52D92A5A" w14:textId="77777777" w:rsidR="006E2FBB" w:rsidRDefault="00EF6ECC" w:rsidP="00EF6ECC">
      <w:pPr>
        <w:ind w:firstLine="720"/>
        <w:jc w:val="both"/>
        <w:rPr>
          <w:rFonts w:ascii="Times New Roman" w:hAnsi="Times New Roman"/>
          <w:lang w:bidi="he-IL"/>
        </w:rPr>
      </w:pPr>
      <w:r w:rsidRPr="00EF6ECC">
        <w:rPr>
          <w:rFonts w:ascii="Times New Roman" w:hAnsi="Times New Roman"/>
        </w:rPr>
        <w:t>„4.</w:t>
      </w:r>
      <w:r w:rsidRPr="00EF6ECC">
        <w:rPr>
          <w:rFonts w:ascii="Times New Roman" w:hAnsi="Times New Roman"/>
          <w:lang w:eastAsia="lt-LT"/>
        </w:rPr>
        <w:t xml:space="preserve"> Socialiniams globėjams </w:t>
      </w:r>
      <w:r w:rsidRPr="00EF6ECC">
        <w:rPr>
          <w:rFonts w:ascii="Times New Roman" w:hAnsi="Times New Roman"/>
          <w:lang w:bidi="he-IL"/>
        </w:rPr>
        <w:t xml:space="preserve">(rūpintojams), globėjams (rūpintojams) giminaičiams, budintiems globotojams </w:t>
      </w:r>
      <w:r>
        <w:rPr>
          <w:rFonts w:ascii="Times New Roman" w:hAnsi="Times New Roman"/>
          <w:lang w:bidi="he-IL"/>
        </w:rPr>
        <w:t xml:space="preserve">ir globėjams, </w:t>
      </w:r>
      <w:r w:rsidRPr="00EF6ECC">
        <w:rPr>
          <w:rFonts w:ascii="Times New Roman" w:hAnsi="Times New Roman"/>
          <w:lang w:bidi="he-IL"/>
        </w:rPr>
        <w:t>šeimynų dalyviams mokama</w:t>
      </w:r>
      <w:r w:rsidR="006E2FBB">
        <w:rPr>
          <w:rFonts w:ascii="Times New Roman" w:hAnsi="Times New Roman"/>
          <w:lang w:bidi="he-IL"/>
        </w:rPr>
        <w:t>:</w:t>
      </w:r>
    </w:p>
    <w:p w14:paraId="1F9355DB" w14:textId="2B13BBBA" w:rsidR="006E2FBB" w:rsidRDefault="006E2FBB" w:rsidP="00EF6ECC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lang w:bidi="he-IL"/>
        </w:rPr>
        <w:t xml:space="preserve">4.1. </w:t>
      </w:r>
      <w:r w:rsidRPr="00EF6ECC">
        <w:rPr>
          <w:rFonts w:ascii="Times New Roman" w:hAnsi="Times New Roman"/>
          <w:lang w:bidi="he-IL"/>
        </w:rPr>
        <w:t>už kiekvieną jo šeimoje globojamą</w:t>
      </w:r>
      <w:r>
        <w:rPr>
          <w:rFonts w:ascii="Times New Roman" w:hAnsi="Times New Roman"/>
          <w:lang w:bidi="he-IL"/>
        </w:rPr>
        <w:t xml:space="preserve"> (rūpinamą)</w:t>
      </w:r>
      <w:r w:rsidRPr="00EF6ECC">
        <w:rPr>
          <w:rFonts w:ascii="Times New Roman" w:hAnsi="Times New Roman"/>
          <w:lang w:bidi="he-IL"/>
        </w:rPr>
        <w:t xml:space="preserve"> vaiką</w:t>
      </w:r>
      <w:r>
        <w:rPr>
          <w:rFonts w:ascii="Times New Roman" w:hAnsi="Times New Roman"/>
          <w:lang w:bidi="he-IL"/>
        </w:rPr>
        <w:t xml:space="preserve"> nuo 3 metų amžiaus</w:t>
      </w:r>
      <w:r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– </w:t>
      </w:r>
      <w:r w:rsidR="00EF6ECC" w:rsidRPr="00EF6ECC">
        <w:rPr>
          <w:rFonts w:ascii="Times New Roman" w:hAnsi="Times New Roman"/>
          <w:lang w:bidi="he-IL"/>
        </w:rPr>
        <w:t>4 bazinių socialinių išmokų dydžio išmoka per mėnesį</w:t>
      </w:r>
      <w:r>
        <w:rPr>
          <w:rFonts w:ascii="Times New Roman" w:hAnsi="Times New Roman"/>
          <w:lang w:bidi="he-IL"/>
        </w:rPr>
        <w:t>;</w:t>
      </w:r>
    </w:p>
    <w:p w14:paraId="2B171C08" w14:textId="5F076DD5" w:rsidR="00EF6ECC" w:rsidRPr="00EF6ECC" w:rsidRDefault="006E2FBB" w:rsidP="00EF6ECC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lang w:bidi="he-IL"/>
        </w:rPr>
        <w:t>4.2.</w:t>
      </w:r>
      <w:r w:rsidR="00EF6ECC" w:rsidRPr="00EF6ECC">
        <w:rPr>
          <w:rFonts w:ascii="Times New Roman" w:hAnsi="Times New Roman"/>
          <w:lang w:bidi="he-IL"/>
        </w:rPr>
        <w:t xml:space="preserve"> </w:t>
      </w:r>
      <w:r>
        <w:rPr>
          <w:rFonts w:ascii="Times New Roman" w:hAnsi="Times New Roman"/>
          <w:lang w:bidi="he-IL"/>
        </w:rPr>
        <w:t>už kiekvieną globojamą (rūpinamą) vaiką iki 3 metų amžiaus – 5 bazinių socialinių išmokų dydžio išmoka.</w:t>
      </w:r>
      <w:r w:rsidR="00EF6ECC" w:rsidRPr="00EF6ECC">
        <w:rPr>
          <w:rFonts w:ascii="Times New Roman" w:eastAsia="Calibri" w:hAnsi="Times New Roman"/>
        </w:rPr>
        <w:t>“.</w:t>
      </w:r>
    </w:p>
    <w:p w14:paraId="309B178E" w14:textId="136E1790" w:rsidR="00EF6ECC" w:rsidRPr="006E2FBB" w:rsidRDefault="00EF6ECC" w:rsidP="00EF6ECC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6E2FBB">
        <w:rPr>
          <w:rFonts w:ascii="Times New Roman" w:hAnsi="Times New Roman"/>
          <w:lang w:eastAsia="ar-SA" w:bidi="he-IL"/>
        </w:rPr>
        <w:t>2. Sprendimas įsigalioja 202</w:t>
      </w:r>
      <w:r w:rsidR="006E2FBB">
        <w:rPr>
          <w:rFonts w:ascii="Times New Roman" w:hAnsi="Times New Roman"/>
          <w:lang w:eastAsia="ar-SA" w:bidi="he-IL"/>
        </w:rPr>
        <w:t>4</w:t>
      </w:r>
      <w:r w:rsidRPr="006E2FBB">
        <w:rPr>
          <w:rFonts w:ascii="Times New Roman" w:hAnsi="Times New Roman"/>
          <w:lang w:eastAsia="ar-SA" w:bidi="he-IL"/>
        </w:rPr>
        <w:t xml:space="preserve"> m. </w:t>
      </w:r>
      <w:r w:rsidR="006E2FBB">
        <w:rPr>
          <w:rFonts w:ascii="Times New Roman" w:hAnsi="Times New Roman"/>
          <w:lang w:eastAsia="ar-SA" w:bidi="he-IL"/>
        </w:rPr>
        <w:t>rugsėjo 1</w:t>
      </w:r>
      <w:r w:rsidRPr="006E2FBB">
        <w:rPr>
          <w:rFonts w:ascii="Times New Roman" w:hAnsi="Times New Roman"/>
          <w:lang w:eastAsia="ar-SA" w:bidi="he-IL"/>
        </w:rPr>
        <w:t xml:space="preserve"> d.</w:t>
      </w:r>
    </w:p>
    <w:p w14:paraId="222F7E62" w14:textId="1EA31329" w:rsidR="006F3D09" w:rsidRPr="006F3D09" w:rsidRDefault="006F3D09" w:rsidP="006F3D09">
      <w:pPr>
        <w:tabs>
          <w:tab w:val="left" w:pos="709"/>
          <w:tab w:val="left" w:pos="1134"/>
        </w:tabs>
        <w:ind w:firstLine="720"/>
        <w:jc w:val="both"/>
        <w:rPr>
          <w:rFonts w:ascii="Times New Roman" w:hAnsi="Times New Roman"/>
        </w:rPr>
      </w:pPr>
    </w:p>
    <w:p w14:paraId="4B543C09" w14:textId="77777777" w:rsidR="006F3D09" w:rsidRPr="00423BBA" w:rsidRDefault="006F3D09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</w:p>
    <w:p w14:paraId="372D99A2" w14:textId="77777777" w:rsidR="00423BBA" w:rsidRPr="008D6DD1" w:rsidRDefault="00423BBA" w:rsidP="007D7A11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001CB3E" w14:textId="77777777" w:rsidR="007D6875" w:rsidRPr="007D6875" w:rsidRDefault="007D6875" w:rsidP="007D6875">
      <w:pPr>
        <w:widowControl w:val="0"/>
        <w:suppressAutoHyphens/>
        <w:jc w:val="both"/>
        <w:rPr>
          <w:rFonts w:ascii="Times New Roman" w:hAnsi="Times New Roman"/>
        </w:rPr>
      </w:pPr>
    </w:p>
    <w:p w14:paraId="23794CA5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24699AF2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378F8BF2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3EE46D6F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2DE70AB0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5CD19CAA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2D637F48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4B19D61F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3FEE44B3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33A32818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39A7063E" w14:textId="77777777" w:rsidR="006E2FBB" w:rsidRDefault="006E2FBB" w:rsidP="007D0CC3">
      <w:pPr>
        <w:ind w:firstLine="720"/>
        <w:jc w:val="both"/>
        <w:rPr>
          <w:rFonts w:ascii="Times New Roman" w:hAnsi="Times New Roman"/>
        </w:rPr>
      </w:pPr>
    </w:p>
    <w:p w14:paraId="48E12D4E" w14:textId="0193EC18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22D517A2" w14:textId="77777777" w:rsidR="00C34F84" w:rsidRPr="007D0CC3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7E6905A3" w14:textId="483C362F" w:rsidR="007D0CC3" w:rsidRPr="007D0CC3" w:rsidRDefault="005B1397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14:paraId="1E0A3A60" w14:textId="198D081F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6E2FBB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>-</w:t>
      </w:r>
      <w:r w:rsidR="006E2FBB">
        <w:rPr>
          <w:rFonts w:ascii="Times New Roman" w:hAnsi="Times New Roman"/>
        </w:rPr>
        <w:t>07</w:t>
      </w:r>
      <w:r w:rsidRPr="007D0CC3">
        <w:rPr>
          <w:rFonts w:ascii="Times New Roman" w:hAnsi="Times New Roman"/>
        </w:rPr>
        <w:t>-</w:t>
      </w:r>
      <w:r w:rsidR="006E2FBB">
        <w:rPr>
          <w:rFonts w:ascii="Times New Roman" w:hAnsi="Times New Roman"/>
        </w:rPr>
        <w:t>24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5700FC" w:rsidRDefault="00114A4F" w:rsidP="00114A4F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Default="00114A4F" w:rsidP="007D0CC3">
      <w:pPr>
        <w:jc w:val="center"/>
        <w:rPr>
          <w:rFonts w:ascii="Times New Roman" w:hAnsi="Times New Roman"/>
          <w:b/>
        </w:rPr>
      </w:pPr>
    </w:p>
    <w:p w14:paraId="42EDD695" w14:textId="6F54ADBF" w:rsidR="007D0CC3" w:rsidRPr="007D0CC3" w:rsidRDefault="00114A4F" w:rsidP="00C3065F">
      <w:pPr>
        <w:widowControl w:val="0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SAVIVALDYBĖS TARYBOS </w:t>
      </w:r>
      <w:r w:rsidR="009454A1">
        <w:rPr>
          <w:rFonts w:ascii="Times New Roman" w:hAnsi="Times New Roman"/>
          <w:b/>
        </w:rPr>
        <w:t xml:space="preserve">SPRENDIMO </w:t>
      </w:r>
      <w:r w:rsidR="005C62A2">
        <w:rPr>
          <w:rFonts w:ascii="Times New Roman" w:hAnsi="Times New Roman"/>
          <w:b/>
        </w:rPr>
        <w:t>„</w:t>
      </w:r>
      <w:r w:rsidR="005C62A2" w:rsidRPr="00EB4BCB">
        <w:rPr>
          <w:rFonts w:ascii="Times New Roman" w:eastAsia="SimSun" w:hAnsi="Times New Roman"/>
          <w:b/>
          <w:kern w:val="1"/>
          <w:szCs w:val="24"/>
          <w:lang w:eastAsia="zh-CN" w:bidi="hi-IN"/>
        </w:rPr>
        <w:t xml:space="preserve">DĖL </w:t>
      </w:r>
      <w:r w:rsidR="00FB27B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PANEVĖŽIO RAJONO SAVIVALDYBĖS TARYBOS 2019 M. RUGSĖJO 26 D. SPRENDIMO NR. T-182 „Dėl </w:t>
      </w:r>
      <w:r w:rsidR="00FB27B9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PAGALBOS PINIGŲ MOKĖJIMO UŽ TĖVŲ GLOBOS NETEKUSIŲ VAIKŲ GLOBĄ (RŪPYBĄ) </w:t>
      </w:r>
      <w:r w:rsidR="00FB27B9"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="00FB27B9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  <w:r w:rsidR="00C3065F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 w:rsidR="005C62A2" w:rsidRPr="00EB4BCB">
        <w:rPr>
          <w:rFonts w:ascii="Times New Roman" w:eastAsia="SimSun" w:hAnsi="Times New Roman"/>
          <w:b/>
          <w:kern w:val="1"/>
          <w:szCs w:val="24"/>
          <w:lang w:eastAsia="zh-CN" w:bidi="hi-IN"/>
        </w:rPr>
        <w:t>IR JOS NUOSTATŲ PATVIRTINIMO“ PAKEITIMO</w:t>
      </w:r>
      <w:r w:rsidR="005C62A2">
        <w:rPr>
          <w:rFonts w:ascii="Times New Roman" w:eastAsia="SimSun" w:hAnsi="Times New Roman"/>
          <w:b/>
          <w:kern w:val="1"/>
          <w:szCs w:val="24"/>
          <w:lang w:eastAsia="zh-CN" w:bidi="hi-IN"/>
        </w:rPr>
        <w:t>“</w:t>
      </w:r>
      <w:r w:rsidR="00C3065F">
        <w:rPr>
          <w:rFonts w:ascii="Times New Roman" w:eastAsia="SimSun" w:hAnsi="Times New Roman"/>
          <w:b/>
          <w:kern w:val="1"/>
          <w:szCs w:val="24"/>
          <w:lang w:eastAsia="zh-CN" w:bidi="hi-IN"/>
        </w:rPr>
        <w:t xml:space="preserve"> </w:t>
      </w:r>
      <w:r w:rsidR="007D0CC3" w:rsidRPr="007D0CC3">
        <w:rPr>
          <w:rFonts w:ascii="Times New Roman" w:hAnsi="Times New Roman"/>
          <w:b/>
        </w:rPr>
        <w:t>PROJEKTO</w:t>
      </w:r>
      <w:r w:rsidRPr="00114A4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AIŠKINAMASIS RAŠTAS </w:t>
      </w:r>
    </w:p>
    <w:p w14:paraId="394DF017" w14:textId="29817CF8" w:rsidR="007D0CC3" w:rsidRPr="007D0CC3" w:rsidRDefault="007D0CC3" w:rsidP="007D0CC3">
      <w:pPr>
        <w:jc w:val="center"/>
        <w:rPr>
          <w:rFonts w:ascii="Times New Roman" w:hAnsi="Times New Roman"/>
          <w:b/>
        </w:rPr>
      </w:pPr>
    </w:p>
    <w:p w14:paraId="7261AA94" w14:textId="42AB59B1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6E2FBB">
        <w:rPr>
          <w:rFonts w:ascii="Times New Roman" w:hAnsi="Times New Roman"/>
        </w:rPr>
        <w:t>4</w:t>
      </w:r>
      <w:r w:rsidRPr="007D0CC3">
        <w:rPr>
          <w:rFonts w:ascii="Times New Roman" w:hAnsi="Times New Roman"/>
        </w:rPr>
        <w:t xml:space="preserve"> m. </w:t>
      </w:r>
      <w:r w:rsidR="006E2FBB">
        <w:rPr>
          <w:rFonts w:ascii="Times New Roman" w:hAnsi="Times New Roman"/>
        </w:rPr>
        <w:t>liepos 24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70D087B8" w14:textId="1E9A7299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 xml:space="preserve">Atsižvelgiant </w:t>
      </w:r>
      <w:r w:rsidR="003E1FDD">
        <w:rPr>
          <w:rFonts w:ascii="Times New Roman" w:hAnsi="Times New Roman"/>
        </w:rPr>
        <w:t xml:space="preserve">į </w:t>
      </w:r>
      <w:r w:rsidR="006E2FBB">
        <w:rPr>
          <w:rFonts w:ascii="Times New Roman" w:hAnsi="Times New Roman"/>
        </w:rPr>
        <w:t>Lietuvos Respublikos socialinių paslaugų įstatymo</w:t>
      </w:r>
      <w:r w:rsidR="006C7A3E">
        <w:rPr>
          <w:rFonts w:ascii="Times New Roman" w:hAnsi="Times New Roman"/>
        </w:rPr>
        <w:t xml:space="preserve"> (toliau – Įstatymas)</w:t>
      </w:r>
      <w:r w:rsidR="006E2FBB">
        <w:rPr>
          <w:rFonts w:ascii="Times New Roman" w:hAnsi="Times New Roman"/>
        </w:rPr>
        <w:t>, įsigaliojusio 2024 m. liepos 1 d., 11 straipsnio 2 punktą ir Mokėjimo už socialines paslaugas</w:t>
      </w:r>
      <w:r w:rsidR="006C7A3E">
        <w:rPr>
          <w:rFonts w:ascii="Times New Roman" w:hAnsi="Times New Roman"/>
        </w:rPr>
        <w:t xml:space="preserve"> tvarkos aprašo, patvirtinto Lietuvos Respublikos socialinės apsaugos ir darbo ministro 2024 m. birželio 11 d. įsakymu Nr. A1-397 „Dėl Mokėjimo už socialines paslaugas tvarkos aprašo patvirtinimo“</w:t>
      </w:r>
      <w:r w:rsidR="00C3065F">
        <w:rPr>
          <w:rFonts w:ascii="Times New Roman" w:hAnsi="Times New Roman"/>
        </w:rPr>
        <w:t>,</w:t>
      </w:r>
      <w:r w:rsidR="006C7A3E">
        <w:rPr>
          <w:rFonts w:ascii="Times New Roman" w:hAnsi="Times New Roman"/>
        </w:rPr>
        <w:t xml:space="preserve"> 36 punktą</w:t>
      </w:r>
      <w:r w:rsidR="00C33CC3">
        <w:rPr>
          <w:rFonts w:ascii="Times New Roman" w:hAnsi="Times New Roman"/>
        </w:rPr>
        <w:t>, keičiam</w:t>
      </w:r>
      <w:r w:rsidR="008F1685">
        <w:rPr>
          <w:rFonts w:ascii="Times New Roman" w:hAnsi="Times New Roman"/>
        </w:rPr>
        <w:t>as</w:t>
      </w:r>
      <w:r w:rsidR="00C33CC3">
        <w:rPr>
          <w:rFonts w:ascii="Times New Roman" w:hAnsi="Times New Roman"/>
        </w:rPr>
        <w:t xml:space="preserve"> 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8F1685" w:rsidRPr="007D6875">
        <w:rPr>
          <w:rFonts w:ascii="Times New Roman" w:eastAsia="SimSun" w:hAnsi="Times New Roman"/>
          <w:kern w:val="2"/>
          <w:szCs w:val="24"/>
          <w:lang w:eastAsia="lt-LT" w:bidi="hi-IN"/>
        </w:rPr>
        <w:t>agalbos pinigų mokėjimo už tėvų globos netekusių vaikų globą (rūpybą) Panevėžio rajono savivaldybėje tvarkos apraš</w:t>
      </w:r>
      <w:r w:rsidR="008F1685">
        <w:rPr>
          <w:rFonts w:ascii="Times New Roman" w:eastAsia="SimSun" w:hAnsi="Times New Roman"/>
          <w:kern w:val="2"/>
          <w:szCs w:val="24"/>
          <w:lang w:eastAsia="lt-LT" w:bidi="hi-IN"/>
        </w:rPr>
        <w:t>as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8F1685">
        <w:rPr>
          <w:rFonts w:ascii="Times New Roman" w:eastAsia="SimSun" w:hAnsi="Times New Roman"/>
          <w:kern w:val="2"/>
          <w:szCs w:val="24"/>
          <w:lang w:eastAsia="zh-CN" w:bidi="hi-IN"/>
        </w:rPr>
        <w:t>as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2019 m. rugsėjo </w:t>
      </w:r>
      <w:r w:rsidR="006C7A3E">
        <w:rPr>
          <w:rFonts w:ascii="Times New Roman" w:eastAsia="SimSun" w:hAnsi="Times New Roman"/>
          <w:kern w:val="2"/>
          <w:szCs w:val="24"/>
          <w:lang w:eastAsia="zh-CN" w:bidi="hi-IN"/>
        </w:rPr>
        <w:br/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26 d. sprendimu Nr. T-182 „Dėl </w:t>
      </w:r>
      <w:r w:rsidR="008F1685" w:rsidRPr="007D6875">
        <w:rPr>
          <w:rFonts w:ascii="Times New Roman" w:eastAsia="SimSun" w:hAnsi="Times New Roman"/>
          <w:kern w:val="2"/>
          <w:szCs w:val="24"/>
          <w:lang w:eastAsia="lt-LT" w:bidi="hi-IN"/>
        </w:rPr>
        <w:t>Pagalbos pinigų mokėjimo už tėvų globos netekusių vaikų globą (rūpybą) Panevėžio rajono savivaldybėje tvarkos aprašo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 xml:space="preserve">“ </w:t>
      </w:r>
      <w:r w:rsidR="00DE4ED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(toliau – </w:t>
      </w:r>
      <w:r w:rsidR="006C7A3E">
        <w:rPr>
          <w:rFonts w:ascii="Times New Roman" w:eastAsia="SimSun" w:hAnsi="Times New Roman"/>
          <w:kern w:val="2"/>
          <w:szCs w:val="24"/>
          <w:lang w:eastAsia="zh-CN" w:bidi="hi-IN"/>
        </w:rPr>
        <w:t>A</w:t>
      </w:r>
      <w:r w:rsidR="00DE4EDF">
        <w:rPr>
          <w:rFonts w:ascii="Times New Roman" w:eastAsia="SimSun" w:hAnsi="Times New Roman"/>
          <w:kern w:val="2"/>
          <w:szCs w:val="24"/>
          <w:lang w:eastAsia="zh-CN" w:bidi="hi-IN"/>
        </w:rPr>
        <w:t>prašas)</w:t>
      </w:r>
      <w:r w:rsidR="00B24B4A">
        <w:rPr>
          <w:rFonts w:ascii="Times New Roman" w:hAnsi="Times New Roman"/>
        </w:rPr>
        <w:t>.</w:t>
      </w:r>
    </w:p>
    <w:p w14:paraId="0AF3A1A5" w14:textId="7D356BEF" w:rsidR="007D0CC3" w:rsidRP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0C9F0EA9" w14:textId="44177858" w:rsidR="000E6495" w:rsidRDefault="006C7A3E" w:rsidP="000E6495">
      <w:pPr>
        <w:ind w:firstLine="720"/>
        <w:jc w:val="both"/>
        <w:rPr>
          <w:rFonts w:ascii="Times New Roman" w:hAnsi="Times New Roman"/>
          <w:color w:val="000000"/>
          <w:spacing w:val="-3"/>
        </w:rPr>
      </w:pPr>
      <w:r>
        <w:rPr>
          <w:rFonts w:ascii="Times New Roman" w:hAnsi="Times New Roman"/>
          <w:color w:val="000000"/>
          <w:spacing w:val="-3"/>
        </w:rPr>
        <w:t>Įstatymo 11 straipsnio 2 punktas nustato, kad pagalbos pinigų dydžio nustatymas ir jų mokėjimas reglamentuojamas patvirtintame Mokėjimo už socialines paslaugas tvarkos apraše (toliau – Tvarkos aprašas). Tvarkos aprašo 36 punkte rekomenduojama pagalbos pinigų dydį nustatyti tokį: už vieną globojama (rūpinamą) vaiką iki 18 metų mokėti 4 bazinių socialinių išmokų dydžio išmoką (220,00 Eur) per mėnesį, o už kiekvieną globojamą (rūpinamą) vaiką iki 3 metų amžiaus pagalbos pinigus padidinti</w:t>
      </w:r>
      <w:r w:rsidR="00F10E25">
        <w:rPr>
          <w:rFonts w:ascii="Times New Roman" w:hAnsi="Times New Roman"/>
          <w:color w:val="000000"/>
          <w:spacing w:val="-3"/>
        </w:rPr>
        <w:br/>
      </w:r>
      <w:r>
        <w:rPr>
          <w:rFonts w:ascii="Times New Roman" w:hAnsi="Times New Roman"/>
          <w:color w:val="000000"/>
          <w:spacing w:val="-3"/>
        </w:rPr>
        <w:t>1 baziniu socialinių išmokų dydžiu, tai yra  mokėti 5 bazinių socialinių išmokų dydžio išmoką</w:t>
      </w:r>
      <w:r w:rsidR="00F10E25">
        <w:rPr>
          <w:rFonts w:ascii="Times New Roman" w:hAnsi="Times New Roman"/>
          <w:color w:val="000000"/>
          <w:spacing w:val="-3"/>
        </w:rPr>
        <w:br/>
      </w:r>
      <w:r>
        <w:rPr>
          <w:rFonts w:ascii="Times New Roman" w:hAnsi="Times New Roman"/>
          <w:color w:val="000000"/>
          <w:spacing w:val="-3"/>
        </w:rPr>
        <w:t xml:space="preserve">(275,00 Eur) per mėnesį. </w:t>
      </w:r>
    </w:p>
    <w:p w14:paraId="69E612AD" w14:textId="7D487E61" w:rsidR="006C7A3E" w:rsidRPr="00F10E25" w:rsidRDefault="006C7A3E" w:rsidP="000E6495">
      <w:pPr>
        <w:ind w:firstLine="720"/>
        <w:jc w:val="both"/>
        <w:rPr>
          <w:rFonts w:ascii="Times New Roman" w:hAnsi="Times New Roman"/>
          <w:sz w:val="27"/>
          <w:szCs w:val="27"/>
          <w:lang w:val="en-US"/>
        </w:rPr>
      </w:pPr>
      <w:r w:rsidRPr="00F10E25">
        <w:rPr>
          <w:rFonts w:ascii="Times New Roman" w:hAnsi="Times New Roman"/>
          <w:color w:val="000000"/>
          <w:spacing w:val="-3"/>
        </w:rPr>
        <w:t xml:space="preserve">Šiuo metu </w:t>
      </w:r>
      <w:r w:rsidR="00F426B8" w:rsidRPr="00F10E25">
        <w:rPr>
          <w:rFonts w:ascii="Times New Roman" w:hAnsi="Times New Roman"/>
          <w:color w:val="000000"/>
          <w:spacing w:val="-3"/>
        </w:rPr>
        <w:t>rajone pas s</w:t>
      </w:r>
      <w:r w:rsidR="00F426B8" w:rsidRPr="00F10E25">
        <w:rPr>
          <w:rFonts w:ascii="Times New Roman" w:hAnsi="Times New Roman"/>
          <w:lang w:eastAsia="lt-LT"/>
        </w:rPr>
        <w:t xml:space="preserve">ocialinius globėjus </w:t>
      </w:r>
      <w:r w:rsidR="00F426B8" w:rsidRPr="00F10E25">
        <w:rPr>
          <w:rFonts w:ascii="Times New Roman" w:hAnsi="Times New Roman"/>
          <w:lang w:bidi="he-IL"/>
        </w:rPr>
        <w:t xml:space="preserve">(rūpintojus), globėjus (rūpintojus) giminaičius, budinčius globotojus </w:t>
      </w:r>
      <w:r w:rsidR="00C3065F" w:rsidRPr="00F10E25">
        <w:rPr>
          <w:rFonts w:ascii="Times New Roman" w:hAnsi="Times New Roman"/>
          <w:lang w:bidi="he-IL"/>
        </w:rPr>
        <w:t>ir globėjus</w:t>
      </w:r>
      <w:r w:rsidR="00F426B8" w:rsidRPr="00F10E25">
        <w:rPr>
          <w:rFonts w:ascii="Times New Roman" w:hAnsi="Times New Roman"/>
          <w:lang w:bidi="he-IL"/>
        </w:rPr>
        <w:t xml:space="preserve"> bei šeimynoje</w:t>
      </w:r>
      <w:r w:rsidR="00F426B8" w:rsidRPr="00F10E25">
        <w:rPr>
          <w:rFonts w:ascii="Times New Roman" w:hAnsi="Times New Roman"/>
          <w:color w:val="000000"/>
          <w:spacing w:val="-3"/>
        </w:rPr>
        <w:t xml:space="preserve"> </w:t>
      </w:r>
      <w:r w:rsidRPr="00F10E25">
        <w:rPr>
          <w:rFonts w:ascii="Times New Roman" w:hAnsi="Times New Roman"/>
          <w:color w:val="000000"/>
          <w:spacing w:val="-3"/>
        </w:rPr>
        <w:t>yra globojami (rūpinami</w:t>
      </w:r>
      <w:r w:rsidRPr="00F10E25">
        <w:rPr>
          <w:rFonts w:ascii="Times New Roman" w:hAnsi="Times New Roman"/>
          <w:spacing w:val="-3"/>
        </w:rPr>
        <w:t>)</w:t>
      </w:r>
      <w:r w:rsidRPr="00F426B8">
        <w:rPr>
          <w:rFonts w:ascii="Times New Roman" w:hAnsi="Times New Roman"/>
          <w:color w:val="C00000"/>
          <w:spacing w:val="-3"/>
        </w:rPr>
        <w:t xml:space="preserve"> </w:t>
      </w:r>
      <w:r w:rsidR="00F10E25" w:rsidRPr="00F10E25">
        <w:rPr>
          <w:rFonts w:ascii="Times New Roman" w:hAnsi="Times New Roman"/>
          <w:spacing w:val="-3"/>
        </w:rPr>
        <w:t>65 tėvų globos netekę vaikai.</w:t>
      </w:r>
      <w:r w:rsidR="00F426B8" w:rsidRPr="00F10E25">
        <w:rPr>
          <w:rFonts w:ascii="Times New Roman" w:hAnsi="Times New Roman"/>
          <w:spacing w:val="-3"/>
        </w:rPr>
        <w:t xml:space="preserve"> </w:t>
      </w:r>
    </w:p>
    <w:p w14:paraId="416E5A1A" w14:textId="41837E52" w:rsidR="005D7392" w:rsidRDefault="002C1046" w:rsidP="00010B69">
      <w:pPr>
        <w:ind w:firstLine="720"/>
        <w:jc w:val="both"/>
        <w:rPr>
          <w:rFonts w:ascii="Times New Roman" w:hAnsi="Times New Roman"/>
          <w:lang w:bidi="he-IL"/>
        </w:rPr>
      </w:pPr>
      <w:bookmarkStart w:id="0" w:name="part_b721988744d04a59afe857de02fe10eb"/>
      <w:bookmarkEnd w:id="0"/>
      <w:r>
        <w:rPr>
          <w:rFonts w:ascii="Times New Roman" w:hAnsi="Times New Roman"/>
          <w:color w:val="000000"/>
          <w:szCs w:val="24"/>
        </w:rPr>
        <w:t xml:space="preserve">Sprendimai dėl </w:t>
      </w:r>
      <w:r w:rsidR="008D6D21">
        <w:rPr>
          <w:rFonts w:ascii="Times New Roman" w:hAnsi="Times New Roman"/>
          <w:color w:val="000000"/>
          <w:szCs w:val="24"/>
        </w:rPr>
        <w:t>pagalbos pinigų skyrimo ar neskyrimo</w:t>
      </w:r>
      <w:r w:rsidR="007C6A06">
        <w:rPr>
          <w:rFonts w:ascii="Times New Roman" w:hAnsi="Times New Roman"/>
          <w:lang w:bidi="he-IL"/>
        </w:rPr>
        <w:t xml:space="preserve"> </w:t>
      </w:r>
      <w:r w:rsidR="008D6D21">
        <w:rPr>
          <w:rFonts w:ascii="Times New Roman" w:hAnsi="Times New Roman"/>
          <w:lang w:bidi="he-IL"/>
        </w:rPr>
        <w:t xml:space="preserve">priimami </w:t>
      </w:r>
      <w:r>
        <w:rPr>
          <w:rFonts w:ascii="Times New Roman" w:hAnsi="Times New Roman"/>
          <w:lang w:bidi="he-IL"/>
        </w:rPr>
        <w:t xml:space="preserve">vadovaujantis </w:t>
      </w:r>
      <w:r w:rsidR="008D6D21">
        <w:rPr>
          <w:rFonts w:ascii="Times New Roman" w:hAnsi="Times New Roman"/>
          <w:lang w:bidi="he-IL"/>
        </w:rPr>
        <w:t xml:space="preserve">Panevėžio rajono savivaldybės mero 2023 m. </w:t>
      </w:r>
      <w:r w:rsidR="00281A73">
        <w:rPr>
          <w:rFonts w:ascii="Times New Roman" w:hAnsi="Times New Roman"/>
          <w:lang w:bidi="he-IL"/>
        </w:rPr>
        <w:t>gegužės 16 d. potvarkiu Nr. M-35 „Dėl Piniginės socialinės paramos nepasiturintiems gyventojams ir socialinės paramos mokiniams sprendimų priėmimo tvarkos</w:t>
      </w:r>
      <w:r w:rsidR="005D7392">
        <w:rPr>
          <w:rFonts w:ascii="Times New Roman" w:hAnsi="Times New Roman"/>
          <w:lang w:bidi="he-IL"/>
        </w:rPr>
        <w:t xml:space="preserve"> aprašo patvirtinimo“.</w:t>
      </w:r>
    </w:p>
    <w:p w14:paraId="46488E6D" w14:textId="30399BBD" w:rsidR="00010B69" w:rsidRPr="007D0CC3" w:rsidRDefault="00010B69" w:rsidP="00010B69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 xml:space="preserve">Priėmus sprendimą </w:t>
      </w:r>
      <w:r w:rsidR="00C53F0F">
        <w:rPr>
          <w:rFonts w:ascii="Times New Roman" w:hAnsi="Times New Roman"/>
          <w:bCs/>
          <w:spacing w:val="-1"/>
        </w:rPr>
        <w:t xml:space="preserve">Tvarkos aprašas </w:t>
      </w:r>
      <w:r w:rsidRPr="007D0CC3">
        <w:rPr>
          <w:rFonts w:ascii="Times New Roman" w:hAnsi="Times New Roman"/>
          <w:bCs/>
          <w:spacing w:val="-1"/>
        </w:rPr>
        <w:t>atitiks galiojančius teisės aktus.</w:t>
      </w:r>
    </w:p>
    <w:p w14:paraId="3E4F9B37" w14:textId="40517620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="00D3697C" w:rsidRPr="00D3697C">
        <w:rPr>
          <w:rFonts w:ascii="Times New Roman" w:hAnsi="Times New Roman"/>
          <w:b/>
          <w:bCs/>
          <w:color w:val="000000"/>
          <w:spacing w:val="-3"/>
        </w:rPr>
        <w:t>3</w:t>
      </w:r>
      <w:r w:rsidRPr="007D0CC3">
        <w:rPr>
          <w:rFonts w:ascii="Times New Roman" w:hAnsi="Times New Roman"/>
          <w:b/>
          <w:bCs/>
          <w:color w:val="000000"/>
          <w:spacing w:val="-3"/>
        </w:rPr>
        <w:t>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89F7CF2" w:rsidR="007D0CC3" w:rsidRPr="007D0CC3" w:rsidRDefault="00BA6EFC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6C1EA242" w:rsidR="007D0CC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7D0CC3" w:rsidRPr="007D0CC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35536742" w:rsidR="00D3697C" w:rsidRDefault="009C6A00" w:rsidP="00DB5C5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B5C5C" w:rsidRPr="007D0CC3">
        <w:rPr>
          <w:rFonts w:ascii="Times New Roman" w:hAnsi="Times New Roman"/>
        </w:rPr>
        <w:t>prendimo projekt</w:t>
      </w:r>
      <w:r w:rsidR="00DB5C5C">
        <w:rPr>
          <w:rFonts w:ascii="Times New Roman" w:hAnsi="Times New Roman"/>
        </w:rPr>
        <w:t>o</w:t>
      </w:r>
      <w:r w:rsidR="00DB5C5C" w:rsidRPr="007D0CC3">
        <w:rPr>
          <w:rFonts w:ascii="Times New Roman" w:hAnsi="Times New Roman"/>
        </w:rPr>
        <w:t xml:space="preserve"> antikorupcinis vertinimas</w:t>
      </w:r>
      <w:r w:rsidRPr="009C6A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ner</w:t>
      </w:r>
      <w:r w:rsidRPr="007D0CC3">
        <w:rPr>
          <w:rFonts w:ascii="Times New Roman" w:hAnsi="Times New Roman"/>
        </w:rPr>
        <w:t>eikalingas</w:t>
      </w:r>
      <w:r w:rsidR="00DB5C5C" w:rsidRPr="007D0CC3">
        <w:rPr>
          <w:rFonts w:ascii="Times New Roman" w:hAnsi="Times New Roman"/>
        </w:rPr>
        <w:t>.</w:t>
      </w:r>
    </w:p>
    <w:p w14:paraId="370C10F6" w14:textId="46816BD2" w:rsidR="00E87AD0" w:rsidRPr="007D0CC3" w:rsidRDefault="00D3697C" w:rsidP="00C34F8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Sprendimo projekto lyginamasis variantas</w:t>
      </w:r>
      <w:r w:rsidR="007D0CC3">
        <w:rPr>
          <w:rFonts w:ascii="Times New Roman" w:hAnsi="Times New Roman"/>
        </w:rPr>
        <w:t xml:space="preserve"> </w:t>
      </w:r>
    </w:p>
    <w:p w14:paraId="3F6B9F90" w14:textId="5BAD13AF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DB5C5C">
        <w:rPr>
          <w:rFonts w:ascii="Times New Roman" w:hAnsi="Times New Roman"/>
        </w:rPr>
        <w:t>Pridedama</w:t>
      </w:r>
      <w:r w:rsidR="009C6A00">
        <w:rPr>
          <w:rFonts w:ascii="Times New Roman" w:hAnsi="Times New Roman"/>
        </w:rPr>
        <w:t>s</w:t>
      </w:r>
      <w:r w:rsidR="00DB5C5C">
        <w:rPr>
          <w:rFonts w:ascii="Times New Roman" w:hAnsi="Times New Roman"/>
        </w:rPr>
        <w:t>.</w:t>
      </w: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243D0C8D" w14:textId="0881611A" w:rsidR="007D0CC3" w:rsidRDefault="001F47DC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Skyriaus vedėja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3065F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Virginija Savickienė</w:t>
      </w:r>
    </w:p>
    <w:p w14:paraId="7BFE6AAA" w14:textId="77777777" w:rsidR="00DE5602" w:rsidRDefault="00DE5602" w:rsidP="007D0CC3">
      <w:pPr>
        <w:jc w:val="both"/>
        <w:rPr>
          <w:rFonts w:ascii="Times New Roman" w:hAnsi="Times New Roman"/>
        </w:rPr>
        <w:sectPr w:rsidR="00DE5602" w:rsidSect="009C6A00">
          <w:pgSz w:w="12240" w:h="15840"/>
          <w:pgMar w:top="576" w:right="630" w:bottom="864" w:left="1872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531281A" w14:textId="77777777" w:rsidR="00DE5602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9DC713E" w14:textId="77777777" w:rsidR="00DE5602" w:rsidRPr="007D0CC3" w:rsidRDefault="00DE5602" w:rsidP="00DE5602">
      <w:pPr>
        <w:pStyle w:val="Antrats"/>
        <w:jc w:val="center"/>
        <w:rPr>
          <w:b/>
          <w:sz w:val="16"/>
          <w:szCs w:val="16"/>
        </w:rPr>
      </w:pPr>
    </w:p>
    <w:p w14:paraId="18F15BC6" w14:textId="77777777" w:rsidR="00DE5602" w:rsidRPr="00C34F84" w:rsidRDefault="00DE5602" w:rsidP="00DE560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768D627A" w14:textId="77777777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DĖL PANEVĖŽIO RAJONO SAVIVALDYBĖS TARYBOS 2019 M. RUGSĖJO 26 D. SPRENDIMO NR. T-182 „Dėl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PAGALBOS PINIGŲ MOKĖJIMO UŽ TĖVŲ GLOBOS NETEKUSIŲ VAIKŲ GLOBĄ (RŪPYBĄ) </w:t>
      </w:r>
      <w:r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</w:p>
    <w:p w14:paraId="2907C826" w14:textId="77777777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1D006C1" w14:textId="77777777" w:rsidR="00F426B8" w:rsidRPr="007D6875" w:rsidRDefault="00F426B8" w:rsidP="00F426B8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rugpjūčio 29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349FEABD" w14:textId="77777777" w:rsidR="00F426B8" w:rsidRPr="007D6875" w:rsidRDefault="00F426B8" w:rsidP="00F426B8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75FD1937" w14:textId="77777777" w:rsidR="00F426B8" w:rsidRPr="007D6875" w:rsidRDefault="00F426B8" w:rsidP="00F426B8">
      <w:pPr>
        <w:rPr>
          <w:rFonts w:ascii="Times New Roman" w:hAnsi="Times New Roman"/>
        </w:rPr>
      </w:pPr>
    </w:p>
    <w:p w14:paraId="09BD5AE7" w14:textId="4FBB09FB" w:rsidR="00F426B8" w:rsidRPr="007D6875" w:rsidRDefault="00F426B8" w:rsidP="00F426B8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1D2542">
        <w:rPr>
          <w:rFonts w:ascii="Times New Roman" w:eastAsia="SimSun" w:hAnsi="Times New Roman"/>
          <w:kern w:val="2"/>
          <w:szCs w:val="24"/>
          <w:lang w:eastAsia="ar-SA" w:bidi="he-IL"/>
        </w:rPr>
        <w:t>Lietuvos Respublikos socialinių paslaugų įstatymo 11 straipsnio 2 punktu, Mokėjimo už socialines paslaugas tvarkos aprašo, patvirtinto Lietuvos Respublikos socialinės apsaugos ir darbo ministro 2024 m. birželio 11 d. įsakymu Nr. A1397 „Dėl Mokėjimo už socialines paslaugas tvarkos aprašo patvirtinimo“</w:t>
      </w:r>
      <w:r w:rsidR="00C3065F" w:rsidRPr="001D2542">
        <w:rPr>
          <w:rFonts w:ascii="Times New Roman" w:eastAsia="SimSun" w:hAnsi="Times New Roman"/>
          <w:kern w:val="2"/>
          <w:szCs w:val="24"/>
          <w:lang w:eastAsia="ar-SA" w:bidi="he-IL"/>
        </w:rPr>
        <w:t>,</w:t>
      </w:r>
      <w:r w:rsidRPr="001D2542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36 punktu,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Panevėžio rajono savivaldybės taryba</w:t>
      </w:r>
      <w:r w:rsidR="00C3065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n u s p r e n d ž i a:   </w:t>
      </w:r>
    </w:p>
    <w:p w14:paraId="40551693" w14:textId="67347BA5" w:rsidR="00F426B8" w:rsidRPr="00EF6ECC" w:rsidRDefault="00F426B8" w:rsidP="00F426B8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>Pakeisti P</w:t>
      </w:r>
      <w:r w:rsidRPr="00EF6ECC">
        <w:rPr>
          <w:rFonts w:ascii="Times New Roman" w:eastAsia="SimSun" w:hAnsi="Times New Roman"/>
          <w:kern w:val="2"/>
          <w:szCs w:val="24"/>
          <w:lang w:eastAsia="lt-LT" w:bidi="hi-IN"/>
        </w:rPr>
        <w:t>agalbos pinigų mokėjimo už tėvų globos netekusių vaikų globą (rūpybą) Panevėžio rajono savivaldybėje tvarkos aprašo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, patvirtinto Panevėžio rajono savivaldybės tarybos 2019 m. rugsėjo 26 d. sprendimu Nr. T-182 „Dėl </w:t>
      </w:r>
      <w:r w:rsidRPr="00EF6ECC">
        <w:rPr>
          <w:rFonts w:ascii="Times New Roman" w:eastAsia="SimSun" w:hAnsi="Times New Roman"/>
          <w:kern w:val="2"/>
          <w:szCs w:val="24"/>
          <w:lang w:eastAsia="lt-LT" w:bidi="hi-IN"/>
        </w:rPr>
        <w:t>Pagalbos pinigų mokėjimo už tėvų globos netekusių vaikų globą (rūpybą) Panevėžio rajono savivaldybėje tvarkos aprašo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</w:t>
      </w:r>
      <w:r w:rsidR="00C3065F">
        <w:rPr>
          <w:rFonts w:ascii="Times New Roman" w:eastAsia="SimSun" w:hAnsi="Times New Roman"/>
          <w:kern w:val="2"/>
          <w:szCs w:val="24"/>
          <w:lang w:eastAsia="zh-CN" w:bidi="hi-IN"/>
        </w:rPr>
        <w:t>,</w:t>
      </w:r>
      <w:r w:rsidRPr="00EF6EC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4 punktą ir jį išdėstyti taip:</w:t>
      </w:r>
    </w:p>
    <w:p w14:paraId="1B4FEA42" w14:textId="582FD966" w:rsidR="00F426B8" w:rsidRPr="00F426B8" w:rsidRDefault="00F426B8" w:rsidP="00F426B8">
      <w:pPr>
        <w:ind w:firstLine="720"/>
        <w:jc w:val="both"/>
        <w:rPr>
          <w:rFonts w:eastAsia="Calibri"/>
          <w:b/>
          <w:bCs/>
        </w:rPr>
      </w:pPr>
      <w:r w:rsidRPr="00EF6ECC">
        <w:rPr>
          <w:rFonts w:ascii="Times New Roman" w:hAnsi="Times New Roman"/>
        </w:rPr>
        <w:t>„4.</w:t>
      </w:r>
      <w:r w:rsidRPr="00EF6ECC">
        <w:rPr>
          <w:rFonts w:ascii="Times New Roman" w:hAnsi="Times New Roman"/>
          <w:lang w:eastAsia="lt-LT"/>
        </w:rPr>
        <w:t xml:space="preserve"> </w:t>
      </w:r>
      <w:r w:rsidRPr="00F426B8">
        <w:rPr>
          <w:rFonts w:ascii="Times New Roman" w:hAnsi="Times New Roman"/>
          <w:strike/>
          <w:lang w:eastAsia="lt-LT"/>
        </w:rPr>
        <w:t xml:space="preserve">Socialiniams globėjams </w:t>
      </w:r>
      <w:r w:rsidRPr="00F426B8">
        <w:rPr>
          <w:rFonts w:ascii="Times New Roman" w:hAnsi="Times New Roman"/>
          <w:strike/>
          <w:lang w:bidi="he-IL"/>
        </w:rPr>
        <w:t>(rūpintojams), globėjams (rūpintojams) giminaičiams, budintiems globotojams ir šeimynų dalyviams mokama 4 bazinių socialinių išmokų dydžio išmoka per mėnesį už kiekvieną jo šeimoje globojamą vaiką, neatsižvelgiant į vaiko amžių ar neįgalumo lygį</w:t>
      </w:r>
      <w:r>
        <w:rPr>
          <w:rFonts w:eastAsia="Calibri"/>
        </w:rPr>
        <w:t xml:space="preserve"> </w:t>
      </w:r>
      <w:r w:rsidRPr="00F426B8">
        <w:rPr>
          <w:rFonts w:ascii="Times New Roman" w:hAnsi="Times New Roman"/>
          <w:b/>
          <w:bCs/>
          <w:lang w:eastAsia="lt-LT"/>
        </w:rPr>
        <w:t xml:space="preserve">Socialiniams globėjams </w:t>
      </w:r>
      <w:r w:rsidRPr="00F426B8">
        <w:rPr>
          <w:rFonts w:ascii="Times New Roman" w:hAnsi="Times New Roman"/>
          <w:b/>
          <w:bCs/>
          <w:lang w:bidi="he-IL"/>
        </w:rPr>
        <w:t>(rūpintojams), globėjams (rūpintojams) giminaičiams, budintiems globotojams ir globėjams, šeimynų dalyviams mokama:</w:t>
      </w:r>
    </w:p>
    <w:p w14:paraId="63DAAC2F" w14:textId="77777777" w:rsidR="00F426B8" w:rsidRPr="00F426B8" w:rsidRDefault="00F426B8" w:rsidP="00F426B8">
      <w:pPr>
        <w:ind w:firstLine="720"/>
        <w:jc w:val="both"/>
        <w:rPr>
          <w:rFonts w:ascii="Times New Roman" w:hAnsi="Times New Roman"/>
          <w:b/>
          <w:bCs/>
          <w:lang w:bidi="he-IL"/>
        </w:rPr>
      </w:pPr>
      <w:r w:rsidRPr="00F426B8">
        <w:rPr>
          <w:rFonts w:ascii="Times New Roman" w:hAnsi="Times New Roman"/>
          <w:b/>
          <w:bCs/>
          <w:lang w:bidi="he-IL"/>
        </w:rPr>
        <w:t>4.1. už kiekvieną jo šeimoje globojamą (rūpinamą) vaiką nuo 3 metų amžiaus – 4 bazinių socialinių išmokų dydžio išmoka per mėnesį;</w:t>
      </w:r>
    </w:p>
    <w:p w14:paraId="570C687B" w14:textId="77777777" w:rsidR="00F426B8" w:rsidRPr="00F426B8" w:rsidRDefault="00F426B8" w:rsidP="00F426B8">
      <w:pPr>
        <w:ind w:firstLine="720"/>
        <w:jc w:val="both"/>
        <w:rPr>
          <w:rFonts w:ascii="Times New Roman" w:eastAsia="Calibri" w:hAnsi="Times New Roman"/>
          <w:b/>
          <w:bCs/>
        </w:rPr>
      </w:pPr>
      <w:r w:rsidRPr="00F426B8">
        <w:rPr>
          <w:rFonts w:ascii="Times New Roman" w:hAnsi="Times New Roman"/>
          <w:b/>
          <w:bCs/>
          <w:lang w:bidi="he-IL"/>
        </w:rPr>
        <w:t>4.2. už kiekvieną globojamą (rūpinamą) vaiką iki 3 metų amžiaus – 5 bazinių socialinių išmokų dydžio išmoka.</w:t>
      </w:r>
      <w:r w:rsidRPr="00F426B8">
        <w:rPr>
          <w:rFonts w:ascii="Times New Roman" w:eastAsia="Calibri" w:hAnsi="Times New Roman"/>
          <w:b/>
          <w:bCs/>
        </w:rPr>
        <w:t>“.</w:t>
      </w:r>
    </w:p>
    <w:p w14:paraId="1211159F" w14:textId="6E3254D5" w:rsidR="00F426B8" w:rsidRPr="001D2542" w:rsidRDefault="00F426B8" w:rsidP="00F426B8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1D2542">
        <w:rPr>
          <w:rFonts w:ascii="Times New Roman" w:hAnsi="Times New Roman"/>
          <w:lang w:eastAsia="ar-SA" w:bidi="he-IL"/>
        </w:rPr>
        <w:t>2. Sprendimas įsigalioja 2024 m. rugsėjo 1 d.</w:t>
      </w:r>
    </w:p>
    <w:p w14:paraId="7EBE1515" w14:textId="77777777" w:rsidR="00C53F0F" w:rsidRPr="00423BBA" w:rsidRDefault="00C53F0F" w:rsidP="00C53F0F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</w:p>
    <w:p w14:paraId="5487F05F" w14:textId="77777777" w:rsidR="00AA76AD" w:rsidRDefault="00AA76AD" w:rsidP="00C53F0F">
      <w:pPr>
        <w:widowControl w:val="0"/>
        <w:suppressAutoHyphens/>
        <w:jc w:val="center"/>
        <w:rPr>
          <w:rFonts w:ascii="Times New Roman" w:hAnsi="Times New Roman"/>
        </w:rPr>
      </w:pPr>
    </w:p>
    <w:sectPr w:rsidR="00AA76AD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16486" w14:textId="77777777" w:rsidR="001C7E1C" w:rsidRDefault="001C7E1C">
      <w:r>
        <w:separator/>
      </w:r>
    </w:p>
  </w:endnote>
  <w:endnote w:type="continuationSeparator" w:id="0">
    <w:p w14:paraId="3194FA23" w14:textId="77777777" w:rsidR="001C7E1C" w:rsidRDefault="001C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46C91" w14:textId="77777777" w:rsidR="001C7E1C" w:rsidRDefault="001C7E1C">
      <w:r>
        <w:separator/>
      </w:r>
    </w:p>
  </w:footnote>
  <w:footnote w:type="continuationSeparator" w:id="0">
    <w:p w14:paraId="1B0F86F8" w14:textId="77777777" w:rsidR="001C7E1C" w:rsidRDefault="001C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3A85"/>
    <w:multiLevelType w:val="hybridMultilevel"/>
    <w:tmpl w:val="07B896F8"/>
    <w:lvl w:ilvl="0" w:tplc="F06E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436515165">
    <w:abstractNumId w:val="2"/>
  </w:num>
  <w:num w:numId="2" w16cid:durableId="116489799">
    <w:abstractNumId w:val="3"/>
  </w:num>
  <w:num w:numId="3" w16cid:durableId="29116074">
    <w:abstractNumId w:val="1"/>
  </w:num>
  <w:num w:numId="4" w16cid:durableId="342635741">
    <w:abstractNumId w:val="4"/>
  </w:num>
  <w:num w:numId="5" w16cid:durableId="115410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5623F"/>
    <w:rsid w:val="0007794C"/>
    <w:rsid w:val="000925E5"/>
    <w:rsid w:val="0009502C"/>
    <w:rsid w:val="000A17DE"/>
    <w:rsid w:val="000C21EC"/>
    <w:rsid w:val="000D2D7A"/>
    <w:rsid w:val="000D6432"/>
    <w:rsid w:val="000E0215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00D1"/>
    <w:rsid w:val="001266DB"/>
    <w:rsid w:val="00156B47"/>
    <w:rsid w:val="00162D64"/>
    <w:rsid w:val="00163973"/>
    <w:rsid w:val="001644F0"/>
    <w:rsid w:val="0016491E"/>
    <w:rsid w:val="0016735B"/>
    <w:rsid w:val="001677BF"/>
    <w:rsid w:val="00173CAD"/>
    <w:rsid w:val="00177EC0"/>
    <w:rsid w:val="001A2ABC"/>
    <w:rsid w:val="001A7B49"/>
    <w:rsid w:val="001B0393"/>
    <w:rsid w:val="001B070A"/>
    <w:rsid w:val="001B688F"/>
    <w:rsid w:val="001C0FB8"/>
    <w:rsid w:val="001C7E1C"/>
    <w:rsid w:val="001D08FD"/>
    <w:rsid w:val="001D2542"/>
    <w:rsid w:val="001E5B69"/>
    <w:rsid w:val="001E612B"/>
    <w:rsid w:val="001E79BC"/>
    <w:rsid w:val="001F47DC"/>
    <w:rsid w:val="001F776B"/>
    <w:rsid w:val="00203CD2"/>
    <w:rsid w:val="00204359"/>
    <w:rsid w:val="002073BE"/>
    <w:rsid w:val="00210E5A"/>
    <w:rsid w:val="00243A7F"/>
    <w:rsid w:val="00246DA9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F6A3A"/>
    <w:rsid w:val="003006F7"/>
    <w:rsid w:val="00304C78"/>
    <w:rsid w:val="00315BD5"/>
    <w:rsid w:val="00317CD7"/>
    <w:rsid w:val="00322CB6"/>
    <w:rsid w:val="00326E2D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404084"/>
    <w:rsid w:val="00405760"/>
    <w:rsid w:val="00420F0B"/>
    <w:rsid w:val="00423BBA"/>
    <w:rsid w:val="00431B39"/>
    <w:rsid w:val="00434442"/>
    <w:rsid w:val="00436482"/>
    <w:rsid w:val="00437C1E"/>
    <w:rsid w:val="004421F7"/>
    <w:rsid w:val="00446D96"/>
    <w:rsid w:val="004527A2"/>
    <w:rsid w:val="004542CD"/>
    <w:rsid w:val="00454A28"/>
    <w:rsid w:val="00493333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F4A6D"/>
    <w:rsid w:val="00504176"/>
    <w:rsid w:val="00506E58"/>
    <w:rsid w:val="00525C33"/>
    <w:rsid w:val="00527718"/>
    <w:rsid w:val="00527CF7"/>
    <w:rsid w:val="00536CCF"/>
    <w:rsid w:val="0053705C"/>
    <w:rsid w:val="005412DD"/>
    <w:rsid w:val="00557C83"/>
    <w:rsid w:val="00565537"/>
    <w:rsid w:val="005700FC"/>
    <w:rsid w:val="0057415B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5155"/>
    <w:rsid w:val="005D551B"/>
    <w:rsid w:val="005D7392"/>
    <w:rsid w:val="005E13B1"/>
    <w:rsid w:val="005E37E2"/>
    <w:rsid w:val="005E6316"/>
    <w:rsid w:val="005F1611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5D2B"/>
    <w:rsid w:val="00680FA0"/>
    <w:rsid w:val="006A6495"/>
    <w:rsid w:val="006B24B7"/>
    <w:rsid w:val="006C7A3E"/>
    <w:rsid w:val="006D0C6C"/>
    <w:rsid w:val="006D1A30"/>
    <w:rsid w:val="006E2FBB"/>
    <w:rsid w:val="006E3F65"/>
    <w:rsid w:val="006E4FC3"/>
    <w:rsid w:val="006F1131"/>
    <w:rsid w:val="006F3D09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620"/>
    <w:rsid w:val="007F170E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B49A0"/>
    <w:rsid w:val="008C7224"/>
    <w:rsid w:val="008D6D21"/>
    <w:rsid w:val="008D6DD1"/>
    <w:rsid w:val="008F00BB"/>
    <w:rsid w:val="008F1277"/>
    <w:rsid w:val="008F1685"/>
    <w:rsid w:val="00900629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223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A06C07"/>
    <w:rsid w:val="00A2157D"/>
    <w:rsid w:val="00A23D83"/>
    <w:rsid w:val="00A27264"/>
    <w:rsid w:val="00A315D4"/>
    <w:rsid w:val="00A31E9C"/>
    <w:rsid w:val="00A3447A"/>
    <w:rsid w:val="00A74601"/>
    <w:rsid w:val="00A77F3F"/>
    <w:rsid w:val="00A93395"/>
    <w:rsid w:val="00AA1ED2"/>
    <w:rsid w:val="00AA76AD"/>
    <w:rsid w:val="00AC0BBE"/>
    <w:rsid w:val="00AC7C19"/>
    <w:rsid w:val="00AD43AB"/>
    <w:rsid w:val="00AE1EE7"/>
    <w:rsid w:val="00AE2979"/>
    <w:rsid w:val="00AE709F"/>
    <w:rsid w:val="00AE758C"/>
    <w:rsid w:val="00AF03B7"/>
    <w:rsid w:val="00AF4389"/>
    <w:rsid w:val="00AF58F6"/>
    <w:rsid w:val="00B031E3"/>
    <w:rsid w:val="00B102C6"/>
    <w:rsid w:val="00B231FC"/>
    <w:rsid w:val="00B23C5A"/>
    <w:rsid w:val="00B24B4A"/>
    <w:rsid w:val="00B353F3"/>
    <w:rsid w:val="00B4190B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065F"/>
    <w:rsid w:val="00C33CC3"/>
    <w:rsid w:val="00C34DC7"/>
    <w:rsid w:val="00C34F84"/>
    <w:rsid w:val="00C4023B"/>
    <w:rsid w:val="00C53F0F"/>
    <w:rsid w:val="00C54867"/>
    <w:rsid w:val="00C55886"/>
    <w:rsid w:val="00C77B37"/>
    <w:rsid w:val="00C8274A"/>
    <w:rsid w:val="00C82D8A"/>
    <w:rsid w:val="00C83E37"/>
    <w:rsid w:val="00C8554F"/>
    <w:rsid w:val="00C94E09"/>
    <w:rsid w:val="00CA2B78"/>
    <w:rsid w:val="00CA4150"/>
    <w:rsid w:val="00CB0DBA"/>
    <w:rsid w:val="00CB3CF0"/>
    <w:rsid w:val="00CB5C0C"/>
    <w:rsid w:val="00CC160B"/>
    <w:rsid w:val="00CE7CB8"/>
    <w:rsid w:val="00CF0915"/>
    <w:rsid w:val="00CF2991"/>
    <w:rsid w:val="00CF2AE7"/>
    <w:rsid w:val="00CF2FE4"/>
    <w:rsid w:val="00D00C41"/>
    <w:rsid w:val="00D05149"/>
    <w:rsid w:val="00D059F8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80469"/>
    <w:rsid w:val="00D83922"/>
    <w:rsid w:val="00DA5A23"/>
    <w:rsid w:val="00DB26E3"/>
    <w:rsid w:val="00DB3D01"/>
    <w:rsid w:val="00DB581C"/>
    <w:rsid w:val="00DB5C5C"/>
    <w:rsid w:val="00DC209F"/>
    <w:rsid w:val="00DD409D"/>
    <w:rsid w:val="00DE4EDF"/>
    <w:rsid w:val="00DE5602"/>
    <w:rsid w:val="00DF24F5"/>
    <w:rsid w:val="00DF4145"/>
    <w:rsid w:val="00DF50AC"/>
    <w:rsid w:val="00E11FC4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EF6ECC"/>
    <w:rsid w:val="00F10E25"/>
    <w:rsid w:val="00F12B1F"/>
    <w:rsid w:val="00F37786"/>
    <w:rsid w:val="00F426B8"/>
    <w:rsid w:val="00F4635E"/>
    <w:rsid w:val="00F4739B"/>
    <w:rsid w:val="00F5190A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BE2E-CF83-4C3E-95FD-8608F2D9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4123</Words>
  <Characters>2351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5</cp:revision>
  <cp:lastPrinted>2023-08-07T08:38:00Z</cp:lastPrinted>
  <dcterms:created xsi:type="dcterms:W3CDTF">2024-07-31T09:43:00Z</dcterms:created>
  <dcterms:modified xsi:type="dcterms:W3CDTF">2024-08-07T07:00:00Z</dcterms:modified>
</cp:coreProperties>
</file>