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317FB19" w14:textId="77777777" w:rsidR="0055623E" w:rsidRDefault="00875C62">
      <w:pPr>
        <w:pStyle w:val="Antrats"/>
        <w:jc w:val="center"/>
        <w:rPr>
          <w:b/>
          <w:bCs/>
          <w:sz w:val="24"/>
          <w:szCs w:val="24"/>
        </w:rPr>
      </w:pPr>
      <w:r>
        <w:rPr>
          <w:noProof/>
          <w:lang w:val="en-US" w:eastAsia="en-US"/>
        </w:rPr>
        <w:drawing>
          <wp:inline distT="0" distB="0" distL="0" distR="0" wp14:anchorId="382D744D" wp14:editId="42D375DE">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025DA7F7" w14:textId="4D11C089" w:rsidR="00882A6D" w:rsidRDefault="00487EEC" w:rsidP="00487EEC">
      <w:pPr>
        <w:pStyle w:val="Antrats"/>
        <w:jc w:val="center"/>
        <w:rPr>
          <w:b/>
          <w:bCs/>
          <w:sz w:val="24"/>
          <w:szCs w:val="24"/>
        </w:rPr>
      </w:pPr>
      <w:r>
        <w:rPr>
          <w:b/>
          <w:bCs/>
          <w:sz w:val="24"/>
          <w:szCs w:val="24"/>
        </w:rPr>
        <w:tab/>
      </w:r>
      <w:r>
        <w:rPr>
          <w:b/>
          <w:bCs/>
          <w:sz w:val="24"/>
          <w:szCs w:val="24"/>
        </w:rPr>
        <w:tab/>
      </w:r>
      <w:r w:rsidR="00882A6D">
        <w:rPr>
          <w:b/>
          <w:bCs/>
          <w:sz w:val="24"/>
          <w:szCs w:val="24"/>
        </w:rPr>
        <w:t xml:space="preserve">    Projektas</w:t>
      </w:r>
    </w:p>
    <w:p w14:paraId="0A08B857" w14:textId="4613D84C" w:rsidR="0055623E" w:rsidRPr="00487EEC" w:rsidRDefault="00487EEC" w:rsidP="00487EEC">
      <w:pPr>
        <w:pStyle w:val="Antrats"/>
        <w:jc w:val="center"/>
        <w:rPr>
          <w:b/>
          <w:bCs/>
          <w:sz w:val="24"/>
          <w:szCs w:val="24"/>
        </w:rPr>
      </w:pPr>
      <w:r>
        <w:rPr>
          <w:b/>
          <w:bCs/>
          <w:sz w:val="24"/>
          <w:szCs w:val="24"/>
        </w:rPr>
        <w:tab/>
      </w:r>
    </w:p>
    <w:p w14:paraId="0B94954F" w14:textId="77777777" w:rsidR="0055623E" w:rsidRDefault="0055623E">
      <w:pPr>
        <w:pStyle w:val="Antrats"/>
        <w:jc w:val="center"/>
        <w:rPr>
          <w:b/>
          <w:sz w:val="28"/>
        </w:rPr>
      </w:pPr>
      <w:r>
        <w:rPr>
          <w:b/>
          <w:sz w:val="28"/>
        </w:rPr>
        <w:t xml:space="preserve">PANEVĖŽIO RAJONO SAVIVALDYBĖS TARYBA </w:t>
      </w:r>
    </w:p>
    <w:p w14:paraId="5E30B7E9" w14:textId="77777777" w:rsidR="0055623E" w:rsidRPr="00593807" w:rsidRDefault="0055623E">
      <w:pPr>
        <w:pStyle w:val="Antrats"/>
        <w:jc w:val="center"/>
        <w:rPr>
          <w:sz w:val="28"/>
        </w:rPr>
      </w:pPr>
    </w:p>
    <w:p w14:paraId="0E0C590A" w14:textId="77777777" w:rsidR="0055623E" w:rsidRDefault="0055623E">
      <w:pPr>
        <w:pStyle w:val="Antrats"/>
        <w:jc w:val="center"/>
        <w:rPr>
          <w:b/>
          <w:sz w:val="28"/>
        </w:rPr>
      </w:pPr>
      <w:r>
        <w:rPr>
          <w:b/>
          <w:sz w:val="28"/>
        </w:rPr>
        <w:t>SPRENDIMAS</w:t>
      </w:r>
    </w:p>
    <w:p w14:paraId="30A2F7B0" w14:textId="180D74FE" w:rsidR="0013184A" w:rsidRPr="0013184A" w:rsidRDefault="0013184A" w:rsidP="0013184A">
      <w:pPr>
        <w:shd w:val="clear" w:color="auto" w:fill="FFFFFF"/>
        <w:suppressAutoHyphens w:val="0"/>
        <w:ind w:right="-1"/>
        <w:jc w:val="center"/>
        <w:rPr>
          <w:b/>
          <w:bCs/>
          <w:color w:val="212529"/>
          <w:sz w:val="24"/>
          <w:szCs w:val="24"/>
          <w:lang w:eastAsia="lt-LT"/>
        </w:rPr>
      </w:pPr>
      <w:r w:rsidRPr="0013184A">
        <w:rPr>
          <w:b/>
          <w:bCs/>
          <w:sz w:val="24"/>
          <w:szCs w:val="24"/>
        </w:rPr>
        <w:t>DĖL PANEVĖŽIO RAJONO SAVIVALDYBĖS VIETINĖS RINKLIAVOS UŽ KOMUNALINIŲ ATLIEKŲ IR KOMUNALINĖMS ATLIEKOMS NEPRISKIRIAMŲ BUITYJE SUSIDARANČIŲ ATLIEKŲ TVARKYMĄ NUOSTATŲ IR DYDŽIO NUSTATYMO METODIKOS PATVIRTINIMO</w:t>
      </w:r>
    </w:p>
    <w:p w14:paraId="6E9841A8" w14:textId="77777777" w:rsidR="00E5324A" w:rsidRPr="00D01E47" w:rsidRDefault="00E5324A" w:rsidP="00391628">
      <w:pPr>
        <w:shd w:val="clear" w:color="auto" w:fill="FFFFFF"/>
        <w:suppressAutoHyphens w:val="0"/>
        <w:ind w:right="-1"/>
        <w:jc w:val="center"/>
        <w:rPr>
          <w:color w:val="212529"/>
          <w:sz w:val="24"/>
          <w:szCs w:val="24"/>
          <w:lang w:eastAsia="lt-LT"/>
        </w:rPr>
      </w:pPr>
    </w:p>
    <w:p w14:paraId="35DE2E2B" w14:textId="77777777" w:rsidR="00391628" w:rsidRPr="00391628" w:rsidRDefault="00391628" w:rsidP="00391628">
      <w:pPr>
        <w:shd w:val="clear" w:color="auto" w:fill="FFFFFF"/>
        <w:suppressAutoHyphens w:val="0"/>
        <w:ind w:right="-1"/>
        <w:jc w:val="center"/>
        <w:rPr>
          <w:color w:val="212529"/>
          <w:sz w:val="24"/>
          <w:szCs w:val="24"/>
          <w:lang w:eastAsia="lt-LT"/>
        </w:rPr>
      </w:pPr>
      <w:r w:rsidRPr="00D01E47">
        <w:rPr>
          <w:color w:val="212529"/>
          <w:sz w:val="24"/>
          <w:szCs w:val="24"/>
          <w:lang w:eastAsia="lt-LT"/>
        </w:rPr>
        <w:t>202</w:t>
      </w:r>
      <w:r w:rsidR="00855359" w:rsidRPr="00D01E47">
        <w:rPr>
          <w:color w:val="212529"/>
          <w:sz w:val="24"/>
          <w:szCs w:val="24"/>
          <w:lang w:eastAsia="lt-LT"/>
        </w:rPr>
        <w:t>4</w:t>
      </w:r>
      <w:r w:rsidRPr="00D01E47">
        <w:rPr>
          <w:color w:val="212529"/>
          <w:sz w:val="24"/>
          <w:szCs w:val="24"/>
          <w:lang w:eastAsia="lt-LT"/>
        </w:rPr>
        <w:t xml:space="preserve"> m. </w:t>
      </w:r>
      <w:r w:rsidR="006C392B" w:rsidRPr="00D01E47">
        <w:rPr>
          <w:color w:val="212529"/>
          <w:sz w:val="24"/>
          <w:szCs w:val="24"/>
          <w:lang w:eastAsia="lt-LT"/>
        </w:rPr>
        <w:t>gruodžio</w:t>
      </w:r>
      <w:r w:rsidR="00AA4861" w:rsidRPr="00D01E47">
        <w:rPr>
          <w:color w:val="212529"/>
          <w:sz w:val="24"/>
          <w:szCs w:val="24"/>
          <w:lang w:eastAsia="lt-LT"/>
        </w:rPr>
        <w:t xml:space="preserve"> </w:t>
      </w:r>
      <w:r w:rsidR="006C392B" w:rsidRPr="00D01E47">
        <w:rPr>
          <w:color w:val="212529"/>
          <w:sz w:val="24"/>
          <w:szCs w:val="24"/>
          <w:lang w:eastAsia="lt-LT"/>
        </w:rPr>
        <w:t>1</w:t>
      </w:r>
      <w:r w:rsidR="00AA4861" w:rsidRPr="00D01E47">
        <w:rPr>
          <w:color w:val="212529"/>
          <w:sz w:val="24"/>
          <w:szCs w:val="24"/>
          <w:lang w:eastAsia="lt-LT"/>
        </w:rPr>
        <w:t xml:space="preserve">7 </w:t>
      </w:r>
      <w:r w:rsidRPr="00D01E47">
        <w:rPr>
          <w:color w:val="212529"/>
          <w:sz w:val="24"/>
          <w:szCs w:val="24"/>
          <w:lang w:eastAsia="lt-LT"/>
        </w:rPr>
        <w:t>d. Nr. T-</w:t>
      </w:r>
    </w:p>
    <w:p w14:paraId="279DE7C3"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6FD0E9E5" w14:textId="77777777" w:rsidR="00391628" w:rsidRPr="00391628" w:rsidRDefault="00391628" w:rsidP="00391628">
      <w:pPr>
        <w:shd w:val="clear" w:color="auto" w:fill="FFFFFF"/>
        <w:suppressAutoHyphens w:val="0"/>
        <w:ind w:right="-1"/>
        <w:jc w:val="both"/>
        <w:rPr>
          <w:color w:val="212529"/>
          <w:sz w:val="24"/>
          <w:szCs w:val="24"/>
          <w:lang w:eastAsia="lt-LT"/>
        </w:rPr>
      </w:pPr>
    </w:p>
    <w:p w14:paraId="55F6B906" w14:textId="1D63EE98" w:rsidR="00FE2C6E" w:rsidRDefault="00C346E5" w:rsidP="00F127E1">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bookmarkEnd w:id="0"/>
      <w:r w:rsidR="00E5324A" w:rsidRPr="00E5324A">
        <w:rPr>
          <w:color w:val="212529"/>
          <w:sz w:val="24"/>
          <w:szCs w:val="24"/>
          <w:lang w:eastAsia="lt-LT"/>
        </w:rPr>
        <w:t xml:space="preserve">Vadovaudamasi Lietuvos Respublikos vietos savivaldos įstatymo 6 straipsnio 31 punktu, </w:t>
      </w:r>
      <w:r w:rsidR="00E5324A">
        <w:rPr>
          <w:color w:val="212529"/>
          <w:sz w:val="24"/>
          <w:szCs w:val="24"/>
          <w:lang w:eastAsia="lt-LT"/>
        </w:rPr>
        <w:t xml:space="preserve">     </w:t>
      </w:r>
      <w:r w:rsidR="00E5324A" w:rsidRPr="00E5324A">
        <w:rPr>
          <w:color w:val="212529"/>
          <w:sz w:val="24"/>
          <w:szCs w:val="24"/>
          <w:lang w:eastAsia="lt-LT"/>
        </w:rPr>
        <w:t xml:space="preserve">15 straipsnio 2 dalies 29 punktu, Lietuvos Respublikos atliekų tvarkymo įstatymo 25 straipsniu, </w:t>
      </w:r>
      <w:r w:rsidR="00FE2C6E">
        <w:rPr>
          <w:color w:val="212529"/>
          <w:sz w:val="24"/>
          <w:szCs w:val="24"/>
          <w:lang w:eastAsia="lt-LT"/>
        </w:rPr>
        <w:t xml:space="preserve">      </w:t>
      </w:r>
      <w:r w:rsidR="00E5324A" w:rsidRPr="00E5324A">
        <w:rPr>
          <w:color w:val="212529"/>
          <w:sz w:val="24"/>
          <w:szCs w:val="24"/>
          <w:lang w:eastAsia="lt-LT"/>
        </w:rPr>
        <w:t xml:space="preserve">30² straipsnio 3, 4, 10 dalimis (įstatymo redakcija nuo 2025 m. sausio 1 d.), Lietuvos Respublikos Vyriausybės 2013 m. liepos 24 d. nutarimu Nr. 711 „Dėl Vietinės rinkliavos ar kitos įmokos už komunalinių atliekų ir komunalinėms atliekoms nepriskiriamų buityje susidarančių atliekų tvarkymą dydžio nustatymo taisyklių patvirtinimo“ (Lietuvos Respublikos Vyriausybės 2024 m. rugsėjo 25 d. nutarimo Nr. 805 redakcija),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391628" w:rsidRPr="00391628">
        <w:rPr>
          <w:color w:val="212529"/>
          <w:sz w:val="24"/>
          <w:szCs w:val="24"/>
          <w:lang w:eastAsia="lt-LT"/>
        </w:rPr>
        <w:t>n u s p r e n d ž i a:</w:t>
      </w:r>
    </w:p>
    <w:p w14:paraId="4EB3D592" w14:textId="7D647F96" w:rsidR="00FE2C6E" w:rsidRPr="00FE2C6E" w:rsidRDefault="00FE2C6E" w:rsidP="00F127E1">
      <w:pPr>
        <w:pStyle w:val="Sraopastraipa"/>
        <w:numPr>
          <w:ilvl w:val="0"/>
          <w:numId w:val="3"/>
        </w:numPr>
        <w:tabs>
          <w:tab w:val="right" w:pos="993"/>
        </w:tabs>
        <w:ind w:left="0" w:firstLine="720"/>
        <w:rPr>
          <w:bCs/>
          <w:caps/>
          <w:szCs w:val="24"/>
        </w:rPr>
      </w:pPr>
      <w:r w:rsidRPr="00FE2C6E">
        <w:rPr>
          <w:bCs/>
          <w:szCs w:val="24"/>
          <w:lang w:eastAsia="lt-LT"/>
        </w:rPr>
        <w:t>Patvirtinti Panevėžio rajono savivaldybės</w:t>
      </w:r>
      <w:r w:rsidRPr="00FE2C6E">
        <w:rPr>
          <w:bCs/>
          <w:szCs w:val="24"/>
        </w:rPr>
        <w:t xml:space="preserve"> vietinės rinkliavos už komunalinių</w:t>
      </w:r>
      <w:r w:rsidR="006252E9">
        <w:rPr>
          <w:bCs/>
          <w:szCs w:val="24"/>
        </w:rPr>
        <w:t xml:space="preserve"> </w:t>
      </w:r>
      <w:r w:rsidRPr="00FE2C6E">
        <w:rPr>
          <w:bCs/>
          <w:szCs w:val="24"/>
        </w:rPr>
        <w:t>atliekų  ir komunalinėms atliekoms nepriskiriamų buityje susidarančių atliekų tvarkymą nuostatus</w:t>
      </w:r>
      <w:r w:rsidR="006252E9">
        <w:rPr>
          <w:bCs/>
          <w:szCs w:val="24"/>
        </w:rPr>
        <w:t xml:space="preserve"> (pridedama).</w:t>
      </w:r>
    </w:p>
    <w:p w14:paraId="77FADAAA" w14:textId="00299455" w:rsidR="006252E9" w:rsidRPr="00F127E1" w:rsidRDefault="00FE2C6E" w:rsidP="00F127E1">
      <w:pPr>
        <w:pStyle w:val="Sraopastraipa"/>
        <w:numPr>
          <w:ilvl w:val="0"/>
          <w:numId w:val="3"/>
        </w:numPr>
        <w:tabs>
          <w:tab w:val="left" w:pos="1134"/>
        </w:tabs>
        <w:ind w:left="0" w:firstLine="720"/>
        <w:rPr>
          <w:bCs/>
          <w:color w:val="212529"/>
          <w:szCs w:val="24"/>
          <w:lang w:eastAsia="lt-LT"/>
        </w:rPr>
      </w:pPr>
      <w:r w:rsidRPr="00FE2C6E">
        <w:rPr>
          <w:bCs/>
          <w:color w:val="212529"/>
          <w:szCs w:val="24"/>
          <w:lang w:eastAsia="lt-LT"/>
        </w:rPr>
        <w:t>Patvirtinti Panevėžio rajono savivaldybės vietinės rinkliavos už komunalinių atliekų ir komunalinėms atliekoms nepriskiriamų buityje susidarančių atliekų tvarkymą dydžio nustatymo metodiką (pridedama)</w:t>
      </w:r>
      <w:bookmarkStart w:id="1" w:name="part_3d90ae9f93b34e95932214934c902e74"/>
      <w:bookmarkEnd w:id="1"/>
      <w:r w:rsidR="006252E9">
        <w:rPr>
          <w:bCs/>
          <w:color w:val="212529"/>
          <w:szCs w:val="24"/>
          <w:lang w:eastAsia="lt-LT"/>
        </w:rPr>
        <w:t>.</w:t>
      </w:r>
    </w:p>
    <w:p w14:paraId="3978C9C3" w14:textId="22B0B49F" w:rsidR="00E5324A" w:rsidRDefault="006252E9" w:rsidP="00F127E1">
      <w:pPr>
        <w:pStyle w:val="Sraopastraipa"/>
        <w:numPr>
          <w:ilvl w:val="0"/>
          <w:numId w:val="3"/>
        </w:numPr>
        <w:rPr>
          <w:bCs/>
          <w:color w:val="212529"/>
          <w:szCs w:val="24"/>
          <w:lang w:eastAsia="lt-LT"/>
        </w:rPr>
      </w:pPr>
      <w:r>
        <w:rPr>
          <w:bCs/>
          <w:color w:val="212529"/>
          <w:szCs w:val="24"/>
          <w:lang w:eastAsia="lt-LT"/>
        </w:rPr>
        <w:t>Š</w:t>
      </w:r>
      <w:r w:rsidR="00E5324A" w:rsidRPr="00FE2C6E">
        <w:rPr>
          <w:bCs/>
          <w:color w:val="212529"/>
          <w:szCs w:val="24"/>
          <w:lang w:eastAsia="lt-LT"/>
        </w:rPr>
        <w:t>is sprendimas įsigalioja 2025 m. sausio 1 d</w:t>
      </w:r>
      <w:r>
        <w:rPr>
          <w:bCs/>
          <w:color w:val="212529"/>
          <w:szCs w:val="24"/>
          <w:lang w:eastAsia="lt-LT"/>
        </w:rPr>
        <w:t>.</w:t>
      </w:r>
    </w:p>
    <w:p w14:paraId="69D6A248" w14:textId="145089A4" w:rsidR="000F64EF" w:rsidRPr="000F64EF" w:rsidRDefault="000F64EF" w:rsidP="000F64EF">
      <w:pPr>
        <w:pStyle w:val="Sraopastraipa"/>
        <w:numPr>
          <w:ilvl w:val="0"/>
          <w:numId w:val="3"/>
        </w:numPr>
        <w:tabs>
          <w:tab w:val="left" w:pos="1134"/>
        </w:tabs>
        <w:ind w:left="0" w:firstLine="709"/>
        <w:rPr>
          <w:bCs/>
          <w:color w:val="212529"/>
          <w:szCs w:val="24"/>
          <w:lang w:eastAsia="lt-LT"/>
        </w:rPr>
      </w:pPr>
      <w:r>
        <w:t>Pripažinti netekusiu galios Panevėžio rajono savivaldybės tarybos 2017 m.   gegužės 4 d. sprendimą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su visais vėlesniais papildymais ir pakeitimais.</w:t>
      </w:r>
    </w:p>
    <w:p w14:paraId="316F8331" w14:textId="50DD3B28" w:rsidR="00F127E1" w:rsidRPr="00F127E1" w:rsidRDefault="00F127E1" w:rsidP="00F127E1">
      <w:pPr>
        <w:tabs>
          <w:tab w:val="left" w:pos="0"/>
        </w:tabs>
        <w:jc w:val="both"/>
        <w:rPr>
          <w:color w:val="000000"/>
          <w:sz w:val="24"/>
          <w:szCs w:val="24"/>
          <w:lang w:eastAsia="lt-LT"/>
        </w:rPr>
      </w:pPr>
      <w:bookmarkStart w:id="2" w:name="part_0eb2dc7d66d649afa749adf2b9561f76"/>
      <w:bookmarkEnd w:id="2"/>
      <w:r>
        <w:rPr>
          <w:color w:val="000000"/>
          <w:sz w:val="24"/>
          <w:szCs w:val="24"/>
          <w:lang w:eastAsia="lt-LT"/>
        </w:rPr>
        <w:tab/>
      </w:r>
      <w:r w:rsidRPr="00F127E1">
        <w:rPr>
          <w:color w:val="000000"/>
          <w:sz w:val="24"/>
          <w:szCs w:val="24"/>
          <w:lang w:eastAsia="lt-LT"/>
        </w:rPr>
        <w:t>Šis sprendimas per vieną mėnesį gali būti skundžiamas Panevėžio rajono savivaldybės</w:t>
      </w:r>
      <w:r>
        <w:rPr>
          <w:color w:val="000000"/>
          <w:sz w:val="24"/>
          <w:szCs w:val="24"/>
          <w:lang w:eastAsia="lt-LT"/>
        </w:rPr>
        <w:t xml:space="preserve"> </w:t>
      </w:r>
      <w:r w:rsidRPr="00F127E1">
        <w:rPr>
          <w:color w:val="000000"/>
          <w:sz w:val="24"/>
          <w:szCs w:val="24"/>
          <w:lang w:eastAsia="lt-LT"/>
        </w:rPr>
        <w:t>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61FFE0CB" w14:textId="77777777" w:rsidR="001359F9" w:rsidRDefault="001359F9" w:rsidP="008D2622">
      <w:pPr>
        <w:suppressAutoHyphens w:val="0"/>
        <w:rPr>
          <w:sz w:val="24"/>
          <w:szCs w:val="24"/>
          <w:lang w:eastAsia="lt-LT"/>
        </w:rPr>
      </w:pPr>
    </w:p>
    <w:p w14:paraId="305FA4B0" w14:textId="77777777" w:rsidR="00AA4861" w:rsidRDefault="00AA4861" w:rsidP="008D2622">
      <w:pPr>
        <w:suppressAutoHyphens w:val="0"/>
        <w:rPr>
          <w:sz w:val="24"/>
          <w:szCs w:val="24"/>
          <w:lang w:eastAsia="lt-LT"/>
        </w:rPr>
      </w:pPr>
    </w:p>
    <w:p w14:paraId="603DBEB7" w14:textId="77777777" w:rsidR="00AA4861" w:rsidRDefault="00AA4861" w:rsidP="008D2622">
      <w:pPr>
        <w:suppressAutoHyphens w:val="0"/>
        <w:rPr>
          <w:sz w:val="24"/>
          <w:szCs w:val="24"/>
          <w:lang w:eastAsia="lt-LT"/>
        </w:rPr>
      </w:pPr>
    </w:p>
    <w:p w14:paraId="3BCA56F6" w14:textId="77777777" w:rsidR="001359F9" w:rsidRDefault="001359F9" w:rsidP="008D2622">
      <w:pPr>
        <w:suppressAutoHyphens w:val="0"/>
        <w:rPr>
          <w:sz w:val="24"/>
          <w:szCs w:val="24"/>
          <w:lang w:eastAsia="lt-LT"/>
        </w:rPr>
      </w:pPr>
    </w:p>
    <w:p w14:paraId="2081369E" w14:textId="77777777" w:rsidR="00882A6D" w:rsidRDefault="00882A6D" w:rsidP="008D2622">
      <w:pPr>
        <w:suppressAutoHyphens w:val="0"/>
        <w:rPr>
          <w:sz w:val="24"/>
          <w:szCs w:val="24"/>
          <w:lang w:eastAsia="lt-LT"/>
        </w:rPr>
      </w:pPr>
    </w:p>
    <w:p w14:paraId="17408C23" w14:textId="77777777" w:rsidR="00882A6D" w:rsidRDefault="00882A6D" w:rsidP="008D2622">
      <w:pPr>
        <w:suppressAutoHyphens w:val="0"/>
        <w:rPr>
          <w:sz w:val="24"/>
          <w:szCs w:val="24"/>
          <w:lang w:eastAsia="lt-LT"/>
        </w:rPr>
      </w:pPr>
    </w:p>
    <w:p w14:paraId="2225F1A3" w14:textId="77777777" w:rsidR="001359F9" w:rsidRDefault="001359F9" w:rsidP="008D2622">
      <w:pPr>
        <w:suppressAutoHyphens w:val="0"/>
        <w:rPr>
          <w:sz w:val="24"/>
          <w:szCs w:val="24"/>
          <w:lang w:eastAsia="lt-LT"/>
        </w:rPr>
      </w:pPr>
    </w:p>
    <w:p w14:paraId="5D36A2B1" w14:textId="70CEB406" w:rsidR="00E5324A" w:rsidRDefault="00E5324A" w:rsidP="008D2622">
      <w:pPr>
        <w:suppressAutoHyphens w:val="0"/>
        <w:rPr>
          <w:sz w:val="24"/>
          <w:szCs w:val="24"/>
          <w:lang w:eastAsia="lt-LT"/>
        </w:rPr>
      </w:pPr>
      <w:r>
        <w:rPr>
          <w:sz w:val="24"/>
          <w:szCs w:val="24"/>
          <w:lang w:eastAsia="lt-LT"/>
        </w:rPr>
        <w:t>Donatas Malinauskas</w:t>
      </w:r>
    </w:p>
    <w:p w14:paraId="24B3B230" w14:textId="78B200F7" w:rsidR="001359F9" w:rsidRDefault="00E5324A" w:rsidP="008D2622">
      <w:pPr>
        <w:suppressAutoHyphens w:val="0"/>
        <w:rPr>
          <w:sz w:val="24"/>
          <w:szCs w:val="24"/>
          <w:lang w:eastAsia="lt-LT"/>
        </w:rPr>
      </w:pPr>
      <w:r>
        <w:rPr>
          <w:sz w:val="24"/>
          <w:szCs w:val="24"/>
          <w:lang w:eastAsia="lt-LT"/>
        </w:rPr>
        <w:t>Artūras Šatas</w:t>
      </w:r>
    </w:p>
    <w:p w14:paraId="1CC7A937" w14:textId="01C51528" w:rsidR="00AA4861" w:rsidRDefault="00AA4861" w:rsidP="008D2622">
      <w:pPr>
        <w:suppressAutoHyphens w:val="0"/>
        <w:rPr>
          <w:sz w:val="24"/>
          <w:szCs w:val="24"/>
          <w:lang w:eastAsia="lt-LT"/>
        </w:rPr>
      </w:pPr>
      <w:r>
        <w:rPr>
          <w:sz w:val="24"/>
          <w:szCs w:val="24"/>
          <w:lang w:eastAsia="lt-LT"/>
        </w:rPr>
        <w:t>2024-</w:t>
      </w:r>
      <w:r w:rsidR="00C91F99">
        <w:rPr>
          <w:sz w:val="24"/>
          <w:szCs w:val="24"/>
          <w:lang w:eastAsia="lt-LT"/>
        </w:rPr>
        <w:t>1</w:t>
      </w:r>
      <w:r w:rsidR="00FE2C6E">
        <w:rPr>
          <w:sz w:val="24"/>
          <w:szCs w:val="24"/>
          <w:lang w:eastAsia="lt-LT"/>
        </w:rPr>
        <w:t>2</w:t>
      </w:r>
      <w:r>
        <w:rPr>
          <w:sz w:val="24"/>
          <w:szCs w:val="24"/>
          <w:lang w:eastAsia="lt-LT"/>
        </w:rPr>
        <w:t>-</w:t>
      </w:r>
      <w:r w:rsidR="00FE2C6E">
        <w:rPr>
          <w:sz w:val="24"/>
          <w:szCs w:val="24"/>
          <w:lang w:eastAsia="lt-LT"/>
        </w:rPr>
        <w:t>03</w:t>
      </w:r>
    </w:p>
    <w:p w14:paraId="58118376" w14:textId="5FB571E5" w:rsidR="00882A6D" w:rsidRDefault="00882A6D" w:rsidP="00882A6D">
      <w:pPr>
        <w:ind w:right="-488"/>
        <w:jc w:val="center"/>
        <w:rPr>
          <w:b/>
          <w:sz w:val="24"/>
          <w:szCs w:val="24"/>
        </w:rPr>
      </w:pPr>
      <w:r>
        <w:rPr>
          <w:b/>
          <w:sz w:val="24"/>
          <w:szCs w:val="24"/>
        </w:rPr>
        <w:lastRenderedPageBreak/>
        <w:t>PANEVĖŽIO RAJONO SAVIVALDYBĖS ADMINISTRACIJA</w:t>
      </w:r>
    </w:p>
    <w:p w14:paraId="2827B43A" w14:textId="5934C25E" w:rsidR="00AA4861" w:rsidRPr="00400547" w:rsidRDefault="00AA4861" w:rsidP="00AA4861">
      <w:pPr>
        <w:ind w:right="-488"/>
        <w:jc w:val="center"/>
        <w:rPr>
          <w:b/>
          <w:sz w:val="24"/>
          <w:szCs w:val="24"/>
        </w:rPr>
      </w:pPr>
      <w:r w:rsidRPr="00400547">
        <w:rPr>
          <w:b/>
          <w:sz w:val="24"/>
          <w:szCs w:val="24"/>
        </w:rPr>
        <w:t>ARCHITEKTŪROS SKYRIUS</w:t>
      </w:r>
    </w:p>
    <w:p w14:paraId="1639CD58" w14:textId="77777777" w:rsidR="00AA4861" w:rsidRPr="00400547" w:rsidRDefault="00AA4861" w:rsidP="00AA4861">
      <w:pPr>
        <w:rPr>
          <w:bCs/>
          <w:sz w:val="24"/>
          <w:szCs w:val="24"/>
        </w:rPr>
      </w:pPr>
    </w:p>
    <w:p w14:paraId="6050D7CC" w14:textId="0879F743" w:rsidR="00AA4861" w:rsidRDefault="00AA4861" w:rsidP="00AA4861">
      <w:pPr>
        <w:rPr>
          <w:bCs/>
          <w:sz w:val="24"/>
          <w:szCs w:val="24"/>
        </w:rPr>
      </w:pPr>
      <w:r w:rsidRPr="00400547">
        <w:rPr>
          <w:bCs/>
          <w:sz w:val="24"/>
          <w:szCs w:val="24"/>
        </w:rPr>
        <w:t>Panevėžio rajono savivaldybės tarybai</w:t>
      </w:r>
    </w:p>
    <w:p w14:paraId="18739350" w14:textId="77777777" w:rsidR="00422D8A" w:rsidRPr="00400547" w:rsidRDefault="00422D8A" w:rsidP="00AA4861">
      <w:pPr>
        <w:rPr>
          <w:bCs/>
          <w:sz w:val="24"/>
          <w:szCs w:val="24"/>
        </w:rPr>
      </w:pPr>
    </w:p>
    <w:p w14:paraId="005C099C" w14:textId="2C9A6BFD" w:rsidR="00882A6D" w:rsidRPr="00CA1154" w:rsidRDefault="00E5324A" w:rsidP="00CA1154">
      <w:pPr>
        <w:shd w:val="clear" w:color="auto" w:fill="FFFFFF"/>
        <w:suppressAutoHyphens w:val="0"/>
        <w:ind w:right="-1"/>
        <w:jc w:val="center"/>
        <w:rPr>
          <w:b/>
          <w:bCs/>
          <w:color w:val="212529"/>
          <w:sz w:val="24"/>
          <w:szCs w:val="24"/>
          <w:lang w:eastAsia="lt-LT"/>
        </w:rPr>
      </w:pPr>
      <w:r w:rsidRPr="00E5324A">
        <w:rPr>
          <w:b/>
          <w:sz w:val="24"/>
          <w:szCs w:val="24"/>
        </w:rPr>
        <w:t xml:space="preserve">SAVIVALDYBĖS </w:t>
      </w:r>
      <w:r w:rsidR="00882A6D">
        <w:rPr>
          <w:b/>
          <w:sz w:val="24"/>
          <w:szCs w:val="24"/>
        </w:rPr>
        <w:t>TARYBOS SPRENDIMO „</w:t>
      </w:r>
      <w:r w:rsidR="00CA1154" w:rsidRPr="0013184A">
        <w:rPr>
          <w:b/>
          <w:bCs/>
          <w:sz w:val="24"/>
          <w:szCs w:val="24"/>
        </w:rPr>
        <w:t>DĖL PANEVĖŽIO RAJONO SAVIVALDYBĖS VIETINĖS RINKLIAVOS UŽ KOMUNALINIŲ ATLIEKŲ IR KOMUNALINĖMS ATLIEKOMS NEPRISKIRIAMŲ BUITYJE SUSIDARANČIŲ ATLIEKŲ TVARKYMĄ NUOSTATŲ IR DYDŽIO NUSTATYMO METODIKOS PATVIRTINIMO</w:t>
      </w:r>
      <w:r w:rsidR="00882A6D">
        <w:rPr>
          <w:b/>
          <w:bCs/>
          <w:color w:val="212529"/>
          <w:sz w:val="24"/>
          <w:szCs w:val="24"/>
          <w:lang w:eastAsia="lt-LT"/>
        </w:rPr>
        <w:t>“ PROJEKTO AIŠKINAMASIS RAŠTAS</w:t>
      </w:r>
    </w:p>
    <w:p w14:paraId="5B8D8916" w14:textId="65E96489" w:rsidR="00E5324A" w:rsidRPr="00D01E47" w:rsidRDefault="00E5324A" w:rsidP="00AA4861">
      <w:pPr>
        <w:jc w:val="center"/>
        <w:rPr>
          <w:b/>
          <w:sz w:val="24"/>
          <w:szCs w:val="24"/>
        </w:rPr>
      </w:pPr>
    </w:p>
    <w:p w14:paraId="505567CD" w14:textId="77777777" w:rsidR="00AA4861" w:rsidRPr="00400547" w:rsidRDefault="00AA4861" w:rsidP="00AA4861">
      <w:pPr>
        <w:jc w:val="center"/>
        <w:rPr>
          <w:bCs/>
          <w:sz w:val="24"/>
          <w:szCs w:val="24"/>
        </w:rPr>
      </w:pPr>
      <w:r w:rsidRPr="00400547">
        <w:rPr>
          <w:bCs/>
          <w:sz w:val="24"/>
          <w:szCs w:val="24"/>
        </w:rPr>
        <w:t xml:space="preserve">2024 m. </w:t>
      </w:r>
      <w:r w:rsidR="006C392B">
        <w:rPr>
          <w:bCs/>
          <w:sz w:val="24"/>
          <w:szCs w:val="24"/>
        </w:rPr>
        <w:t>lapkričio</w:t>
      </w:r>
      <w:r w:rsidRPr="00400547">
        <w:rPr>
          <w:bCs/>
          <w:sz w:val="24"/>
          <w:szCs w:val="24"/>
        </w:rPr>
        <w:t xml:space="preserve"> </w:t>
      </w:r>
      <w:r w:rsidR="00E826D6">
        <w:rPr>
          <w:bCs/>
          <w:sz w:val="24"/>
          <w:szCs w:val="24"/>
        </w:rPr>
        <w:t>27</w:t>
      </w:r>
      <w:r w:rsidRPr="00400547">
        <w:rPr>
          <w:bCs/>
          <w:sz w:val="24"/>
          <w:szCs w:val="24"/>
        </w:rPr>
        <w:t xml:space="preserve"> d.</w:t>
      </w:r>
    </w:p>
    <w:p w14:paraId="777C0FF7" w14:textId="77777777" w:rsidR="00AA4861" w:rsidRPr="00400547" w:rsidRDefault="00AA4861" w:rsidP="00AA4861">
      <w:pPr>
        <w:jc w:val="center"/>
        <w:rPr>
          <w:bCs/>
          <w:sz w:val="24"/>
          <w:szCs w:val="24"/>
        </w:rPr>
      </w:pPr>
      <w:r w:rsidRPr="00400547">
        <w:rPr>
          <w:bCs/>
          <w:sz w:val="24"/>
          <w:szCs w:val="24"/>
        </w:rPr>
        <w:t>Panevėžys</w:t>
      </w:r>
    </w:p>
    <w:p w14:paraId="6D7D7788" w14:textId="77777777" w:rsidR="00AA4861" w:rsidRPr="00400547" w:rsidRDefault="00AA4861" w:rsidP="00AA4861">
      <w:pPr>
        <w:rPr>
          <w:bCs/>
          <w:sz w:val="24"/>
          <w:szCs w:val="24"/>
        </w:rPr>
      </w:pPr>
    </w:p>
    <w:p w14:paraId="07BD66EF" w14:textId="082284D1" w:rsidR="0009694E" w:rsidRDefault="00AA4861" w:rsidP="0093262D">
      <w:pPr>
        <w:pStyle w:val="Sraopastraipa"/>
        <w:numPr>
          <w:ilvl w:val="0"/>
          <w:numId w:val="9"/>
        </w:numPr>
        <w:rPr>
          <w:b/>
          <w:szCs w:val="24"/>
        </w:rPr>
      </w:pPr>
      <w:r w:rsidRPr="0009694E">
        <w:rPr>
          <w:b/>
          <w:szCs w:val="24"/>
        </w:rPr>
        <w:t>Sprendimo projekto tikslai ir uždaviniai</w:t>
      </w:r>
    </w:p>
    <w:p w14:paraId="47AC9099" w14:textId="794A06BA" w:rsidR="00AA4861" w:rsidRPr="00F127E1" w:rsidRDefault="00AA4861" w:rsidP="0093262D">
      <w:pPr>
        <w:ind w:firstLine="709"/>
        <w:jc w:val="both"/>
        <w:rPr>
          <w:sz w:val="24"/>
          <w:szCs w:val="24"/>
          <w:lang w:eastAsia="lt-LT"/>
        </w:rPr>
      </w:pPr>
      <w:r w:rsidRPr="0009694E">
        <w:rPr>
          <w:bCs/>
          <w:sz w:val="24"/>
          <w:szCs w:val="24"/>
        </w:rPr>
        <w:t>Panevėžio rajono savivaldybės (toliau – Savivaldybė) tarybos sprendimo ,,</w:t>
      </w:r>
      <w:r w:rsidR="0009694E">
        <w:rPr>
          <w:bCs/>
          <w:sz w:val="24"/>
          <w:szCs w:val="24"/>
        </w:rPr>
        <w:t>D</w:t>
      </w:r>
      <w:r w:rsidR="0009694E" w:rsidRPr="0009694E">
        <w:rPr>
          <w:bCs/>
          <w:sz w:val="24"/>
          <w:szCs w:val="24"/>
        </w:rPr>
        <w:t xml:space="preserve">ėl </w:t>
      </w:r>
      <w:r w:rsidR="0009694E">
        <w:rPr>
          <w:bCs/>
          <w:sz w:val="24"/>
          <w:szCs w:val="24"/>
        </w:rPr>
        <w:t>P</w:t>
      </w:r>
      <w:r w:rsidR="0009694E" w:rsidRPr="0009694E">
        <w:rPr>
          <w:bCs/>
          <w:sz w:val="24"/>
          <w:szCs w:val="24"/>
        </w:rPr>
        <w:t>anevėžio rajono savivaldybės vietinės rinkliavos už komunalinių atliekų ir komunalinėms atliekoms nepriskiriamų buityje susidarančių atliekų tvarkymą dydžių patvirtinimo</w:t>
      </w:r>
      <w:r w:rsidR="00D01E47" w:rsidRPr="0009694E">
        <w:rPr>
          <w:bCs/>
          <w:sz w:val="24"/>
          <w:szCs w:val="24"/>
        </w:rPr>
        <w:t>“</w:t>
      </w:r>
      <w:r w:rsidRPr="0009694E">
        <w:rPr>
          <w:bCs/>
          <w:sz w:val="24"/>
          <w:szCs w:val="24"/>
        </w:rPr>
        <w:t xml:space="preserve"> projekto (toliau – Projektas) </w:t>
      </w:r>
      <w:r w:rsidRPr="0009694E">
        <w:rPr>
          <w:sz w:val="24"/>
          <w:szCs w:val="24"/>
        </w:rPr>
        <w:t>tiksla</w:t>
      </w:r>
      <w:r w:rsidR="00882A6D">
        <w:rPr>
          <w:sz w:val="24"/>
          <w:szCs w:val="24"/>
        </w:rPr>
        <w:t>i</w:t>
      </w:r>
      <w:r w:rsidRPr="0009694E">
        <w:rPr>
          <w:sz w:val="24"/>
          <w:szCs w:val="24"/>
        </w:rPr>
        <w:t xml:space="preserve"> </w:t>
      </w:r>
      <w:r w:rsidR="00324F4E" w:rsidRPr="0009694E">
        <w:rPr>
          <w:sz w:val="24"/>
          <w:szCs w:val="24"/>
          <w:lang w:eastAsia="lt-LT"/>
        </w:rPr>
        <w:t>–</w:t>
      </w:r>
      <w:r w:rsidRPr="0009694E">
        <w:rPr>
          <w:sz w:val="24"/>
          <w:szCs w:val="24"/>
        </w:rPr>
        <w:t xml:space="preserve"> p</w:t>
      </w:r>
      <w:r w:rsidRPr="0009694E">
        <w:rPr>
          <w:sz w:val="24"/>
          <w:szCs w:val="24"/>
          <w:lang w:eastAsia="lt-LT"/>
        </w:rPr>
        <w:t xml:space="preserve">ritarti </w:t>
      </w:r>
      <w:r w:rsidR="006E376F">
        <w:rPr>
          <w:sz w:val="24"/>
          <w:szCs w:val="24"/>
          <w:lang w:eastAsia="lt-LT"/>
        </w:rPr>
        <w:t>p</w:t>
      </w:r>
      <w:r w:rsidR="00FE2C6E" w:rsidRPr="0009694E">
        <w:rPr>
          <w:sz w:val="24"/>
          <w:szCs w:val="24"/>
          <w:lang w:eastAsia="lt-LT"/>
        </w:rPr>
        <w:t>akoreguot</w:t>
      </w:r>
      <w:r w:rsidR="006E376F">
        <w:rPr>
          <w:sz w:val="24"/>
          <w:szCs w:val="24"/>
          <w:lang w:eastAsia="lt-LT"/>
        </w:rPr>
        <w:t>iems</w:t>
      </w:r>
      <w:r w:rsidR="00FE2C6E" w:rsidRPr="0009694E">
        <w:rPr>
          <w:sz w:val="24"/>
          <w:szCs w:val="24"/>
          <w:lang w:eastAsia="lt-LT"/>
        </w:rPr>
        <w:t xml:space="preserve"> būtinųjų sąnaudų grupės ir šių sąnaudų skaičiavimo principa</w:t>
      </w:r>
      <w:r w:rsidR="006E376F">
        <w:rPr>
          <w:sz w:val="24"/>
          <w:szCs w:val="24"/>
          <w:lang w:eastAsia="lt-LT"/>
        </w:rPr>
        <w:t>ms</w:t>
      </w:r>
      <w:r w:rsidR="00FE2C6E" w:rsidRPr="0009694E">
        <w:rPr>
          <w:sz w:val="24"/>
          <w:szCs w:val="24"/>
          <w:lang w:eastAsia="lt-LT"/>
        </w:rPr>
        <w:t xml:space="preserve">. </w:t>
      </w:r>
      <w:r w:rsidR="00FE2C6E" w:rsidRPr="00FE2C6E">
        <w:rPr>
          <w:sz w:val="24"/>
          <w:szCs w:val="24"/>
          <w:lang w:eastAsia="lt-LT"/>
        </w:rPr>
        <w:t xml:space="preserve">Sandėliavimo paskirties, žemės ūkio paskirties ir fermų paskirties NT objektams vietinės rinkliavos dydžiai </w:t>
      </w:r>
      <w:r w:rsidR="006E376F">
        <w:rPr>
          <w:sz w:val="24"/>
          <w:szCs w:val="24"/>
          <w:lang w:eastAsia="lt-LT"/>
        </w:rPr>
        <w:t xml:space="preserve">būtų </w:t>
      </w:r>
      <w:r w:rsidR="00FE2C6E" w:rsidRPr="00FE2C6E">
        <w:rPr>
          <w:sz w:val="24"/>
          <w:szCs w:val="24"/>
          <w:lang w:eastAsia="lt-LT"/>
        </w:rPr>
        <w:t>nustatomi ne pagal kriterijų „bendras plotas“, bet pagal kriterijų „nekilnojamojo turto objektų skaičius“</w:t>
      </w:r>
      <w:r w:rsidR="00882A6D">
        <w:rPr>
          <w:sz w:val="24"/>
          <w:szCs w:val="24"/>
          <w:lang w:eastAsia="lt-LT"/>
        </w:rPr>
        <w:t>;</w:t>
      </w:r>
      <w:r w:rsidR="00FE2C6E" w:rsidRPr="00FE2C6E">
        <w:rPr>
          <w:sz w:val="24"/>
          <w:szCs w:val="24"/>
          <w:lang w:eastAsia="lt-LT"/>
        </w:rPr>
        <w:t xml:space="preserve"> </w:t>
      </w:r>
      <w:r w:rsidR="006E376F">
        <w:rPr>
          <w:sz w:val="24"/>
          <w:szCs w:val="24"/>
          <w:lang w:eastAsia="lt-LT"/>
        </w:rPr>
        <w:t>p</w:t>
      </w:r>
      <w:r w:rsidR="00FE2C6E" w:rsidRPr="00FE2C6E">
        <w:rPr>
          <w:sz w:val="24"/>
          <w:szCs w:val="24"/>
          <w:lang w:eastAsia="lt-LT"/>
        </w:rPr>
        <w:t>akoreguot</w:t>
      </w:r>
      <w:r w:rsidR="006E376F">
        <w:rPr>
          <w:sz w:val="24"/>
          <w:szCs w:val="24"/>
          <w:lang w:eastAsia="lt-LT"/>
        </w:rPr>
        <w:t>i</w:t>
      </w:r>
      <w:r w:rsidR="00FE2C6E" w:rsidRPr="00FE2C6E">
        <w:rPr>
          <w:sz w:val="24"/>
          <w:szCs w:val="24"/>
          <w:lang w:eastAsia="lt-LT"/>
        </w:rPr>
        <w:t xml:space="preserve"> sąlyg</w:t>
      </w:r>
      <w:r w:rsidR="006E376F">
        <w:rPr>
          <w:sz w:val="24"/>
          <w:szCs w:val="24"/>
          <w:lang w:eastAsia="lt-LT"/>
        </w:rPr>
        <w:t>a</w:t>
      </w:r>
      <w:r w:rsidR="00FE2C6E" w:rsidRPr="00FE2C6E">
        <w:rPr>
          <w:sz w:val="24"/>
          <w:szCs w:val="24"/>
          <w:lang w:eastAsia="lt-LT"/>
        </w:rPr>
        <w:t>s</w:t>
      </w:r>
      <w:r w:rsidR="00882A6D">
        <w:rPr>
          <w:sz w:val="24"/>
          <w:szCs w:val="24"/>
          <w:lang w:eastAsia="lt-LT"/>
        </w:rPr>
        <w:t>,</w:t>
      </w:r>
      <w:r w:rsidR="00FE2C6E" w:rsidRPr="00FE2C6E">
        <w:rPr>
          <w:sz w:val="24"/>
          <w:szCs w:val="24"/>
          <w:lang w:eastAsia="lt-LT"/>
        </w:rPr>
        <w:t xml:space="preserve"> kada turi ir </w:t>
      </w:r>
      <w:r w:rsidR="00882A6D">
        <w:rPr>
          <w:sz w:val="24"/>
          <w:szCs w:val="24"/>
          <w:lang w:eastAsia="lt-LT"/>
        </w:rPr>
        <w:t>(</w:t>
      </w:r>
      <w:r w:rsidR="00882A6D" w:rsidRPr="00FE2C6E">
        <w:rPr>
          <w:sz w:val="24"/>
          <w:szCs w:val="24"/>
          <w:lang w:eastAsia="lt-LT"/>
        </w:rPr>
        <w:t>ar</w:t>
      </w:r>
      <w:r w:rsidR="00882A6D">
        <w:rPr>
          <w:sz w:val="24"/>
          <w:szCs w:val="24"/>
          <w:lang w:eastAsia="lt-LT"/>
        </w:rPr>
        <w:t xml:space="preserve">) </w:t>
      </w:r>
      <w:r w:rsidR="00FE2C6E" w:rsidRPr="00FE2C6E">
        <w:rPr>
          <w:sz w:val="24"/>
          <w:szCs w:val="24"/>
          <w:lang w:eastAsia="lt-LT"/>
        </w:rPr>
        <w:t>gali būti perskaičiuojami vietinės rinkliavos dydžiai</w:t>
      </w:r>
      <w:r w:rsidR="00882A6D">
        <w:rPr>
          <w:sz w:val="24"/>
          <w:szCs w:val="24"/>
          <w:lang w:eastAsia="lt-LT"/>
        </w:rPr>
        <w:t>;</w:t>
      </w:r>
      <w:r w:rsidR="00FE2C6E" w:rsidRPr="00FE2C6E">
        <w:rPr>
          <w:sz w:val="24"/>
          <w:szCs w:val="24"/>
          <w:lang w:eastAsia="lt-LT"/>
        </w:rPr>
        <w:t xml:space="preserve"> </w:t>
      </w:r>
      <w:r w:rsidR="00882A6D">
        <w:rPr>
          <w:sz w:val="24"/>
          <w:szCs w:val="24"/>
          <w:lang w:eastAsia="lt-LT"/>
        </w:rPr>
        <w:t>a</w:t>
      </w:r>
      <w:r w:rsidR="00FE2C6E" w:rsidRPr="00FE2C6E">
        <w:rPr>
          <w:sz w:val="24"/>
          <w:szCs w:val="24"/>
          <w:lang w:eastAsia="lt-LT"/>
        </w:rPr>
        <w:t>tlikt</w:t>
      </w:r>
      <w:r w:rsidR="006E376F">
        <w:rPr>
          <w:sz w:val="24"/>
          <w:szCs w:val="24"/>
          <w:lang w:eastAsia="lt-LT"/>
        </w:rPr>
        <w:t>i</w:t>
      </w:r>
      <w:r w:rsidR="00FE2C6E" w:rsidRPr="00FE2C6E">
        <w:rPr>
          <w:sz w:val="24"/>
          <w:szCs w:val="24"/>
          <w:lang w:eastAsia="lt-LT"/>
        </w:rPr>
        <w:t xml:space="preserve"> </w:t>
      </w:r>
      <w:r w:rsidR="00882A6D">
        <w:rPr>
          <w:sz w:val="24"/>
          <w:szCs w:val="24"/>
          <w:lang w:eastAsia="lt-LT"/>
        </w:rPr>
        <w:t>n</w:t>
      </w:r>
      <w:r w:rsidR="00882A6D" w:rsidRPr="00FE2C6E">
        <w:rPr>
          <w:sz w:val="24"/>
          <w:szCs w:val="24"/>
          <w:lang w:eastAsia="lt-LT"/>
        </w:rPr>
        <w:t>uostat</w:t>
      </w:r>
      <w:r w:rsidR="00882A6D">
        <w:rPr>
          <w:sz w:val="24"/>
          <w:szCs w:val="24"/>
          <w:lang w:eastAsia="lt-LT"/>
        </w:rPr>
        <w:t>ų</w:t>
      </w:r>
      <w:r w:rsidR="00882A6D" w:rsidRPr="00FE2C6E">
        <w:rPr>
          <w:sz w:val="24"/>
          <w:szCs w:val="24"/>
          <w:lang w:eastAsia="lt-LT"/>
        </w:rPr>
        <w:t xml:space="preserve"> </w:t>
      </w:r>
      <w:r w:rsidR="00FE2C6E" w:rsidRPr="00FE2C6E">
        <w:rPr>
          <w:sz w:val="24"/>
          <w:szCs w:val="24"/>
          <w:lang w:eastAsia="lt-LT"/>
        </w:rPr>
        <w:t>korekcij</w:t>
      </w:r>
      <w:r w:rsidR="00882A6D">
        <w:rPr>
          <w:sz w:val="24"/>
          <w:szCs w:val="24"/>
          <w:lang w:eastAsia="lt-LT"/>
        </w:rPr>
        <w:t>a</w:t>
      </w:r>
      <w:r w:rsidR="00FE2C6E" w:rsidRPr="00FE2C6E">
        <w:rPr>
          <w:sz w:val="24"/>
          <w:szCs w:val="24"/>
          <w:lang w:eastAsia="lt-LT"/>
        </w:rPr>
        <w:t>s</w:t>
      </w:r>
      <w:r w:rsidR="00882A6D">
        <w:rPr>
          <w:sz w:val="24"/>
          <w:szCs w:val="24"/>
          <w:lang w:eastAsia="lt-LT"/>
        </w:rPr>
        <w:t>;</w:t>
      </w:r>
      <w:r w:rsidR="006E376F">
        <w:rPr>
          <w:sz w:val="24"/>
          <w:szCs w:val="24"/>
          <w:lang w:eastAsia="lt-LT"/>
        </w:rPr>
        <w:t xml:space="preserve"> </w:t>
      </w:r>
      <w:r w:rsidR="00FE2C6E" w:rsidRPr="00FE2C6E">
        <w:rPr>
          <w:sz w:val="24"/>
          <w:szCs w:val="24"/>
          <w:lang w:eastAsia="lt-LT"/>
        </w:rPr>
        <w:t>patikslint</w:t>
      </w:r>
      <w:r w:rsidR="006E376F">
        <w:rPr>
          <w:sz w:val="24"/>
          <w:szCs w:val="24"/>
          <w:lang w:eastAsia="lt-LT"/>
        </w:rPr>
        <w:t>i</w:t>
      </w:r>
      <w:r w:rsidR="00FE2C6E" w:rsidRPr="00FE2C6E">
        <w:rPr>
          <w:sz w:val="24"/>
          <w:szCs w:val="24"/>
          <w:lang w:eastAsia="lt-LT"/>
        </w:rPr>
        <w:t xml:space="preserve"> pagrindin</w:t>
      </w:r>
      <w:r w:rsidR="006E376F">
        <w:rPr>
          <w:sz w:val="24"/>
          <w:szCs w:val="24"/>
          <w:lang w:eastAsia="lt-LT"/>
        </w:rPr>
        <w:t>e</w:t>
      </w:r>
      <w:r w:rsidR="00FE2C6E" w:rsidRPr="00FE2C6E">
        <w:rPr>
          <w:sz w:val="24"/>
          <w:szCs w:val="24"/>
          <w:lang w:eastAsia="lt-LT"/>
        </w:rPr>
        <w:t>s sąvokos</w:t>
      </w:r>
      <w:r w:rsidR="00882A6D">
        <w:rPr>
          <w:sz w:val="24"/>
          <w:szCs w:val="24"/>
          <w:lang w:eastAsia="lt-LT"/>
        </w:rPr>
        <w:t>;</w:t>
      </w:r>
      <w:r w:rsidR="00FE2C6E" w:rsidRPr="00FE2C6E">
        <w:rPr>
          <w:sz w:val="24"/>
          <w:szCs w:val="24"/>
          <w:lang w:eastAsia="lt-LT"/>
        </w:rPr>
        <w:t xml:space="preserve"> </w:t>
      </w:r>
      <w:r w:rsidR="000F64EF">
        <w:rPr>
          <w:sz w:val="24"/>
          <w:szCs w:val="24"/>
          <w:lang w:eastAsia="lt-LT"/>
        </w:rPr>
        <w:t xml:space="preserve">             </w:t>
      </w:r>
      <w:r w:rsidR="00FE2C6E" w:rsidRPr="00FE2C6E">
        <w:rPr>
          <w:sz w:val="24"/>
          <w:szCs w:val="24"/>
          <w:lang w:eastAsia="lt-LT"/>
        </w:rPr>
        <w:t>papildyt</w:t>
      </w:r>
      <w:r w:rsidR="006E376F">
        <w:rPr>
          <w:sz w:val="24"/>
          <w:szCs w:val="24"/>
          <w:lang w:eastAsia="lt-LT"/>
        </w:rPr>
        <w:t>i</w:t>
      </w:r>
      <w:r w:rsidR="00882A6D">
        <w:rPr>
          <w:sz w:val="24"/>
          <w:szCs w:val="24"/>
          <w:lang w:eastAsia="lt-LT"/>
        </w:rPr>
        <w:t xml:space="preserve"> </w:t>
      </w:r>
      <w:r w:rsidR="00FE2C6E" w:rsidRPr="00FE2C6E">
        <w:rPr>
          <w:sz w:val="24"/>
          <w:szCs w:val="24"/>
          <w:lang w:eastAsia="lt-LT"/>
        </w:rPr>
        <w:t>/</w:t>
      </w:r>
      <w:r w:rsidR="00882A6D">
        <w:rPr>
          <w:sz w:val="24"/>
          <w:szCs w:val="24"/>
          <w:lang w:eastAsia="lt-LT"/>
        </w:rPr>
        <w:t xml:space="preserve"> </w:t>
      </w:r>
      <w:r w:rsidR="00FE2C6E" w:rsidRPr="00FE2C6E">
        <w:rPr>
          <w:sz w:val="24"/>
          <w:szCs w:val="24"/>
          <w:lang w:eastAsia="lt-LT"/>
        </w:rPr>
        <w:t>tiksliau apibrėžt</w:t>
      </w:r>
      <w:r w:rsidR="006E376F">
        <w:rPr>
          <w:sz w:val="24"/>
          <w:szCs w:val="24"/>
          <w:lang w:eastAsia="lt-LT"/>
        </w:rPr>
        <w:t>i</w:t>
      </w:r>
      <w:r w:rsidR="00FE2C6E" w:rsidRPr="00FE2C6E">
        <w:rPr>
          <w:sz w:val="24"/>
          <w:szCs w:val="24"/>
          <w:lang w:eastAsia="lt-LT"/>
        </w:rPr>
        <w:t xml:space="preserve"> Vietinės rinkliavos administravimo ir rinkimo kontrolės apskaitos tvark</w:t>
      </w:r>
      <w:r w:rsidR="006E376F">
        <w:rPr>
          <w:sz w:val="24"/>
          <w:szCs w:val="24"/>
          <w:lang w:eastAsia="lt-LT"/>
        </w:rPr>
        <w:t>ą</w:t>
      </w:r>
      <w:r w:rsidR="00FE2C6E" w:rsidRPr="00FE2C6E">
        <w:rPr>
          <w:sz w:val="24"/>
          <w:szCs w:val="24"/>
          <w:lang w:eastAsia="lt-LT"/>
        </w:rPr>
        <w:t xml:space="preserve">. </w:t>
      </w:r>
    </w:p>
    <w:p w14:paraId="423411A7" w14:textId="77777777" w:rsidR="00AA4861" w:rsidRPr="0009694E" w:rsidRDefault="00AA4861" w:rsidP="0093262D">
      <w:pPr>
        <w:tabs>
          <w:tab w:val="left" w:pos="0"/>
        </w:tabs>
        <w:ind w:firstLine="720"/>
        <w:jc w:val="both"/>
        <w:rPr>
          <w:b/>
          <w:bCs/>
          <w:sz w:val="24"/>
          <w:szCs w:val="24"/>
        </w:rPr>
      </w:pPr>
      <w:r w:rsidRPr="0009694E">
        <w:rPr>
          <w:b/>
          <w:bCs/>
          <w:sz w:val="24"/>
          <w:szCs w:val="24"/>
        </w:rPr>
        <w:t>2.</w:t>
      </w:r>
      <w:r w:rsidRPr="0009694E">
        <w:rPr>
          <w:b/>
          <w:sz w:val="24"/>
          <w:szCs w:val="24"/>
        </w:rPr>
        <w:t xml:space="preserve"> Siūlomos teisinio reguliavimo nuostatos</w:t>
      </w:r>
      <w:r w:rsidRPr="0009694E">
        <w:rPr>
          <w:b/>
          <w:bCs/>
          <w:sz w:val="24"/>
          <w:szCs w:val="24"/>
        </w:rPr>
        <w:t xml:space="preserve"> ir laukiami rezultatai</w:t>
      </w:r>
    </w:p>
    <w:p w14:paraId="0206E21B" w14:textId="77777777" w:rsidR="000553B3" w:rsidRDefault="00FE2C6E" w:rsidP="0093262D">
      <w:pPr>
        <w:autoSpaceDE w:val="0"/>
        <w:autoSpaceDN w:val="0"/>
        <w:adjustRightInd w:val="0"/>
        <w:ind w:firstLine="709"/>
        <w:jc w:val="both"/>
        <w:rPr>
          <w:sz w:val="24"/>
          <w:szCs w:val="24"/>
          <w:lang w:eastAsia="lt-LT"/>
        </w:rPr>
      </w:pPr>
      <w:r w:rsidRPr="0009694E">
        <w:rPr>
          <w:sz w:val="24"/>
          <w:szCs w:val="24"/>
          <w:lang w:eastAsia="lt-LT"/>
        </w:rPr>
        <w:t>2024 m. rugsėjo mėn. buvo patvirtint</w:t>
      </w:r>
      <w:r w:rsidR="000553B3">
        <w:rPr>
          <w:sz w:val="24"/>
          <w:szCs w:val="24"/>
          <w:lang w:eastAsia="lt-LT"/>
        </w:rPr>
        <w:t>a</w:t>
      </w:r>
      <w:r w:rsidRPr="0009694E">
        <w:rPr>
          <w:sz w:val="24"/>
          <w:szCs w:val="24"/>
          <w:lang w:eastAsia="lt-LT"/>
        </w:rPr>
        <w:t xml:space="preserve"> nauj</w:t>
      </w:r>
      <w:r w:rsidR="000553B3">
        <w:rPr>
          <w:sz w:val="24"/>
          <w:szCs w:val="24"/>
          <w:lang w:eastAsia="lt-LT"/>
        </w:rPr>
        <w:t>a</w:t>
      </w:r>
      <w:r w:rsidRPr="0009694E">
        <w:rPr>
          <w:sz w:val="24"/>
          <w:szCs w:val="24"/>
          <w:lang w:eastAsia="lt-LT"/>
        </w:rPr>
        <w:t xml:space="preserve"> Vietinės rinkliavos ar kitos įmokos už</w:t>
      </w:r>
      <w:r w:rsidR="006E376F">
        <w:rPr>
          <w:sz w:val="24"/>
          <w:szCs w:val="24"/>
          <w:lang w:eastAsia="lt-LT"/>
        </w:rPr>
        <w:t xml:space="preserve"> </w:t>
      </w:r>
      <w:r w:rsidRPr="0009694E">
        <w:rPr>
          <w:sz w:val="24"/>
          <w:szCs w:val="24"/>
          <w:lang w:eastAsia="lt-LT"/>
        </w:rPr>
        <w:t xml:space="preserve">komunalinių atliekų ir komunalinėms atliekoms nepriskiriamų buityje susidarančių atliekų tvarkymą dydžio nustatymo taisyklių (toliau – Taisyklės) redakcija. Pagrindiniai Taisyklių pakeitimai yra susiję su būtinųjų sąnaudų, kurios gali būti įtraukiamos į vietinės rinkliavos dydžio skaičiavimą, nustatymu ir šių sąnaudų prognozavimu, bei vietinės rinkliavos nustatymo kriterijų pasirinkimu sandėliavimo paskirties, žemės ūkio paskirties ir fermų paskirties NT objektams. </w:t>
      </w:r>
    </w:p>
    <w:p w14:paraId="513E0C21" w14:textId="5457B27C" w:rsidR="000553B3" w:rsidRDefault="00FE2C6E" w:rsidP="0093262D">
      <w:pPr>
        <w:autoSpaceDE w:val="0"/>
        <w:autoSpaceDN w:val="0"/>
        <w:adjustRightInd w:val="0"/>
        <w:ind w:firstLine="709"/>
        <w:jc w:val="both"/>
        <w:rPr>
          <w:sz w:val="24"/>
          <w:szCs w:val="24"/>
          <w:lang w:eastAsia="lt-LT"/>
        </w:rPr>
      </w:pPr>
      <w:r w:rsidRPr="00FE2C6E">
        <w:rPr>
          <w:sz w:val="24"/>
          <w:szCs w:val="24"/>
          <w:lang w:eastAsia="lt-LT"/>
        </w:rPr>
        <w:t>Nuo 2024 m. rugsėjo 1 d. Panevėžio r</w:t>
      </w:r>
      <w:r w:rsidR="00882A6D">
        <w:rPr>
          <w:sz w:val="24"/>
          <w:szCs w:val="24"/>
          <w:lang w:eastAsia="lt-LT"/>
        </w:rPr>
        <w:t>.</w:t>
      </w:r>
      <w:r w:rsidRPr="00FE2C6E">
        <w:rPr>
          <w:sz w:val="24"/>
          <w:szCs w:val="24"/>
          <w:lang w:eastAsia="lt-LT"/>
        </w:rPr>
        <w:t xml:space="preserve"> savivaldybėje taikom</w:t>
      </w:r>
      <w:r w:rsidR="00882A6D">
        <w:rPr>
          <w:sz w:val="24"/>
          <w:szCs w:val="24"/>
          <w:lang w:eastAsia="lt-LT"/>
        </w:rPr>
        <w:t>a</w:t>
      </w:r>
      <w:r w:rsidRPr="00FE2C6E">
        <w:rPr>
          <w:sz w:val="24"/>
          <w:szCs w:val="24"/>
          <w:lang w:eastAsia="lt-LT"/>
        </w:rPr>
        <w:t xml:space="preserve"> VERT patvirtinta regioninė komunalinių atliekų tvarkymo kaina ir Panevėžio RATC nustatyta nereguliuojama komunalinėms atliekoms nepriskiriamų buityje susidarančių atliekų tvarkymo kaina.</w:t>
      </w:r>
    </w:p>
    <w:p w14:paraId="7AA17D68" w14:textId="170464CE" w:rsidR="00FE2C6E" w:rsidRPr="00FE2C6E" w:rsidRDefault="00FE2C6E" w:rsidP="0093262D">
      <w:pPr>
        <w:autoSpaceDE w:val="0"/>
        <w:autoSpaceDN w:val="0"/>
        <w:adjustRightInd w:val="0"/>
        <w:ind w:firstLine="709"/>
        <w:jc w:val="both"/>
        <w:rPr>
          <w:sz w:val="24"/>
          <w:szCs w:val="24"/>
          <w:lang w:eastAsia="lt-LT"/>
        </w:rPr>
      </w:pPr>
      <w:r w:rsidRPr="00FE2C6E">
        <w:rPr>
          <w:sz w:val="24"/>
          <w:szCs w:val="24"/>
          <w:lang w:eastAsia="lt-LT"/>
        </w:rPr>
        <w:t>Vadovaujantis ATĮ 30</w:t>
      </w:r>
      <w:r w:rsidRPr="00FE2C6E">
        <w:rPr>
          <w:sz w:val="24"/>
          <w:szCs w:val="24"/>
          <w:vertAlign w:val="superscript"/>
          <w:lang w:eastAsia="lt-LT"/>
        </w:rPr>
        <w:t xml:space="preserve">2 </w:t>
      </w:r>
      <w:r w:rsidRPr="00FE2C6E">
        <w:rPr>
          <w:sz w:val="24"/>
          <w:szCs w:val="24"/>
          <w:lang w:eastAsia="lt-LT"/>
        </w:rPr>
        <w:t xml:space="preserve">straipsnio 10 p. </w:t>
      </w:r>
      <w:r w:rsidRPr="00FE2C6E">
        <w:rPr>
          <w:bCs/>
          <w:sz w:val="24"/>
          <w:szCs w:val="24"/>
          <w:lang w:eastAsia="lt-LT"/>
        </w:rPr>
        <w:t xml:space="preserve">savivaldybių tarybos </w:t>
      </w:r>
      <w:r w:rsidRPr="00FE2C6E">
        <w:rPr>
          <w:sz w:val="24"/>
          <w:szCs w:val="24"/>
          <w:lang w:eastAsia="lt-LT"/>
        </w:rPr>
        <w:t>ne vėliau kaip per 7 mėnesius nuo pirmą kartą nustatytų regioninių kainų nustatymo dienos apskaičiuoja ir patvirtina naujus rinkliavos ar įmokos dydžius arba ne vėliau kaip per 5 mėnesius nuo perskaičiuotų arba vėlesnių metų naujų regioninių kainų nustatymo dienos apskaičiuoja ir patvirtina naujus arba patvirtina esamus rinkliavos ar įmokos dydžius. </w:t>
      </w:r>
    </w:p>
    <w:p w14:paraId="2054EF07" w14:textId="4C02510A" w:rsidR="00FE2C6E" w:rsidRPr="00FE2C6E" w:rsidRDefault="00FE2C6E" w:rsidP="0093262D">
      <w:pPr>
        <w:autoSpaceDE w:val="0"/>
        <w:autoSpaceDN w:val="0"/>
        <w:adjustRightInd w:val="0"/>
        <w:ind w:firstLine="709"/>
        <w:jc w:val="both"/>
        <w:rPr>
          <w:sz w:val="24"/>
          <w:szCs w:val="24"/>
          <w:lang w:eastAsia="lt-LT"/>
        </w:rPr>
      </w:pPr>
      <w:r w:rsidRPr="00FE2C6E">
        <w:rPr>
          <w:sz w:val="24"/>
          <w:szCs w:val="24"/>
          <w:lang w:eastAsia="lt-LT"/>
        </w:rPr>
        <w:t xml:space="preserve">Atsižvelgiant į teisės aktų pasikeitimus yra keičiama Panevėžio r. savivaldybės vietinės rinkliavos dydžio paskaičiavimo metodika ir nuostatai bei įvertinta su atliekų tvarkymu susijusių sąnaudų pokyčių įtaka vietinės rinkliavos dydžiui. </w:t>
      </w:r>
    </w:p>
    <w:p w14:paraId="6003097B" w14:textId="756296E9" w:rsidR="00AA4861" w:rsidRPr="00400547" w:rsidRDefault="00AA4861" w:rsidP="0093262D">
      <w:pPr>
        <w:autoSpaceDE w:val="0"/>
        <w:autoSpaceDN w:val="0"/>
        <w:adjustRightInd w:val="0"/>
        <w:jc w:val="both"/>
        <w:rPr>
          <w:b/>
          <w:sz w:val="24"/>
          <w:szCs w:val="24"/>
        </w:rPr>
      </w:pPr>
      <w:r w:rsidRPr="00400547">
        <w:rPr>
          <w:b/>
          <w:color w:val="000000"/>
          <w:spacing w:val="-3"/>
          <w:sz w:val="24"/>
          <w:szCs w:val="24"/>
        </w:rPr>
        <w:t xml:space="preserve">            3.</w:t>
      </w:r>
      <w:r w:rsidRPr="00400547">
        <w:rPr>
          <w:color w:val="000000"/>
          <w:spacing w:val="-3"/>
          <w:sz w:val="24"/>
          <w:szCs w:val="24"/>
        </w:rPr>
        <w:t xml:space="preserve"> </w:t>
      </w:r>
      <w:r w:rsidRPr="00400547">
        <w:rPr>
          <w:b/>
          <w:sz w:val="24"/>
          <w:szCs w:val="24"/>
        </w:rPr>
        <w:t xml:space="preserve"> Lėšų poreikis ir šaltiniai</w:t>
      </w:r>
    </w:p>
    <w:p w14:paraId="6F8F8BA6" w14:textId="0FEBBBC3" w:rsidR="0061472A" w:rsidRPr="009867D5" w:rsidRDefault="0061472A" w:rsidP="0093262D">
      <w:pPr>
        <w:autoSpaceDE w:val="0"/>
        <w:autoSpaceDN w:val="0"/>
        <w:adjustRightInd w:val="0"/>
        <w:jc w:val="both"/>
        <w:rPr>
          <w:sz w:val="24"/>
          <w:szCs w:val="24"/>
          <w:lang w:val="en-US"/>
        </w:rPr>
      </w:pPr>
      <w:r>
        <w:rPr>
          <w:sz w:val="24"/>
          <w:szCs w:val="24"/>
        </w:rPr>
        <w:tab/>
      </w:r>
      <w:r w:rsidR="00FE2C6E">
        <w:rPr>
          <w:sz w:val="24"/>
          <w:szCs w:val="24"/>
        </w:rPr>
        <w:t>Nėra.</w:t>
      </w:r>
    </w:p>
    <w:p w14:paraId="70ED4295" w14:textId="2C73B8B8" w:rsidR="00AA4861" w:rsidRPr="00400547" w:rsidRDefault="00AA4861" w:rsidP="0093262D">
      <w:pPr>
        <w:ind w:firstLine="709"/>
        <w:jc w:val="both"/>
        <w:rPr>
          <w:sz w:val="24"/>
          <w:szCs w:val="24"/>
        </w:rPr>
      </w:pPr>
      <w:r w:rsidRPr="00400547">
        <w:rPr>
          <w:b/>
          <w:color w:val="000000"/>
          <w:sz w:val="24"/>
          <w:szCs w:val="24"/>
        </w:rPr>
        <w:t>4</w:t>
      </w:r>
      <w:r w:rsidRPr="00400547">
        <w:rPr>
          <w:b/>
          <w:bCs/>
          <w:sz w:val="24"/>
          <w:szCs w:val="24"/>
        </w:rPr>
        <w:t>. Kiti reikalingi pagrindimai, skaičiavimai</w:t>
      </w:r>
      <w:r w:rsidR="00882A6D">
        <w:rPr>
          <w:b/>
          <w:bCs/>
          <w:sz w:val="24"/>
          <w:szCs w:val="24"/>
        </w:rPr>
        <w:t xml:space="preserve"> ar</w:t>
      </w:r>
      <w:r w:rsidRPr="00400547">
        <w:rPr>
          <w:b/>
          <w:bCs/>
          <w:sz w:val="24"/>
          <w:szCs w:val="24"/>
        </w:rPr>
        <w:t xml:space="preserve"> paaiškinimai</w:t>
      </w:r>
    </w:p>
    <w:p w14:paraId="59600CF1" w14:textId="27F0F739" w:rsidR="00FE2C6E" w:rsidRPr="00FE2C6E" w:rsidRDefault="00FE2C6E" w:rsidP="000F64EF">
      <w:pPr>
        <w:autoSpaceDE w:val="0"/>
        <w:autoSpaceDN w:val="0"/>
        <w:adjustRightInd w:val="0"/>
        <w:ind w:firstLine="709"/>
        <w:jc w:val="both"/>
        <w:rPr>
          <w:sz w:val="24"/>
          <w:szCs w:val="24"/>
        </w:rPr>
      </w:pPr>
      <w:r w:rsidRPr="00FE2C6E">
        <w:rPr>
          <w:sz w:val="24"/>
          <w:szCs w:val="24"/>
        </w:rPr>
        <w:t>Vadovaujantis atnaujinta vietinės rinkliavos dydžio nustatymo metodika ir įvertinus sąnaudų pokyčius paskaičiuotos prognozuojamos Panevėžio r. savivaldybės su komunalinių atliekų ir komunalinėms atliekoms nepriskiriamų buityje susidarančių atliekų tvarkymu susijusios sąnaudos.</w:t>
      </w:r>
    </w:p>
    <w:p w14:paraId="19CBD73E" w14:textId="5C29807C" w:rsidR="00273B7C" w:rsidRPr="00882A6D" w:rsidRDefault="00FE2C6E" w:rsidP="00FE2C6E">
      <w:pPr>
        <w:numPr>
          <w:ilvl w:val="0"/>
          <w:numId w:val="6"/>
        </w:numPr>
        <w:autoSpaceDE w:val="0"/>
        <w:autoSpaceDN w:val="0"/>
        <w:adjustRightInd w:val="0"/>
        <w:jc w:val="both"/>
        <w:rPr>
          <w:sz w:val="24"/>
          <w:szCs w:val="24"/>
        </w:rPr>
      </w:pPr>
      <w:r w:rsidRPr="00FE2C6E">
        <w:rPr>
          <w:sz w:val="24"/>
          <w:szCs w:val="24"/>
        </w:rPr>
        <w:t>Komunalinių atliekų surinkimo sąnaudos.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43"/>
        <w:gridCol w:w="1143"/>
        <w:gridCol w:w="1144"/>
      </w:tblGrid>
      <w:tr w:rsidR="00FE2C6E" w:rsidRPr="00FE2C6E" w14:paraId="38AA7000"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1AD57072" w14:textId="77777777" w:rsidR="00FE2C6E" w:rsidRPr="00FE2C6E" w:rsidRDefault="00FE2C6E" w:rsidP="00FE2C6E">
            <w:pPr>
              <w:autoSpaceDE w:val="0"/>
              <w:autoSpaceDN w:val="0"/>
              <w:adjustRightInd w:val="0"/>
              <w:jc w:val="both"/>
              <w:rPr>
                <w:b/>
                <w:sz w:val="24"/>
                <w:szCs w:val="24"/>
              </w:rPr>
            </w:pP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094787A8" w14:textId="3F330032" w:rsidR="00FE2C6E" w:rsidRPr="00FE2C6E" w:rsidRDefault="00FE2C6E" w:rsidP="00FE2C6E">
            <w:pPr>
              <w:autoSpaceDE w:val="0"/>
              <w:autoSpaceDN w:val="0"/>
              <w:adjustRightInd w:val="0"/>
              <w:jc w:val="both"/>
              <w:rPr>
                <w:b/>
                <w:bCs/>
                <w:sz w:val="24"/>
                <w:szCs w:val="24"/>
              </w:rPr>
            </w:pPr>
            <w:r w:rsidRPr="00FE2C6E">
              <w:rPr>
                <w:b/>
                <w:bCs/>
                <w:sz w:val="24"/>
                <w:szCs w:val="24"/>
              </w:rPr>
              <w:t>2023 m</w:t>
            </w:r>
            <w:r w:rsidR="00882A6D">
              <w:rPr>
                <w:b/>
                <w:bCs/>
                <w:sz w:val="24"/>
                <w:szCs w:val="24"/>
              </w:rPr>
              <w:t>.</w:t>
            </w:r>
          </w:p>
        </w:tc>
        <w:tc>
          <w:tcPr>
            <w:tcW w:w="1143" w:type="dxa"/>
            <w:tcBorders>
              <w:top w:val="single" w:sz="4" w:space="0" w:color="auto"/>
              <w:left w:val="single" w:sz="4" w:space="0" w:color="auto"/>
              <w:bottom w:val="single" w:sz="4" w:space="0" w:color="auto"/>
              <w:right w:val="single" w:sz="4" w:space="0" w:color="auto"/>
            </w:tcBorders>
            <w:noWrap/>
            <w:hideMark/>
          </w:tcPr>
          <w:p w14:paraId="182BDB07" w14:textId="229B4E44" w:rsidR="00FE2C6E" w:rsidRPr="00FE2C6E" w:rsidRDefault="00FE2C6E" w:rsidP="00FE2C6E">
            <w:pPr>
              <w:autoSpaceDE w:val="0"/>
              <w:autoSpaceDN w:val="0"/>
              <w:adjustRightInd w:val="0"/>
              <w:jc w:val="both"/>
              <w:rPr>
                <w:b/>
                <w:bCs/>
                <w:sz w:val="24"/>
                <w:szCs w:val="24"/>
              </w:rPr>
            </w:pPr>
            <w:r w:rsidRPr="00FE2C6E">
              <w:rPr>
                <w:b/>
                <w:bCs/>
                <w:sz w:val="24"/>
                <w:szCs w:val="24"/>
              </w:rPr>
              <w:t>2024 m</w:t>
            </w:r>
            <w:r w:rsidR="00882A6D">
              <w:rPr>
                <w:b/>
                <w:bCs/>
                <w:sz w:val="24"/>
                <w:szCs w:val="24"/>
              </w:rPr>
              <w:t>.</w:t>
            </w:r>
          </w:p>
        </w:tc>
        <w:tc>
          <w:tcPr>
            <w:tcW w:w="1144" w:type="dxa"/>
            <w:tcBorders>
              <w:top w:val="single" w:sz="4" w:space="0" w:color="auto"/>
              <w:left w:val="single" w:sz="4" w:space="0" w:color="auto"/>
              <w:bottom w:val="single" w:sz="4" w:space="0" w:color="auto"/>
              <w:right w:val="single" w:sz="4" w:space="0" w:color="auto"/>
            </w:tcBorders>
            <w:hideMark/>
          </w:tcPr>
          <w:p w14:paraId="657E4859" w14:textId="3B1640D9" w:rsidR="00FE2C6E" w:rsidRPr="00FE2C6E" w:rsidRDefault="00FE2C6E" w:rsidP="00FE2C6E">
            <w:pPr>
              <w:autoSpaceDE w:val="0"/>
              <w:autoSpaceDN w:val="0"/>
              <w:adjustRightInd w:val="0"/>
              <w:jc w:val="both"/>
              <w:rPr>
                <w:b/>
                <w:bCs/>
                <w:sz w:val="24"/>
                <w:szCs w:val="24"/>
              </w:rPr>
            </w:pPr>
            <w:r w:rsidRPr="00FE2C6E">
              <w:rPr>
                <w:b/>
                <w:bCs/>
                <w:sz w:val="24"/>
                <w:szCs w:val="24"/>
              </w:rPr>
              <w:t>2025 m</w:t>
            </w:r>
            <w:r w:rsidR="00882A6D">
              <w:rPr>
                <w:b/>
                <w:bCs/>
                <w:sz w:val="24"/>
                <w:szCs w:val="24"/>
              </w:rPr>
              <w:t>.</w:t>
            </w:r>
          </w:p>
        </w:tc>
      </w:tr>
      <w:tr w:rsidR="00FE2C6E" w:rsidRPr="00FE2C6E" w14:paraId="63056BE0"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7D977887"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Mišrių komunalinių atliekų surinkimo sąnaudos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36F7CCA7"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392 709</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5B72F503"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387 331</w:t>
            </w:r>
          </w:p>
        </w:tc>
        <w:tc>
          <w:tcPr>
            <w:tcW w:w="1144" w:type="dxa"/>
            <w:tcBorders>
              <w:top w:val="single" w:sz="4" w:space="0" w:color="auto"/>
              <w:left w:val="single" w:sz="4" w:space="0" w:color="auto"/>
              <w:bottom w:val="single" w:sz="4" w:space="0" w:color="auto"/>
              <w:right w:val="single" w:sz="4" w:space="0" w:color="auto"/>
            </w:tcBorders>
            <w:vAlign w:val="bottom"/>
            <w:hideMark/>
          </w:tcPr>
          <w:p w14:paraId="642E65D4"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386 399</w:t>
            </w:r>
          </w:p>
        </w:tc>
      </w:tr>
      <w:tr w:rsidR="00FE2C6E" w:rsidRPr="00FE2C6E" w14:paraId="17313581"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620865DC" w14:textId="521979D3" w:rsidR="00FE2C6E" w:rsidRPr="00FE2C6E" w:rsidRDefault="00FE2C6E" w:rsidP="00FE2C6E">
            <w:pPr>
              <w:autoSpaceDE w:val="0"/>
              <w:autoSpaceDN w:val="0"/>
              <w:adjustRightInd w:val="0"/>
              <w:jc w:val="both"/>
              <w:rPr>
                <w:sz w:val="24"/>
                <w:szCs w:val="24"/>
              </w:rPr>
            </w:pPr>
            <w:r w:rsidRPr="00FE2C6E">
              <w:rPr>
                <w:sz w:val="24"/>
                <w:szCs w:val="24"/>
              </w:rPr>
              <w:t>Surinkimo MKA konteineriais sąnaudų pastovi</w:t>
            </w:r>
            <w:r w:rsidR="00D745B1">
              <w:rPr>
                <w:sz w:val="24"/>
                <w:szCs w:val="24"/>
              </w:rPr>
              <w:t>oji</w:t>
            </w:r>
            <w:r w:rsidRPr="00FE2C6E">
              <w:rPr>
                <w:sz w:val="24"/>
                <w:szCs w:val="24"/>
              </w:rPr>
              <w:t xml:space="preserve"> dalis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7738A1EE" w14:textId="77777777" w:rsidR="00FE2C6E" w:rsidRPr="00FE2C6E" w:rsidRDefault="00FE2C6E" w:rsidP="00FE2C6E">
            <w:pPr>
              <w:autoSpaceDE w:val="0"/>
              <w:autoSpaceDN w:val="0"/>
              <w:adjustRightInd w:val="0"/>
              <w:jc w:val="both"/>
              <w:rPr>
                <w:sz w:val="24"/>
                <w:szCs w:val="24"/>
              </w:rPr>
            </w:pPr>
            <w:r w:rsidRPr="00FE2C6E">
              <w:rPr>
                <w:sz w:val="24"/>
                <w:szCs w:val="24"/>
              </w:rPr>
              <w:t>251 632</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52A90EB6" w14:textId="77777777" w:rsidR="00FE2C6E" w:rsidRPr="00FE2C6E" w:rsidRDefault="00FE2C6E" w:rsidP="00FE2C6E">
            <w:pPr>
              <w:autoSpaceDE w:val="0"/>
              <w:autoSpaceDN w:val="0"/>
              <w:adjustRightInd w:val="0"/>
              <w:jc w:val="both"/>
              <w:rPr>
                <w:sz w:val="24"/>
                <w:szCs w:val="24"/>
              </w:rPr>
            </w:pPr>
            <w:r w:rsidRPr="00FE2C6E">
              <w:rPr>
                <w:sz w:val="24"/>
                <w:szCs w:val="24"/>
              </w:rPr>
              <w:t>251 632</w:t>
            </w:r>
          </w:p>
        </w:tc>
        <w:tc>
          <w:tcPr>
            <w:tcW w:w="1144" w:type="dxa"/>
            <w:tcBorders>
              <w:top w:val="single" w:sz="4" w:space="0" w:color="auto"/>
              <w:left w:val="single" w:sz="4" w:space="0" w:color="auto"/>
              <w:bottom w:val="single" w:sz="4" w:space="0" w:color="auto"/>
              <w:right w:val="single" w:sz="4" w:space="0" w:color="auto"/>
            </w:tcBorders>
            <w:vAlign w:val="bottom"/>
            <w:hideMark/>
          </w:tcPr>
          <w:p w14:paraId="3AA641A5" w14:textId="77777777" w:rsidR="00FE2C6E" w:rsidRPr="00FE2C6E" w:rsidRDefault="00FE2C6E" w:rsidP="00FE2C6E">
            <w:pPr>
              <w:autoSpaceDE w:val="0"/>
              <w:autoSpaceDN w:val="0"/>
              <w:adjustRightInd w:val="0"/>
              <w:jc w:val="both"/>
              <w:rPr>
                <w:sz w:val="24"/>
                <w:szCs w:val="24"/>
              </w:rPr>
            </w:pPr>
            <w:r w:rsidRPr="00FE2C6E">
              <w:rPr>
                <w:sz w:val="24"/>
                <w:szCs w:val="24"/>
              </w:rPr>
              <w:t>251 632</w:t>
            </w:r>
          </w:p>
        </w:tc>
      </w:tr>
      <w:tr w:rsidR="00FE2C6E" w:rsidRPr="00FE2C6E" w14:paraId="36D37544"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55DE522E" w14:textId="286E5CE8" w:rsidR="00FE2C6E" w:rsidRPr="00FE2C6E" w:rsidRDefault="00FE2C6E" w:rsidP="00FE2C6E">
            <w:pPr>
              <w:autoSpaceDE w:val="0"/>
              <w:autoSpaceDN w:val="0"/>
              <w:adjustRightInd w:val="0"/>
              <w:jc w:val="both"/>
              <w:rPr>
                <w:sz w:val="24"/>
                <w:szCs w:val="24"/>
              </w:rPr>
            </w:pPr>
            <w:r w:rsidRPr="00FE2C6E">
              <w:rPr>
                <w:sz w:val="24"/>
                <w:szCs w:val="24"/>
              </w:rPr>
              <w:lastRenderedPageBreak/>
              <w:t>Surinkimo MKA konteineriais sąnaudų kintam</w:t>
            </w:r>
            <w:r w:rsidR="00D745B1">
              <w:rPr>
                <w:sz w:val="24"/>
                <w:szCs w:val="24"/>
              </w:rPr>
              <w:t>oji</w:t>
            </w:r>
            <w:r w:rsidRPr="00FE2C6E">
              <w:rPr>
                <w:sz w:val="24"/>
                <w:szCs w:val="24"/>
              </w:rPr>
              <w:t xml:space="preserve"> dalis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4D039104" w14:textId="77777777" w:rsidR="00FE2C6E" w:rsidRPr="00FE2C6E" w:rsidRDefault="00FE2C6E" w:rsidP="00FE2C6E">
            <w:pPr>
              <w:autoSpaceDE w:val="0"/>
              <w:autoSpaceDN w:val="0"/>
              <w:adjustRightInd w:val="0"/>
              <w:jc w:val="both"/>
              <w:rPr>
                <w:sz w:val="24"/>
                <w:szCs w:val="24"/>
              </w:rPr>
            </w:pPr>
            <w:r w:rsidRPr="00FE2C6E">
              <w:rPr>
                <w:sz w:val="24"/>
                <w:szCs w:val="24"/>
              </w:rPr>
              <w:t>98 636</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1CDF2C48" w14:textId="77777777" w:rsidR="00FE2C6E" w:rsidRPr="00FE2C6E" w:rsidRDefault="00FE2C6E" w:rsidP="00FE2C6E">
            <w:pPr>
              <w:autoSpaceDE w:val="0"/>
              <w:autoSpaceDN w:val="0"/>
              <w:adjustRightInd w:val="0"/>
              <w:jc w:val="both"/>
              <w:rPr>
                <w:sz w:val="24"/>
                <w:szCs w:val="24"/>
              </w:rPr>
            </w:pPr>
            <w:r w:rsidRPr="00FE2C6E">
              <w:rPr>
                <w:sz w:val="24"/>
                <w:szCs w:val="24"/>
              </w:rPr>
              <w:t>95 817</w:t>
            </w:r>
          </w:p>
        </w:tc>
        <w:tc>
          <w:tcPr>
            <w:tcW w:w="1144" w:type="dxa"/>
            <w:tcBorders>
              <w:top w:val="single" w:sz="4" w:space="0" w:color="auto"/>
              <w:left w:val="single" w:sz="4" w:space="0" w:color="auto"/>
              <w:bottom w:val="single" w:sz="4" w:space="0" w:color="auto"/>
              <w:right w:val="single" w:sz="4" w:space="0" w:color="auto"/>
            </w:tcBorders>
            <w:vAlign w:val="bottom"/>
            <w:hideMark/>
          </w:tcPr>
          <w:p w14:paraId="38B29A3A" w14:textId="77777777" w:rsidR="00FE2C6E" w:rsidRPr="00FE2C6E" w:rsidRDefault="00FE2C6E" w:rsidP="00FE2C6E">
            <w:pPr>
              <w:autoSpaceDE w:val="0"/>
              <w:autoSpaceDN w:val="0"/>
              <w:adjustRightInd w:val="0"/>
              <w:jc w:val="both"/>
              <w:rPr>
                <w:sz w:val="24"/>
                <w:szCs w:val="24"/>
              </w:rPr>
            </w:pPr>
            <w:r w:rsidRPr="00FE2C6E">
              <w:rPr>
                <w:sz w:val="24"/>
                <w:szCs w:val="24"/>
              </w:rPr>
              <w:t>98 467</w:t>
            </w:r>
          </w:p>
        </w:tc>
      </w:tr>
      <w:tr w:rsidR="00FE2C6E" w:rsidRPr="00FE2C6E" w14:paraId="25810C42"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69469581" w14:textId="77777777" w:rsidR="00FE2C6E" w:rsidRPr="00FE2C6E" w:rsidRDefault="00FE2C6E" w:rsidP="00FE2C6E">
            <w:pPr>
              <w:autoSpaceDE w:val="0"/>
              <w:autoSpaceDN w:val="0"/>
              <w:adjustRightInd w:val="0"/>
              <w:jc w:val="both"/>
              <w:rPr>
                <w:sz w:val="24"/>
                <w:szCs w:val="24"/>
              </w:rPr>
            </w:pPr>
            <w:r w:rsidRPr="00FE2C6E">
              <w:rPr>
                <w:sz w:val="24"/>
                <w:szCs w:val="24"/>
              </w:rPr>
              <w:t>Atliekų nuo MKA konteinerių surinkimas ir tvarkymas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53E273F7" w14:textId="77777777" w:rsidR="00FE2C6E" w:rsidRPr="00FE2C6E" w:rsidRDefault="00FE2C6E" w:rsidP="00FE2C6E">
            <w:pPr>
              <w:autoSpaceDE w:val="0"/>
              <w:autoSpaceDN w:val="0"/>
              <w:adjustRightInd w:val="0"/>
              <w:jc w:val="both"/>
              <w:rPr>
                <w:sz w:val="24"/>
                <w:szCs w:val="24"/>
              </w:rPr>
            </w:pPr>
            <w:r w:rsidRPr="00FE2C6E">
              <w:rPr>
                <w:sz w:val="24"/>
                <w:szCs w:val="24"/>
              </w:rPr>
              <w:t>42 441</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3187BF78" w14:textId="77777777" w:rsidR="00FE2C6E" w:rsidRPr="00FE2C6E" w:rsidRDefault="00FE2C6E" w:rsidP="00FE2C6E">
            <w:pPr>
              <w:autoSpaceDE w:val="0"/>
              <w:autoSpaceDN w:val="0"/>
              <w:adjustRightInd w:val="0"/>
              <w:jc w:val="both"/>
              <w:rPr>
                <w:sz w:val="24"/>
                <w:szCs w:val="24"/>
              </w:rPr>
            </w:pPr>
            <w:r w:rsidRPr="00FE2C6E">
              <w:rPr>
                <w:sz w:val="24"/>
                <w:szCs w:val="24"/>
              </w:rPr>
              <w:t>39 882</w:t>
            </w:r>
          </w:p>
        </w:tc>
        <w:tc>
          <w:tcPr>
            <w:tcW w:w="1144" w:type="dxa"/>
            <w:tcBorders>
              <w:top w:val="single" w:sz="4" w:space="0" w:color="auto"/>
              <w:left w:val="single" w:sz="4" w:space="0" w:color="auto"/>
              <w:bottom w:val="single" w:sz="4" w:space="0" w:color="auto"/>
              <w:right w:val="single" w:sz="4" w:space="0" w:color="auto"/>
            </w:tcBorders>
            <w:vAlign w:val="bottom"/>
            <w:hideMark/>
          </w:tcPr>
          <w:p w14:paraId="3FC93849" w14:textId="77777777" w:rsidR="00FE2C6E" w:rsidRPr="00FE2C6E" w:rsidRDefault="00FE2C6E" w:rsidP="00FE2C6E">
            <w:pPr>
              <w:autoSpaceDE w:val="0"/>
              <w:autoSpaceDN w:val="0"/>
              <w:adjustRightInd w:val="0"/>
              <w:jc w:val="both"/>
              <w:rPr>
                <w:sz w:val="24"/>
                <w:szCs w:val="24"/>
              </w:rPr>
            </w:pPr>
            <w:r w:rsidRPr="00FE2C6E">
              <w:rPr>
                <w:sz w:val="24"/>
                <w:szCs w:val="24"/>
              </w:rPr>
              <w:t>36 300</w:t>
            </w:r>
          </w:p>
        </w:tc>
      </w:tr>
      <w:tr w:rsidR="00FE2C6E" w:rsidRPr="00FE2C6E" w14:paraId="33D81AA6"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62BFFB3E" w14:textId="77777777" w:rsidR="00FE2C6E" w:rsidRPr="00FE2C6E" w:rsidRDefault="00FE2C6E" w:rsidP="00FE2C6E">
            <w:pPr>
              <w:autoSpaceDE w:val="0"/>
              <w:autoSpaceDN w:val="0"/>
              <w:adjustRightInd w:val="0"/>
              <w:jc w:val="both"/>
              <w:rPr>
                <w:sz w:val="24"/>
                <w:szCs w:val="24"/>
              </w:rPr>
            </w:pPr>
            <w:r w:rsidRPr="00FE2C6E">
              <w:rPr>
                <w:b/>
                <w:bCs/>
                <w:i/>
                <w:iCs/>
                <w:sz w:val="24"/>
                <w:szCs w:val="24"/>
              </w:rPr>
              <w:t>Biologinių atliekų surinkimo sąnaudos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7A166D5C"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9 710</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496E5B95"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13 233</w:t>
            </w:r>
          </w:p>
        </w:tc>
        <w:tc>
          <w:tcPr>
            <w:tcW w:w="1144" w:type="dxa"/>
            <w:tcBorders>
              <w:top w:val="single" w:sz="4" w:space="0" w:color="auto"/>
              <w:left w:val="single" w:sz="4" w:space="0" w:color="auto"/>
              <w:bottom w:val="single" w:sz="4" w:space="0" w:color="auto"/>
              <w:right w:val="single" w:sz="4" w:space="0" w:color="auto"/>
            </w:tcBorders>
            <w:vAlign w:val="bottom"/>
            <w:hideMark/>
          </w:tcPr>
          <w:p w14:paraId="29BC3208"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13 364</w:t>
            </w:r>
          </w:p>
        </w:tc>
      </w:tr>
      <w:tr w:rsidR="00FE2C6E" w:rsidRPr="00FE2C6E" w14:paraId="4BC0E5EA"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04831F8F" w14:textId="20F4728D" w:rsidR="00FE2C6E" w:rsidRPr="00FE2C6E" w:rsidRDefault="00FE2C6E" w:rsidP="00FE2C6E">
            <w:pPr>
              <w:autoSpaceDE w:val="0"/>
              <w:autoSpaceDN w:val="0"/>
              <w:adjustRightInd w:val="0"/>
              <w:jc w:val="both"/>
              <w:rPr>
                <w:sz w:val="24"/>
                <w:szCs w:val="24"/>
              </w:rPr>
            </w:pPr>
            <w:r w:rsidRPr="00FE2C6E">
              <w:rPr>
                <w:sz w:val="24"/>
                <w:szCs w:val="24"/>
              </w:rPr>
              <w:t>Maisto atliekų surinkimo sąnaudų pastovi</w:t>
            </w:r>
            <w:r w:rsidR="00D745B1">
              <w:rPr>
                <w:sz w:val="24"/>
                <w:szCs w:val="24"/>
              </w:rPr>
              <w:t>oji</w:t>
            </w:r>
            <w:r w:rsidRPr="00FE2C6E">
              <w:rPr>
                <w:sz w:val="24"/>
                <w:szCs w:val="24"/>
              </w:rPr>
              <w:t xml:space="preserve"> dalis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355E6ED7" w14:textId="77777777" w:rsidR="00FE2C6E" w:rsidRPr="00FE2C6E" w:rsidRDefault="00FE2C6E" w:rsidP="00FE2C6E">
            <w:pPr>
              <w:autoSpaceDE w:val="0"/>
              <w:autoSpaceDN w:val="0"/>
              <w:adjustRightInd w:val="0"/>
              <w:jc w:val="both"/>
              <w:rPr>
                <w:sz w:val="24"/>
                <w:szCs w:val="24"/>
              </w:rPr>
            </w:pPr>
            <w:r w:rsidRPr="00FE2C6E">
              <w:rPr>
                <w:sz w:val="24"/>
                <w:szCs w:val="24"/>
              </w:rPr>
              <w:t>8 420</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02CF094C" w14:textId="77777777" w:rsidR="00FE2C6E" w:rsidRPr="00FE2C6E" w:rsidRDefault="00FE2C6E" w:rsidP="00FE2C6E">
            <w:pPr>
              <w:autoSpaceDE w:val="0"/>
              <w:autoSpaceDN w:val="0"/>
              <w:adjustRightInd w:val="0"/>
              <w:jc w:val="both"/>
              <w:rPr>
                <w:sz w:val="24"/>
                <w:szCs w:val="24"/>
              </w:rPr>
            </w:pPr>
            <w:r w:rsidRPr="00FE2C6E">
              <w:rPr>
                <w:sz w:val="24"/>
                <w:szCs w:val="24"/>
              </w:rPr>
              <w:t>12 705</w:t>
            </w:r>
          </w:p>
        </w:tc>
        <w:tc>
          <w:tcPr>
            <w:tcW w:w="1144" w:type="dxa"/>
            <w:tcBorders>
              <w:top w:val="single" w:sz="4" w:space="0" w:color="auto"/>
              <w:left w:val="single" w:sz="4" w:space="0" w:color="auto"/>
              <w:bottom w:val="single" w:sz="4" w:space="0" w:color="auto"/>
              <w:right w:val="single" w:sz="4" w:space="0" w:color="auto"/>
            </w:tcBorders>
            <w:vAlign w:val="bottom"/>
            <w:hideMark/>
          </w:tcPr>
          <w:p w14:paraId="5BA45E42" w14:textId="77777777" w:rsidR="00FE2C6E" w:rsidRPr="00FE2C6E" w:rsidRDefault="00FE2C6E" w:rsidP="00FE2C6E">
            <w:pPr>
              <w:autoSpaceDE w:val="0"/>
              <w:autoSpaceDN w:val="0"/>
              <w:adjustRightInd w:val="0"/>
              <w:jc w:val="both"/>
              <w:rPr>
                <w:sz w:val="24"/>
                <w:szCs w:val="24"/>
              </w:rPr>
            </w:pPr>
            <w:r w:rsidRPr="00FE2C6E">
              <w:rPr>
                <w:sz w:val="24"/>
                <w:szCs w:val="24"/>
              </w:rPr>
              <w:t>12 705</w:t>
            </w:r>
          </w:p>
        </w:tc>
      </w:tr>
      <w:tr w:rsidR="00FE2C6E" w:rsidRPr="00FE2C6E" w14:paraId="6D5BF127"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42412DFB" w14:textId="506B988B" w:rsidR="00FE2C6E" w:rsidRPr="00FE2C6E" w:rsidRDefault="00FE2C6E" w:rsidP="00FE2C6E">
            <w:pPr>
              <w:autoSpaceDE w:val="0"/>
              <w:autoSpaceDN w:val="0"/>
              <w:adjustRightInd w:val="0"/>
              <w:jc w:val="both"/>
              <w:rPr>
                <w:sz w:val="24"/>
                <w:szCs w:val="24"/>
              </w:rPr>
            </w:pPr>
            <w:r w:rsidRPr="00FE2C6E">
              <w:rPr>
                <w:sz w:val="24"/>
                <w:szCs w:val="24"/>
              </w:rPr>
              <w:t>Maisto atliekų surinkimo sąnaudų kintam</w:t>
            </w:r>
            <w:r w:rsidR="00D745B1">
              <w:rPr>
                <w:sz w:val="24"/>
                <w:szCs w:val="24"/>
              </w:rPr>
              <w:t>oji</w:t>
            </w:r>
            <w:r w:rsidRPr="00FE2C6E">
              <w:rPr>
                <w:sz w:val="24"/>
                <w:szCs w:val="24"/>
              </w:rPr>
              <w:t xml:space="preserve"> dalis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598DC635" w14:textId="77777777" w:rsidR="00FE2C6E" w:rsidRPr="00FE2C6E" w:rsidRDefault="00FE2C6E" w:rsidP="00FE2C6E">
            <w:pPr>
              <w:autoSpaceDE w:val="0"/>
              <w:autoSpaceDN w:val="0"/>
              <w:adjustRightInd w:val="0"/>
              <w:jc w:val="both"/>
              <w:rPr>
                <w:sz w:val="24"/>
                <w:szCs w:val="24"/>
              </w:rPr>
            </w:pPr>
            <w:r w:rsidRPr="00FE2C6E">
              <w:rPr>
                <w:sz w:val="24"/>
                <w:szCs w:val="24"/>
              </w:rPr>
              <w:t>1 290</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2EF9B8CB" w14:textId="77777777" w:rsidR="00FE2C6E" w:rsidRPr="00FE2C6E" w:rsidRDefault="00FE2C6E" w:rsidP="00FE2C6E">
            <w:pPr>
              <w:autoSpaceDE w:val="0"/>
              <w:autoSpaceDN w:val="0"/>
              <w:adjustRightInd w:val="0"/>
              <w:jc w:val="both"/>
              <w:rPr>
                <w:sz w:val="24"/>
                <w:szCs w:val="24"/>
              </w:rPr>
            </w:pPr>
            <w:r w:rsidRPr="00FE2C6E">
              <w:rPr>
                <w:sz w:val="24"/>
                <w:szCs w:val="24"/>
              </w:rPr>
              <w:t>528</w:t>
            </w:r>
          </w:p>
        </w:tc>
        <w:tc>
          <w:tcPr>
            <w:tcW w:w="1144" w:type="dxa"/>
            <w:tcBorders>
              <w:top w:val="single" w:sz="4" w:space="0" w:color="auto"/>
              <w:left w:val="single" w:sz="4" w:space="0" w:color="auto"/>
              <w:bottom w:val="single" w:sz="4" w:space="0" w:color="auto"/>
              <w:right w:val="single" w:sz="4" w:space="0" w:color="auto"/>
            </w:tcBorders>
            <w:vAlign w:val="bottom"/>
            <w:hideMark/>
          </w:tcPr>
          <w:p w14:paraId="3D331FE9" w14:textId="77777777" w:rsidR="00FE2C6E" w:rsidRPr="00FE2C6E" w:rsidRDefault="00FE2C6E" w:rsidP="00FE2C6E">
            <w:pPr>
              <w:autoSpaceDE w:val="0"/>
              <w:autoSpaceDN w:val="0"/>
              <w:adjustRightInd w:val="0"/>
              <w:jc w:val="both"/>
              <w:rPr>
                <w:sz w:val="24"/>
                <w:szCs w:val="24"/>
              </w:rPr>
            </w:pPr>
            <w:r w:rsidRPr="00FE2C6E">
              <w:rPr>
                <w:sz w:val="24"/>
                <w:szCs w:val="24"/>
              </w:rPr>
              <w:t>659</w:t>
            </w:r>
          </w:p>
        </w:tc>
      </w:tr>
      <w:tr w:rsidR="00FE2C6E" w:rsidRPr="00FE2C6E" w14:paraId="6A927A93"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7B3F5841"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Kitų komunalinių atliekų surinkimo sąnaudos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4829B5D1"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34 513</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0330E4AD"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51 260</w:t>
            </w:r>
          </w:p>
        </w:tc>
        <w:tc>
          <w:tcPr>
            <w:tcW w:w="1144" w:type="dxa"/>
            <w:tcBorders>
              <w:top w:val="single" w:sz="4" w:space="0" w:color="auto"/>
              <w:left w:val="single" w:sz="4" w:space="0" w:color="auto"/>
              <w:bottom w:val="single" w:sz="4" w:space="0" w:color="auto"/>
              <w:right w:val="single" w:sz="4" w:space="0" w:color="auto"/>
            </w:tcBorders>
            <w:vAlign w:val="bottom"/>
            <w:hideMark/>
          </w:tcPr>
          <w:p w14:paraId="05C17AD9"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51 260</w:t>
            </w:r>
          </w:p>
        </w:tc>
      </w:tr>
      <w:tr w:rsidR="00FE2C6E" w:rsidRPr="00FE2C6E" w14:paraId="723B8EF1"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10753C87" w14:textId="77777777" w:rsidR="00FE2C6E" w:rsidRPr="00FE2C6E" w:rsidRDefault="00FE2C6E" w:rsidP="00FE2C6E">
            <w:pPr>
              <w:autoSpaceDE w:val="0"/>
              <w:autoSpaceDN w:val="0"/>
              <w:adjustRightInd w:val="0"/>
              <w:jc w:val="both"/>
              <w:rPr>
                <w:sz w:val="24"/>
                <w:szCs w:val="24"/>
              </w:rPr>
            </w:pPr>
            <w:r w:rsidRPr="00FE2C6E">
              <w:rPr>
                <w:sz w:val="24"/>
                <w:szCs w:val="24"/>
              </w:rPr>
              <w:t xml:space="preserve">Tekstilės atliekų surinkimo sąnaudos </w:t>
            </w: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7C9FB725" w14:textId="77777777" w:rsidR="00FE2C6E" w:rsidRPr="00FE2C6E" w:rsidRDefault="00FE2C6E" w:rsidP="00FE2C6E">
            <w:pPr>
              <w:autoSpaceDE w:val="0"/>
              <w:autoSpaceDN w:val="0"/>
              <w:adjustRightInd w:val="0"/>
              <w:jc w:val="both"/>
              <w:rPr>
                <w:sz w:val="24"/>
                <w:szCs w:val="24"/>
              </w:rPr>
            </w:pPr>
            <w:r w:rsidRPr="00FE2C6E">
              <w:rPr>
                <w:sz w:val="24"/>
                <w:szCs w:val="24"/>
              </w:rPr>
              <w:t>34 513</w:t>
            </w:r>
          </w:p>
        </w:tc>
        <w:tc>
          <w:tcPr>
            <w:tcW w:w="1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641F7D0" w14:textId="77777777" w:rsidR="00FE2C6E" w:rsidRPr="00FE2C6E" w:rsidRDefault="00FE2C6E" w:rsidP="00FE2C6E">
            <w:pPr>
              <w:autoSpaceDE w:val="0"/>
              <w:autoSpaceDN w:val="0"/>
              <w:adjustRightInd w:val="0"/>
              <w:jc w:val="both"/>
              <w:rPr>
                <w:sz w:val="24"/>
                <w:szCs w:val="24"/>
              </w:rPr>
            </w:pPr>
          </w:p>
        </w:tc>
        <w:tc>
          <w:tcPr>
            <w:tcW w:w="1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CC934B" w14:textId="77777777" w:rsidR="00FE2C6E" w:rsidRPr="00FE2C6E" w:rsidRDefault="00FE2C6E" w:rsidP="00FE2C6E">
            <w:pPr>
              <w:autoSpaceDE w:val="0"/>
              <w:autoSpaceDN w:val="0"/>
              <w:adjustRightInd w:val="0"/>
              <w:jc w:val="both"/>
              <w:rPr>
                <w:sz w:val="24"/>
                <w:szCs w:val="24"/>
              </w:rPr>
            </w:pPr>
          </w:p>
        </w:tc>
      </w:tr>
      <w:tr w:rsidR="00FE2C6E" w:rsidRPr="00FE2C6E" w14:paraId="2B6F5F6A"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71E7A690" w14:textId="77777777" w:rsidR="00FE2C6E" w:rsidRPr="00FE2C6E" w:rsidRDefault="00FE2C6E" w:rsidP="00FE2C6E">
            <w:pPr>
              <w:autoSpaceDE w:val="0"/>
              <w:autoSpaceDN w:val="0"/>
              <w:adjustRightInd w:val="0"/>
              <w:jc w:val="both"/>
              <w:rPr>
                <w:sz w:val="24"/>
                <w:szCs w:val="24"/>
              </w:rPr>
            </w:pPr>
            <w:r w:rsidRPr="00FE2C6E">
              <w:rPr>
                <w:sz w:val="24"/>
                <w:szCs w:val="24"/>
              </w:rPr>
              <w:t>Visų tekstilės atliekų surinkimo ir sutvarkymo sąnaudos</w:t>
            </w:r>
          </w:p>
        </w:tc>
        <w:tc>
          <w:tcPr>
            <w:tcW w:w="11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EEDDB9F" w14:textId="77777777" w:rsidR="00FE2C6E" w:rsidRPr="00FE2C6E" w:rsidRDefault="00FE2C6E" w:rsidP="00FE2C6E">
            <w:pPr>
              <w:autoSpaceDE w:val="0"/>
              <w:autoSpaceDN w:val="0"/>
              <w:adjustRightInd w:val="0"/>
              <w:jc w:val="both"/>
              <w:rPr>
                <w:sz w:val="24"/>
                <w:szCs w:val="24"/>
              </w:rPr>
            </w:pP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660F3F99" w14:textId="77777777" w:rsidR="00FE2C6E" w:rsidRPr="00FE2C6E" w:rsidRDefault="00FE2C6E" w:rsidP="00FE2C6E">
            <w:pPr>
              <w:autoSpaceDE w:val="0"/>
              <w:autoSpaceDN w:val="0"/>
              <w:adjustRightInd w:val="0"/>
              <w:jc w:val="both"/>
              <w:rPr>
                <w:sz w:val="24"/>
                <w:szCs w:val="24"/>
              </w:rPr>
            </w:pPr>
            <w:r w:rsidRPr="00FE2C6E">
              <w:rPr>
                <w:sz w:val="24"/>
                <w:szCs w:val="24"/>
              </w:rPr>
              <w:t>51 260</w:t>
            </w:r>
          </w:p>
        </w:tc>
        <w:tc>
          <w:tcPr>
            <w:tcW w:w="1144" w:type="dxa"/>
            <w:tcBorders>
              <w:top w:val="single" w:sz="4" w:space="0" w:color="auto"/>
              <w:left w:val="single" w:sz="4" w:space="0" w:color="auto"/>
              <w:bottom w:val="single" w:sz="4" w:space="0" w:color="auto"/>
              <w:right w:val="single" w:sz="4" w:space="0" w:color="auto"/>
            </w:tcBorders>
            <w:vAlign w:val="bottom"/>
            <w:hideMark/>
          </w:tcPr>
          <w:p w14:paraId="7207AC71" w14:textId="77777777" w:rsidR="00FE2C6E" w:rsidRPr="00FE2C6E" w:rsidRDefault="00FE2C6E" w:rsidP="00FE2C6E">
            <w:pPr>
              <w:autoSpaceDE w:val="0"/>
              <w:autoSpaceDN w:val="0"/>
              <w:adjustRightInd w:val="0"/>
              <w:jc w:val="both"/>
              <w:rPr>
                <w:sz w:val="24"/>
                <w:szCs w:val="24"/>
              </w:rPr>
            </w:pPr>
            <w:r w:rsidRPr="00FE2C6E">
              <w:rPr>
                <w:sz w:val="24"/>
                <w:szCs w:val="24"/>
              </w:rPr>
              <w:t>51 260</w:t>
            </w:r>
          </w:p>
        </w:tc>
      </w:tr>
      <w:tr w:rsidR="00FE2C6E" w:rsidRPr="00FE2C6E" w14:paraId="24FA6834"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6AAC42CB" w14:textId="713F32EC" w:rsidR="00FE2C6E" w:rsidRPr="00FE2C6E" w:rsidRDefault="0093262D" w:rsidP="00FE2C6E">
            <w:pPr>
              <w:autoSpaceDE w:val="0"/>
              <w:autoSpaceDN w:val="0"/>
              <w:adjustRightInd w:val="0"/>
              <w:jc w:val="both"/>
              <w:rPr>
                <w:b/>
                <w:bCs/>
                <w:sz w:val="24"/>
                <w:szCs w:val="24"/>
              </w:rPr>
            </w:pPr>
            <w:r>
              <w:rPr>
                <w:b/>
                <w:bCs/>
                <w:sz w:val="24"/>
                <w:szCs w:val="24"/>
              </w:rPr>
              <w:t>Iš v</w:t>
            </w:r>
            <w:r w:rsidR="00FE2C6E" w:rsidRPr="00FE2C6E">
              <w:rPr>
                <w:b/>
                <w:bCs/>
                <w:sz w:val="24"/>
                <w:szCs w:val="24"/>
              </w:rPr>
              <w:t>iso</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6D8B450D" w14:textId="77777777" w:rsidR="00FE2C6E" w:rsidRPr="00FE2C6E" w:rsidRDefault="00FE2C6E" w:rsidP="00FE2C6E">
            <w:pPr>
              <w:autoSpaceDE w:val="0"/>
              <w:autoSpaceDN w:val="0"/>
              <w:adjustRightInd w:val="0"/>
              <w:jc w:val="both"/>
              <w:rPr>
                <w:b/>
                <w:bCs/>
                <w:sz w:val="24"/>
                <w:szCs w:val="24"/>
                <w:lang w:val="en-GB"/>
              </w:rPr>
            </w:pPr>
            <w:r w:rsidRPr="00FE2C6E">
              <w:rPr>
                <w:b/>
                <w:bCs/>
                <w:sz w:val="24"/>
                <w:szCs w:val="24"/>
              </w:rPr>
              <w:t>436 932</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12E505BA" w14:textId="77777777" w:rsidR="00FE2C6E" w:rsidRPr="00FE2C6E" w:rsidRDefault="00FE2C6E" w:rsidP="00FE2C6E">
            <w:pPr>
              <w:autoSpaceDE w:val="0"/>
              <w:autoSpaceDN w:val="0"/>
              <w:adjustRightInd w:val="0"/>
              <w:jc w:val="both"/>
              <w:rPr>
                <w:b/>
                <w:bCs/>
                <w:sz w:val="24"/>
                <w:szCs w:val="24"/>
              </w:rPr>
            </w:pPr>
            <w:r w:rsidRPr="00FE2C6E">
              <w:rPr>
                <w:b/>
                <w:bCs/>
                <w:sz w:val="24"/>
                <w:szCs w:val="24"/>
              </w:rPr>
              <w:t>451 824</w:t>
            </w:r>
          </w:p>
        </w:tc>
        <w:tc>
          <w:tcPr>
            <w:tcW w:w="1144" w:type="dxa"/>
            <w:tcBorders>
              <w:top w:val="single" w:sz="4" w:space="0" w:color="auto"/>
              <w:left w:val="single" w:sz="4" w:space="0" w:color="auto"/>
              <w:bottom w:val="single" w:sz="4" w:space="0" w:color="auto"/>
              <w:right w:val="single" w:sz="4" w:space="0" w:color="auto"/>
            </w:tcBorders>
            <w:vAlign w:val="bottom"/>
            <w:hideMark/>
          </w:tcPr>
          <w:p w14:paraId="771969BD" w14:textId="77777777" w:rsidR="00FE2C6E" w:rsidRPr="00FE2C6E" w:rsidRDefault="00FE2C6E" w:rsidP="00FE2C6E">
            <w:pPr>
              <w:autoSpaceDE w:val="0"/>
              <w:autoSpaceDN w:val="0"/>
              <w:adjustRightInd w:val="0"/>
              <w:jc w:val="both"/>
              <w:rPr>
                <w:b/>
                <w:bCs/>
                <w:sz w:val="24"/>
                <w:szCs w:val="24"/>
              </w:rPr>
            </w:pPr>
            <w:r w:rsidRPr="00FE2C6E">
              <w:rPr>
                <w:b/>
                <w:bCs/>
                <w:sz w:val="24"/>
                <w:szCs w:val="24"/>
              </w:rPr>
              <w:t>451 024</w:t>
            </w:r>
          </w:p>
        </w:tc>
      </w:tr>
    </w:tbl>
    <w:p w14:paraId="553F7313" w14:textId="77777777" w:rsidR="000F64EF" w:rsidRDefault="000F64EF" w:rsidP="000F64EF">
      <w:pPr>
        <w:autoSpaceDE w:val="0"/>
        <w:autoSpaceDN w:val="0"/>
        <w:adjustRightInd w:val="0"/>
        <w:ind w:left="720"/>
        <w:jc w:val="both"/>
        <w:rPr>
          <w:sz w:val="24"/>
          <w:szCs w:val="24"/>
        </w:rPr>
      </w:pPr>
    </w:p>
    <w:p w14:paraId="00671EFE" w14:textId="503CD667" w:rsidR="00FE2C6E" w:rsidRPr="000F64EF" w:rsidRDefault="00FE2C6E" w:rsidP="00FE2C6E">
      <w:pPr>
        <w:numPr>
          <w:ilvl w:val="0"/>
          <w:numId w:val="6"/>
        </w:numPr>
        <w:autoSpaceDE w:val="0"/>
        <w:autoSpaceDN w:val="0"/>
        <w:adjustRightInd w:val="0"/>
        <w:jc w:val="both"/>
        <w:rPr>
          <w:sz w:val="24"/>
          <w:szCs w:val="24"/>
        </w:rPr>
      </w:pPr>
      <w:r w:rsidRPr="00FE2C6E">
        <w:rPr>
          <w:sz w:val="24"/>
          <w:szCs w:val="24"/>
        </w:rPr>
        <w:t>Komunalinių atliekų apdorojimo ir šalinimo sąnaudos.</w:t>
      </w:r>
    </w:p>
    <w:p w14:paraId="0F1C9453" w14:textId="77777777" w:rsidR="00FE2C6E" w:rsidRPr="00FE2C6E" w:rsidRDefault="00FE2C6E" w:rsidP="00FE2C6E">
      <w:pPr>
        <w:autoSpaceDE w:val="0"/>
        <w:autoSpaceDN w:val="0"/>
        <w:adjustRightInd w:val="0"/>
        <w:jc w:val="both"/>
        <w:rPr>
          <w:b/>
          <w:sz w:val="24"/>
          <w:szCs w:val="24"/>
        </w:rPr>
      </w:pPr>
      <w:r w:rsidRPr="00FE2C6E">
        <w:rPr>
          <w:b/>
          <w:sz w:val="24"/>
          <w:szCs w:val="24"/>
        </w:rPr>
        <w:t>Komunalinių atliekų tvarkymo sąnaudos, Eur su PVM</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1228"/>
        <w:gridCol w:w="1228"/>
        <w:gridCol w:w="1229"/>
      </w:tblGrid>
      <w:tr w:rsidR="00FE2C6E" w:rsidRPr="00FE2C6E" w14:paraId="19CA09DE"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5672E169" w14:textId="77777777" w:rsidR="00FE2C6E" w:rsidRPr="00FE2C6E" w:rsidRDefault="00FE2C6E" w:rsidP="00FE2C6E">
            <w:pPr>
              <w:autoSpaceDE w:val="0"/>
              <w:autoSpaceDN w:val="0"/>
              <w:adjustRightInd w:val="0"/>
              <w:jc w:val="both"/>
              <w:rPr>
                <w:b/>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103E5644" w14:textId="38F18293" w:rsidR="00FE2C6E" w:rsidRPr="00FE2C6E" w:rsidRDefault="00FE2C6E" w:rsidP="00FE2C6E">
            <w:pPr>
              <w:autoSpaceDE w:val="0"/>
              <w:autoSpaceDN w:val="0"/>
              <w:adjustRightInd w:val="0"/>
              <w:jc w:val="both"/>
              <w:rPr>
                <w:b/>
                <w:bCs/>
                <w:sz w:val="24"/>
                <w:szCs w:val="24"/>
              </w:rPr>
            </w:pPr>
            <w:r w:rsidRPr="00FE2C6E">
              <w:rPr>
                <w:b/>
                <w:bCs/>
                <w:sz w:val="24"/>
                <w:szCs w:val="24"/>
              </w:rPr>
              <w:t>2023 m</w:t>
            </w:r>
            <w:r w:rsidR="00FB0670">
              <w:rPr>
                <w:b/>
                <w:bCs/>
                <w:sz w:val="24"/>
                <w:szCs w:val="24"/>
              </w:rPr>
              <w:t>.</w:t>
            </w:r>
          </w:p>
        </w:tc>
        <w:tc>
          <w:tcPr>
            <w:tcW w:w="1228" w:type="dxa"/>
            <w:tcBorders>
              <w:top w:val="single" w:sz="4" w:space="0" w:color="auto"/>
              <w:left w:val="single" w:sz="4" w:space="0" w:color="auto"/>
              <w:bottom w:val="single" w:sz="4" w:space="0" w:color="auto"/>
              <w:right w:val="single" w:sz="4" w:space="0" w:color="auto"/>
            </w:tcBorders>
            <w:noWrap/>
            <w:hideMark/>
          </w:tcPr>
          <w:p w14:paraId="42802194" w14:textId="242B04C4" w:rsidR="00FE2C6E" w:rsidRPr="00FE2C6E" w:rsidRDefault="00FE2C6E" w:rsidP="00FE2C6E">
            <w:pPr>
              <w:autoSpaceDE w:val="0"/>
              <w:autoSpaceDN w:val="0"/>
              <w:adjustRightInd w:val="0"/>
              <w:jc w:val="both"/>
              <w:rPr>
                <w:b/>
                <w:bCs/>
                <w:sz w:val="24"/>
                <w:szCs w:val="24"/>
              </w:rPr>
            </w:pPr>
            <w:r w:rsidRPr="00FE2C6E">
              <w:rPr>
                <w:b/>
                <w:bCs/>
                <w:sz w:val="24"/>
                <w:szCs w:val="24"/>
              </w:rPr>
              <w:t>2024 m</w:t>
            </w:r>
            <w:r w:rsidR="00FB0670">
              <w:rPr>
                <w:b/>
                <w:bCs/>
                <w:sz w:val="24"/>
                <w:szCs w:val="24"/>
              </w:rPr>
              <w:t>.</w:t>
            </w:r>
          </w:p>
        </w:tc>
        <w:tc>
          <w:tcPr>
            <w:tcW w:w="1229" w:type="dxa"/>
            <w:tcBorders>
              <w:top w:val="single" w:sz="4" w:space="0" w:color="auto"/>
              <w:left w:val="single" w:sz="4" w:space="0" w:color="auto"/>
              <w:bottom w:val="single" w:sz="4" w:space="0" w:color="auto"/>
              <w:right w:val="single" w:sz="4" w:space="0" w:color="auto"/>
            </w:tcBorders>
            <w:hideMark/>
          </w:tcPr>
          <w:p w14:paraId="4895116B" w14:textId="216291FF" w:rsidR="00FE2C6E" w:rsidRPr="00FE2C6E" w:rsidRDefault="00FE2C6E" w:rsidP="00FE2C6E">
            <w:pPr>
              <w:autoSpaceDE w:val="0"/>
              <w:autoSpaceDN w:val="0"/>
              <w:adjustRightInd w:val="0"/>
              <w:jc w:val="both"/>
              <w:rPr>
                <w:b/>
                <w:bCs/>
                <w:sz w:val="24"/>
                <w:szCs w:val="24"/>
              </w:rPr>
            </w:pPr>
            <w:r w:rsidRPr="00FE2C6E">
              <w:rPr>
                <w:b/>
                <w:bCs/>
                <w:sz w:val="24"/>
                <w:szCs w:val="24"/>
              </w:rPr>
              <w:t>2025 m</w:t>
            </w:r>
            <w:r w:rsidR="00FB0670">
              <w:rPr>
                <w:b/>
                <w:bCs/>
                <w:sz w:val="24"/>
                <w:szCs w:val="24"/>
              </w:rPr>
              <w:t>.</w:t>
            </w:r>
          </w:p>
        </w:tc>
      </w:tr>
      <w:tr w:rsidR="00FE2C6E" w:rsidRPr="00FE2C6E" w14:paraId="63CB0F8E"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76E954E0"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Prieš komunalinių atliekų tvarkymo regioninės kainos patvirtinimą</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7069FD4C"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776 694</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D274A6A"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584 089</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75E9D72" w14:textId="77777777" w:rsidR="00FE2C6E" w:rsidRPr="00FE2C6E" w:rsidRDefault="00FE2C6E" w:rsidP="00FE2C6E">
            <w:pPr>
              <w:autoSpaceDE w:val="0"/>
              <w:autoSpaceDN w:val="0"/>
              <w:adjustRightInd w:val="0"/>
              <w:jc w:val="both"/>
              <w:rPr>
                <w:b/>
                <w:bCs/>
                <w:i/>
                <w:iCs/>
                <w:sz w:val="24"/>
                <w:szCs w:val="24"/>
              </w:rPr>
            </w:pPr>
          </w:p>
        </w:tc>
      </w:tr>
      <w:tr w:rsidR="00FE2C6E" w:rsidRPr="00FE2C6E" w14:paraId="02279421"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00209F12"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MKA konteineriais surinktų atliekų priėmimo ir tvarkymo pastovi dalis</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7E8318E7"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282 323</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065F4BEF"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241 855</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0F0D4FC" w14:textId="77777777" w:rsidR="00FE2C6E" w:rsidRPr="00FE2C6E" w:rsidRDefault="00FE2C6E" w:rsidP="00FE2C6E">
            <w:pPr>
              <w:autoSpaceDE w:val="0"/>
              <w:autoSpaceDN w:val="0"/>
              <w:adjustRightInd w:val="0"/>
              <w:jc w:val="both"/>
              <w:rPr>
                <w:b/>
                <w:bCs/>
                <w:i/>
                <w:iCs/>
                <w:sz w:val="24"/>
                <w:szCs w:val="24"/>
              </w:rPr>
            </w:pPr>
          </w:p>
        </w:tc>
      </w:tr>
      <w:tr w:rsidR="00FE2C6E" w:rsidRPr="00FE2C6E" w14:paraId="7A97CBA6"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436A5B87" w14:textId="6CBB1D62" w:rsidR="00FE2C6E" w:rsidRPr="00FE2C6E" w:rsidRDefault="00FE2C6E" w:rsidP="00FE2C6E">
            <w:pPr>
              <w:autoSpaceDE w:val="0"/>
              <w:autoSpaceDN w:val="0"/>
              <w:adjustRightInd w:val="0"/>
              <w:jc w:val="both"/>
              <w:rPr>
                <w:sz w:val="24"/>
                <w:szCs w:val="24"/>
              </w:rPr>
            </w:pPr>
            <w:r w:rsidRPr="00FE2C6E">
              <w:rPr>
                <w:sz w:val="24"/>
                <w:szCs w:val="24"/>
              </w:rPr>
              <w:t>MKA konteineriais surinktų atliekų vartų mokesčio pastovi</w:t>
            </w:r>
            <w:r w:rsidR="00D745B1">
              <w:rPr>
                <w:sz w:val="24"/>
                <w:szCs w:val="24"/>
              </w:rPr>
              <w:t>oji</w:t>
            </w:r>
            <w:r w:rsidRPr="00FE2C6E">
              <w:rPr>
                <w:sz w:val="24"/>
                <w:szCs w:val="24"/>
              </w:rPr>
              <w:t xml:space="preserve"> dalis, Eur/mėn.</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624623F5" w14:textId="77777777" w:rsidR="00FE2C6E" w:rsidRPr="00FE2C6E" w:rsidRDefault="00FE2C6E" w:rsidP="00FE2C6E">
            <w:pPr>
              <w:autoSpaceDE w:val="0"/>
              <w:autoSpaceDN w:val="0"/>
              <w:adjustRightInd w:val="0"/>
              <w:jc w:val="both"/>
              <w:rPr>
                <w:sz w:val="24"/>
                <w:szCs w:val="24"/>
              </w:rPr>
            </w:pPr>
            <w:r w:rsidRPr="00FE2C6E">
              <w:rPr>
                <w:sz w:val="24"/>
                <w:szCs w:val="24"/>
              </w:rPr>
              <w:t>22 917</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37DE5DA6" w14:textId="77777777" w:rsidR="00FE2C6E" w:rsidRPr="00FE2C6E" w:rsidRDefault="00FE2C6E" w:rsidP="00FE2C6E">
            <w:pPr>
              <w:autoSpaceDE w:val="0"/>
              <w:autoSpaceDN w:val="0"/>
              <w:adjustRightInd w:val="0"/>
              <w:jc w:val="both"/>
              <w:rPr>
                <w:sz w:val="24"/>
                <w:szCs w:val="24"/>
              </w:rPr>
            </w:pPr>
            <w:r w:rsidRPr="00FE2C6E">
              <w:rPr>
                <w:sz w:val="24"/>
                <w:szCs w:val="24"/>
              </w:rPr>
              <w:t>30 232</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BB7581" w14:textId="77777777" w:rsidR="00FE2C6E" w:rsidRPr="00FE2C6E" w:rsidRDefault="00FE2C6E" w:rsidP="00FE2C6E">
            <w:pPr>
              <w:autoSpaceDE w:val="0"/>
              <w:autoSpaceDN w:val="0"/>
              <w:adjustRightInd w:val="0"/>
              <w:jc w:val="both"/>
              <w:rPr>
                <w:sz w:val="24"/>
                <w:szCs w:val="24"/>
              </w:rPr>
            </w:pPr>
          </w:p>
        </w:tc>
      </w:tr>
      <w:tr w:rsidR="00FE2C6E" w:rsidRPr="00FE2C6E" w14:paraId="61759AF3"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2C6C8DD3" w14:textId="77777777" w:rsidR="00FE2C6E" w:rsidRPr="00FE2C6E" w:rsidRDefault="00FE2C6E" w:rsidP="00FE2C6E">
            <w:pPr>
              <w:autoSpaceDE w:val="0"/>
              <w:autoSpaceDN w:val="0"/>
              <w:adjustRightInd w:val="0"/>
              <w:jc w:val="both"/>
              <w:rPr>
                <w:sz w:val="24"/>
                <w:szCs w:val="24"/>
              </w:rPr>
            </w:pPr>
            <w:r w:rsidRPr="00FE2C6E">
              <w:rPr>
                <w:sz w:val="24"/>
                <w:szCs w:val="24"/>
              </w:rPr>
              <w:t>Mėnesių skaičius, vnt.</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5B89AE7E" w14:textId="77777777" w:rsidR="00FE2C6E" w:rsidRPr="00FE2C6E" w:rsidRDefault="00FE2C6E" w:rsidP="00FE2C6E">
            <w:pPr>
              <w:autoSpaceDE w:val="0"/>
              <w:autoSpaceDN w:val="0"/>
              <w:adjustRightInd w:val="0"/>
              <w:jc w:val="both"/>
              <w:rPr>
                <w:sz w:val="24"/>
                <w:szCs w:val="24"/>
              </w:rPr>
            </w:pPr>
            <w:r w:rsidRPr="00FE2C6E">
              <w:rPr>
                <w:sz w:val="24"/>
                <w:szCs w:val="24"/>
              </w:rPr>
              <w:t>12</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4BF8059E" w14:textId="77777777" w:rsidR="00FE2C6E" w:rsidRPr="00FE2C6E" w:rsidRDefault="00FE2C6E" w:rsidP="00FE2C6E">
            <w:pPr>
              <w:autoSpaceDE w:val="0"/>
              <w:autoSpaceDN w:val="0"/>
              <w:adjustRightInd w:val="0"/>
              <w:jc w:val="both"/>
              <w:rPr>
                <w:sz w:val="24"/>
                <w:szCs w:val="24"/>
              </w:rPr>
            </w:pPr>
            <w:r w:rsidRPr="00FE2C6E">
              <w:rPr>
                <w:sz w:val="24"/>
                <w:szCs w:val="24"/>
              </w:rPr>
              <w:t>8</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FC632E" w14:textId="77777777" w:rsidR="00FE2C6E" w:rsidRPr="00FE2C6E" w:rsidRDefault="00FE2C6E" w:rsidP="00FE2C6E">
            <w:pPr>
              <w:autoSpaceDE w:val="0"/>
              <w:autoSpaceDN w:val="0"/>
              <w:adjustRightInd w:val="0"/>
              <w:jc w:val="both"/>
              <w:rPr>
                <w:sz w:val="24"/>
                <w:szCs w:val="24"/>
              </w:rPr>
            </w:pPr>
          </w:p>
        </w:tc>
      </w:tr>
      <w:tr w:rsidR="00FE2C6E" w:rsidRPr="00FE2C6E" w14:paraId="323CA089"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77C641CD"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MKA konteineriais surinktų atliekų priėmimo ir tvarkymo kintama dalis</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0BD75A66"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493 058</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5FB3B785"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338 765</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945990" w14:textId="77777777" w:rsidR="00FE2C6E" w:rsidRPr="00FE2C6E" w:rsidRDefault="00FE2C6E" w:rsidP="00FE2C6E">
            <w:pPr>
              <w:autoSpaceDE w:val="0"/>
              <w:autoSpaceDN w:val="0"/>
              <w:adjustRightInd w:val="0"/>
              <w:jc w:val="both"/>
              <w:rPr>
                <w:b/>
                <w:bCs/>
                <w:i/>
                <w:iCs/>
                <w:sz w:val="24"/>
                <w:szCs w:val="24"/>
              </w:rPr>
            </w:pPr>
          </w:p>
        </w:tc>
      </w:tr>
      <w:tr w:rsidR="00FE2C6E" w:rsidRPr="00FE2C6E" w14:paraId="61E84514"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5AE77C96" w14:textId="3C1822EA" w:rsidR="00FE2C6E" w:rsidRPr="00FE2C6E" w:rsidRDefault="00FE2C6E" w:rsidP="00FE2C6E">
            <w:pPr>
              <w:autoSpaceDE w:val="0"/>
              <w:autoSpaceDN w:val="0"/>
              <w:adjustRightInd w:val="0"/>
              <w:jc w:val="both"/>
              <w:rPr>
                <w:sz w:val="24"/>
                <w:szCs w:val="24"/>
              </w:rPr>
            </w:pPr>
            <w:r w:rsidRPr="00FE2C6E">
              <w:rPr>
                <w:sz w:val="24"/>
                <w:szCs w:val="24"/>
              </w:rPr>
              <w:t>MKA konteineriais surinktų atliekų vartų mokesčio kintam</w:t>
            </w:r>
            <w:r w:rsidR="00D745B1">
              <w:rPr>
                <w:sz w:val="24"/>
                <w:szCs w:val="24"/>
              </w:rPr>
              <w:t>oji</w:t>
            </w:r>
            <w:r w:rsidRPr="00FE2C6E">
              <w:rPr>
                <w:sz w:val="24"/>
                <w:szCs w:val="24"/>
              </w:rPr>
              <w:t xml:space="preserve"> dalis, Eur/t</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7DA37801" w14:textId="77777777" w:rsidR="00FE2C6E" w:rsidRPr="00FE2C6E" w:rsidRDefault="00FE2C6E" w:rsidP="00FE2C6E">
            <w:pPr>
              <w:autoSpaceDE w:val="0"/>
              <w:autoSpaceDN w:val="0"/>
              <w:adjustRightInd w:val="0"/>
              <w:jc w:val="both"/>
              <w:rPr>
                <w:sz w:val="24"/>
                <w:szCs w:val="24"/>
              </w:rPr>
            </w:pPr>
            <w:r w:rsidRPr="00FE2C6E">
              <w:rPr>
                <w:sz w:val="24"/>
                <w:szCs w:val="24"/>
              </w:rPr>
              <w:t>74,02</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033FC5B0" w14:textId="77777777" w:rsidR="00FE2C6E" w:rsidRPr="00FE2C6E" w:rsidRDefault="00FE2C6E" w:rsidP="00FE2C6E">
            <w:pPr>
              <w:autoSpaceDE w:val="0"/>
              <w:autoSpaceDN w:val="0"/>
              <w:adjustRightInd w:val="0"/>
              <w:jc w:val="both"/>
              <w:rPr>
                <w:sz w:val="24"/>
                <w:szCs w:val="24"/>
              </w:rPr>
            </w:pPr>
            <w:r w:rsidRPr="00FE2C6E">
              <w:rPr>
                <w:sz w:val="24"/>
                <w:szCs w:val="24"/>
              </w:rPr>
              <w:t>81,22</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8FA636" w14:textId="77777777" w:rsidR="00FE2C6E" w:rsidRPr="00FE2C6E" w:rsidRDefault="00FE2C6E" w:rsidP="00FE2C6E">
            <w:pPr>
              <w:autoSpaceDE w:val="0"/>
              <w:autoSpaceDN w:val="0"/>
              <w:adjustRightInd w:val="0"/>
              <w:jc w:val="both"/>
              <w:rPr>
                <w:sz w:val="24"/>
                <w:szCs w:val="24"/>
              </w:rPr>
            </w:pPr>
          </w:p>
        </w:tc>
      </w:tr>
      <w:tr w:rsidR="00FE2C6E" w:rsidRPr="00FE2C6E" w14:paraId="0F568097"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26AEEA7B" w14:textId="77777777" w:rsidR="00FE2C6E" w:rsidRPr="00FE2C6E" w:rsidRDefault="00FE2C6E" w:rsidP="00FE2C6E">
            <w:pPr>
              <w:autoSpaceDE w:val="0"/>
              <w:autoSpaceDN w:val="0"/>
              <w:adjustRightInd w:val="0"/>
              <w:jc w:val="both"/>
              <w:rPr>
                <w:sz w:val="24"/>
                <w:szCs w:val="24"/>
              </w:rPr>
            </w:pPr>
            <w:r w:rsidRPr="00FE2C6E">
              <w:rPr>
                <w:sz w:val="24"/>
                <w:szCs w:val="24"/>
              </w:rPr>
              <w:t>MKA konteineriais surinktų atliekų kiekis, t</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1F663ED6" w14:textId="77777777" w:rsidR="00FE2C6E" w:rsidRPr="00FE2C6E" w:rsidRDefault="00FE2C6E" w:rsidP="00FE2C6E">
            <w:pPr>
              <w:autoSpaceDE w:val="0"/>
              <w:autoSpaceDN w:val="0"/>
              <w:adjustRightInd w:val="0"/>
              <w:jc w:val="both"/>
              <w:rPr>
                <w:sz w:val="24"/>
                <w:szCs w:val="24"/>
              </w:rPr>
            </w:pPr>
            <w:r w:rsidRPr="00FE2C6E">
              <w:rPr>
                <w:sz w:val="24"/>
                <w:szCs w:val="24"/>
              </w:rPr>
              <w:t>6 613</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30855C87" w14:textId="77777777" w:rsidR="00FE2C6E" w:rsidRPr="00FE2C6E" w:rsidRDefault="00FE2C6E" w:rsidP="00FE2C6E">
            <w:pPr>
              <w:autoSpaceDE w:val="0"/>
              <w:autoSpaceDN w:val="0"/>
              <w:adjustRightInd w:val="0"/>
              <w:jc w:val="both"/>
              <w:rPr>
                <w:sz w:val="24"/>
                <w:szCs w:val="24"/>
              </w:rPr>
            </w:pPr>
            <w:r w:rsidRPr="00FE2C6E">
              <w:rPr>
                <w:sz w:val="24"/>
                <w:szCs w:val="24"/>
              </w:rPr>
              <w:t>4 171</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73B7725" w14:textId="77777777" w:rsidR="00FE2C6E" w:rsidRPr="00FE2C6E" w:rsidRDefault="00FE2C6E" w:rsidP="00FE2C6E">
            <w:pPr>
              <w:autoSpaceDE w:val="0"/>
              <w:autoSpaceDN w:val="0"/>
              <w:adjustRightInd w:val="0"/>
              <w:jc w:val="both"/>
              <w:rPr>
                <w:sz w:val="24"/>
                <w:szCs w:val="24"/>
              </w:rPr>
            </w:pPr>
          </w:p>
        </w:tc>
      </w:tr>
      <w:tr w:rsidR="00FE2C6E" w:rsidRPr="00FE2C6E" w14:paraId="463AAA3D"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048FD289"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MVA konteineriais surenkamų atliekų apdorojimo ir šalinimo sąnaudos</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1C8C95A8"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1 313</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5856173C"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3 470</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C64464" w14:textId="77777777" w:rsidR="00FE2C6E" w:rsidRPr="00FE2C6E" w:rsidRDefault="00FE2C6E" w:rsidP="00FE2C6E">
            <w:pPr>
              <w:autoSpaceDE w:val="0"/>
              <w:autoSpaceDN w:val="0"/>
              <w:adjustRightInd w:val="0"/>
              <w:jc w:val="both"/>
              <w:rPr>
                <w:b/>
                <w:bCs/>
                <w:i/>
                <w:iCs/>
                <w:sz w:val="24"/>
                <w:szCs w:val="24"/>
              </w:rPr>
            </w:pPr>
          </w:p>
        </w:tc>
      </w:tr>
      <w:tr w:rsidR="00FE2C6E" w:rsidRPr="00FE2C6E" w14:paraId="44DB0602"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53A1AE04" w14:textId="77777777" w:rsidR="00FE2C6E" w:rsidRPr="00FE2C6E" w:rsidRDefault="00FE2C6E" w:rsidP="00FE2C6E">
            <w:pPr>
              <w:autoSpaceDE w:val="0"/>
              <w:autoSpaceDN w:val="0"/>
              <w:adjustRightInd w:val="0"/>
              <w:jc w:val="both"/>
              <w:rPr>
                <w:sz w:val="24"/>
                <w:szCs w:val="24"/>
              </w:rPr>
            </w:pPr>
            <w:r w:rsidRPr="00FE2C6E">
              <w:rPr>
                <w:sz w:val="24"/>
                <w:szCs w:val="24"/>
              </w:rPr>
              <w:t>MVA konteineriais surenkamų atliekų vartų mokestis, Eur/t</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7C9DB0B5" w14:textId="77777777" w:rsidR="00FE2C6E" w:rsidRPr="00FE2C6E" w:rsidRDefault="00FE2C6E" w:rsidP="00FE2C6E">
            <w:pPr>
              <w:autoSpaceDE w:val="0"/>
              <w:autoSpaceDN w:val="0"/>
              <w:adjustRightInd w:val="0"/>
              <w:jc w:val="both"/>
              <w:rPr>
                <w:sz w:val="24"/>
                <w:szCs w:val="24"/>
              </w:rPr>
            </w:pPr>
            <w:r w:rsidRPr="00FE2C6E">
              <w:rPr>
                <w:sz w:val="24"/>
                <w:szCs w:val="24"/>
              </w:rPr>
              <w:t>95,36</w:t>
            </w: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4891071D" w14:textId="77777777" w:rsidR="00FE2C6E" w:rsidRPr="00FE2C6E" w:rsidRDefault="00FE2C6E" w:rsidP="00FE2C6E">
            <w:pPr>
              <w:autoSpaceDE w:val="0"/>
              <w:autoSpaceDN w:val="0"/>
              <w:adjustRightInd w:val="0"/>
              <w:jc w:val="both"/>
              <w:rPr>
                <w:sz w:val="24"/>
                <w:szCs w:val="24"/>
              </w:rPr>
            </w:pPr>
            <w:r w:rsidRPr="00FE2C6E">
              <w:rPr>
                <w:sz w:val="24"/>
                <w:szCs w:val="24"/>
              </w:rPr>
              <w:t>116,46</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CACB02" w14:textId="77777777" w:rsidR="00FE2C6E" w:rsidRPr="00FE2C6E" w:rsidRDefault="00FE2C6E" w:rsidP="00FE2C6E">
            <w:pPr>
              <w:autoSpaceDE w:val="0"/>
              <w:autoSpaceDN w:val="0"/>
              <w:adjustRightInd w:val="0"/>
              <w:jc w:val="both"/>
              <w:rPr>
                <w:sz w:val="24"/>
                <w:szCs w:val="24"/>
              </w:rPr>
            </w:pPr>
          </w:p>
        </w:tc>
      </w:tr>
      <w:tr w:rsidR="00FE2C6E" w:rsidRPr="00FE2C6E" w14:paraId="2B1E22BC"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2182655A" w14:textId="77777777" w:rsidR="00FE2C6E" w:rsidRPr="00FE2C6E" w:rsidRDefault="00FE2C6E" w:rsidP="00FE2C6E">
            <w:pPr>
              <w:autoSpaceDE w:val="0"/>
              <w:autoSpaceDN w:val="0"/>
              <w:adjustRightInd w:val="0"/>
              <w:jc w:val="both"/>
              <w:rPr>
                <w:sz w:val="24"/>
                <w:szCs w:val="24"/>
              </w:rPr>
            </w:pPr>
            <w:r w:rsidRPr="00FE2C6E">
              <w:rPr>
                <w:sz w:val="24"/>
                <w:szCs w:val="24"/>
              </w:rPr>
              <w:t>MVA konteineriais surenkamos atliekos, t</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276F361" w14:textId="77777777" w:rsidR="00FE2C6E" w:rsidRPr="00FE2C6E" w:rsidRDefault="00FE2C6E" w:rsidP="00FE2C6E">
            <w:pPr>
              <w:autoSpaceDE w:val="0"/>
              <w:autoSpaceDN w:val="0"/>
              <w:adjustRightInd w:val="0"/>
              <w:jc w:val="both"/>
              <w:rPr>
                <w:sz w:val="24"/>
                <w:szCs w:val="24"/>
              </w:rPr>
            </w:pPr>
            <w:r w:rsidRPr="00FE2C6E">
              <w:rPr>
                <w:sz w:val="24"/>
                <w:szCs w:val="24"/>
              </w:rPr>
              <w:t>13</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4863A73B" w14:textId="77777777" w:rsidR="00FE2C6E" w:rsidRPr="00FE2C6E" w:rsidRDefault="00FE2C6E" w:rsidP="00FE2C6E">
            <w:pPr>
              <w:autoSpaceDE w:val="0"/>
              <w:autoSpaceDN w:val="0"/>
              <w:adjustRightInd w:val="0"/>
              <w:jc w:val="both"/>
              <w:rPr>
                <w:sz w:val="24"/>
                <w:szCs w:val="24"/>
              </w:rPr>
            </w:pPr>
            <w:r w:rsidRPr="00FE2C6E">
              <w:rPr>
                <w:sz w:val="24"/>
                <w:szCs w:val="24"/>
              </w:rPr>
              <w:t>30</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21357DA" w14:textId="77777777" w:rsidR="00FE2C6E" w:rsidRPr="00FE2C6E" w:rsidRDefault="00FE2C6E" w:rsidP="00FE2C6E">
            <w:pPr>
              <w:autoSpaceDE w:val="0"/>
              <w:autoSpaceDN w:val="0"/>
              <w:adjustRightInd w:val="0"/>
              <w:jc w:val="both"/>
              <w:rPr>
                <w:sz w:val="24"/>
                <w:szCs w:val="24"/>
              </w:rPr>
            </w:pPr>
          </w:p>
        </w:tc>
      </w:tr>
      <w:tr w:rsidR="00FE2C6E" w:rsidRPr="00FE2C6E" w14:paraId="2545A1F9"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3E274649"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Po komunalinių atliekų tvarkymo regioninės kainos patvirtinimą</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3C03D02"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00F12B14"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344 639</w:t>
            </w:r>
          </w:p>
        </w:tc>
        <w:tc>
          <w:tcPr>
            <w:tcW w:w="1229" w:type="dxa"/>
            <w:tcBorders>
              <w:top w:val="single" w:sz="4" w:space="0" w:color="auto"/>
              <w:left w:val="single" w:sz="4" w:space="0" w:color="auto"/>
              <w:bottom w:val="single" w:sz="4" w:space="0" w:color="auto"/>
              <w:right w:val="single" w:sz="4" w:space="0" w:color="auto"/>
            </w:tcBorders>
            <w:vAlign w:val="bottom"/>
            <w:hideMark/>
          </w:tcPr>
          <w:p w14:paraId="3F0E5E54"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1 088 501</w:t>
            </w:r>
          </w:p>
        </w:tc>
      </w:tr>
      <w:tr w:rsidR="00FE2C6E" w:rsidRPr="00FE2C6E" w14:paraId="005E9F1A"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7B638A25"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MKA tvarkymo sąnaudos</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4B7B297" w14:textId="77777777" w:rsidR="00FE2C6E" w:rsidRPr="00FE2C6E" w:rsidRDefault="00FE2C6E" w:rsidP="00FE2C6E">
            <w:pPr>
              <w:autoSpaceDE w:val="0"/>
              <w:autoSpaceDN w:val="0"/>
              <w:adjustRightInd w:val="0"/>
              <w:jc w:val="both"/>
              <w:rPr>
                <w:b/>
                <w:bCs/>
                <w:i/>
                <w:i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064B1C28"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215 488</w:t>
            </w:r>
          </w:p>
        </w:tc>
        <w:tc>
          <w:tcPr>
            <w:tcW w:w="1229" w:type="dxa"/>
            <w:tcBorders>
              <w:top w:val="single" w:sz="4" w:space="0" w:color="auto"/>
              <w:left w:val="single" w:sz="4" w:space="0" w:color="auto"/>
              <w:bottom w:val="single" w:sz="4" w:space="0" w:color="auto"/>
              <w:right w:val="single" w:sz="4" w:space="0" w:color="auto"/>
            </w:tcBorders>
            <w:vAlign w:val="bottom"/>
            <w:hideMark/>
          </w:tcPr>
          <w:p w14:paraId="0A83E115"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681 925</w:t>
            </w:r>
          </w:p>
        </w:tc>
      </w:tr>
      <w:tr w:rsidR="00FE2C6E" w:rsidRPr="00FE2C6E" w14:paraId="314187C8"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490A4BF6" w14:textId="0043CD42" w:rsidR="00FE2C6E" w:rsidRPr="00FE2C6E" w:rsidRDefault="00FE2C6E" w:rsidP="00FE2C6E">
            <w:pPr>
              <w:autoSpaceDE w:val="0"/>
              <w:autoSpaceDN w:val="0"/>
              <w:adjustRightInd w:val="0"/>
              <w:jc w:val="both"/>
              <w:rPr>
                <w:sz w:val="24"/>
                <w:szCs w:val="24"/>
              </w:rPr>
            </w:pPr>
            <w:r w:rsidRPr="00FE2C6E">
              <w:rPr>
                <w:sz w:val="24"/>
                <w:szCs w:val="24"/>
              </w:rPr>
              <w:t>MKA tvarkymo kaina Panevėžio r. sav.</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B10F9F5" w14:textId="77777777" w:rsidR="00FE2C6E" w:rsidRPr="00FE2C6E" w:rsidRDefault="00FE2C6E" w:rsidP="00FE2C6E">
            <w:pPr>
              <w:autoSpaceDE w:val="0"/>
              <w:autoSpaceDN w:val="0"/>
              <w:adjustRightInd w:val="0"/>
              <w:jc w:val="both"/>
              <w:rPr>
                <w:b/>
                <w:bCs/>
                <w:i/>
                <w:i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4551E8D8" w14:textId="77777777" w:rsidR="00FE2C6E" w:rsidRPr="00FE2C6E" w:rsidRDefault="00FE2C6E" w:rsidP="00FE2C6E">
            <w:pPr>
              <w:autoSpaceDE w:val="0"/>
              <w:autoSpaceDN w:val="0"/>
              <w:adjustRightInd w:val="0"/>
              <w:jc w:val="both"/>
              <w:rPr>
                <w:b/>
                <w:bCs/>
                <w:i/>
                <w:iCs/>
                <w:sz w:val="24"/>
                <w:szCs w:val="24"/>
              </w:rPr>
            </w:pPr>
            <w:r w:rsidRPr="00FE2C6E">
              <w:rPr>
                <w:sz w:val="24"/>
                <w:szCs w:val="24"/>
              </w:rPr>
              <w:t>103,32</w:t>
            </w:r>
          </w:p>
        </w:tc>
        <w:tc>
          <w:tcPr>
            <w:tcW w:w="1229" w:type="dxa"/>
            <w:tcBorders>
              <w:top w:val="single" w:sz="4" w:space="0" w:color="auto"/>
              <w:left w:val="single" w:sz="4" w:space="0" w:color="auto"/>
              <w:bottom w:val="single" w:sz="4" w:space="0" w:color="auto"/>
              <w:right w:val="single" w:sz="4" w:space="0" w:color="auto"/>
            </w:tcBorders>
            <w:vAlign w:val="center"/>
            <w:hideMark/>
          </w:tcPr>
          <w:p w14:paraId="725E9330" w14:textId="77777777" w:rsidR="00FE2C6E" w:rsidRPr="00FE2C6E" w:rsidRDefault="00FE2C6E" w:rsidP="00FE2C6E">
            <w:pPr>
              <w:autoSpaceDE w:val="0"/>
              <w:autoSpaceDN w:val="0"/>
              <w:adjustRightInd w:val="0"/>
              <w:jc w:val="both"/>
              <w:rPr>
                <w:b/>
                <w:bCs/>
                <w:i/>
                <w:iCs/>
                <w:sz w:val="24"/>
                <w:szCs w:val="24"/>
              </w:rPr>
            </w:pPr>
            <w:r w:rsidRPr="00FE2C6E">
              <w:rPr>
                <w:sz w:val="24"/>
                <w:szCs w:val="24"/>
              </w:rPr>
              <w:t>103,32</w:t>
            </w:r>
          </w:p>
        </w:tc>
      </w:tr>
      <w:tr w:rsidR="00FE2C6E" w:rsidRPr="00FE2C6E" w14:paraId="7207959F"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3A02DA80" w14:textId="77777777" w:rsidR="00FE2C6E" w:rsidRPr="00FE2C6E" w:rsidRDefault="00FE2C6E" w:rsidP="00FE2C6E">
            <w:pPr>
              <w:autoSpaceDE w:val="0"/>
              <w:autoSpaceDN w:val="0"/>
              <w:adjustRightInd w:val="0"/>
              <w:jc w:val="both"/>
              <w:rPr>
                <w:sz w:val="24"/>
                <w:szCs w:val="24"/>
              </w:rPr>
            </w:pPr>
            <w:r w:rsidRPr="00FE2C6E">
              <w:rPr>
                <w:sz w:val="24"/>
                <w:szCs w:val="24"/>
              </w:rPr>
              <w:t>MKA tvarkymo regioninė kaina Panevėžio regione,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A8527FC" w14:textId="77777777" w:rsidR="00FE2C6E" w:rsidRPr="00FE2C6E" w:rsidRDefault="00FE2C6E" w:rsidP="00FE2C6E">
            <w:pPr>
              <w:autoSpaceDE w:val="0"/>
              <w:autoSpaceDN w:val="0"/>
              <w:adjustRightInd w:val="0"/>
              <w:jc w:val="both"/>
              <w:rPr>
                <w:b/>
                <w:bCs/>
                <w:i/>
                <w:i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015BACF7" w14:textId="77777777" w:rsidR="00FE2C6E" w:rsidRPr="00FE2C6E" w:rsidRDefault="00FE2C6E" w:rsidP="00FE2C6E">
            <w:pPr>
              <w:autoSpaceDE w:val="0"/>
              <w:autoSpaceDN w:val="0"/>
              <w:adjustRightInd w:val="0"/>
              <w:jc w:val="both"/>
              <w:rPr>
                <w:b/>
                <w:bCs/>
                <w:i/>
                <w:iCs/>
                <w:sz w:val="24"/>
                <w:szCs w:val="24"/>
              </w:rPr>
            </w:pPr>
            <w:r w:rsidRPr="00FE2C6E">
              <w:rPr>
                <w:sz w:val="24"/>
                <w:szCs w:val="24"/>
              </w:rPr>
              <w:t>88,27</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5073EF9" w14:textId="77777777" w:rsidR="00FE2C6E" w:rsidRPr="00FE2C6E" w:rsidRDefault="00FE2C6E" w:rsidP="00FE2C6E">
            <w:pPr>
              <w:autoSpaceDE w:val="0"/>
              <w:autoSpaceDN w:val="0"/>
              <w:adjustRightInd w:val="0"/>
              <w:jc w:val="both"/>
              <w:rPr>
                <w:b/>
                <w:bCs/>
                <w:i/>
                <w:iCs/>
                <w:sz w:val="24"/>
                <w:szCs w:val="24"/>
              </w:rPr>
            </w:pPr>
            <w:r w:rsidRPr="00FE2C6E">
              <w:rPr>
                <w:sz w:val="24"/>
                <w:szCs w:val="24"/>
              </w:rPr>
              <w:t>88,27</w:t>
            </w:r>
          </w:p>
        </w:tc>
      </w:tr>
      <w:tr w:rsidR="00FE2C6E" w:rsidRPr="00FE2C6E" w14:paraId="407C3BFD"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2803DED3" w14:textId="77777777" w:rsidR="00FE2C6E" w:rsidRPr="00FE2C6E" w:rsidRDefault="00FE2C6E" w:rsidP="00FE2C6E">
            <w:pPr>
              <w:autoSpaceDE w:val="0"/>
              <w:autoSpaceDN w:val="0"/>
              <w:adjustRightInd w:val="0"/>
              <w:jc w:val="both"/>
              <w:rPr>
                <w:sz w:val="24"/>
                <w:szCs w:val="24"/>
              </w:rPr>
            </w:pPr>
            <w:r w:rsidRPr="00FE2C6E">
              <w:rPr>
                <w:sz w:val="24"/>
                <w:szCs w:val="24"/>
              </w:rPr>
              <w:t>Nereguliuojama atliekų tvarkymo kaina Panevėžio regione,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7880FA8" w14:textId="77777777" w:rsidR="00FE2C6E" w:rsidRPr="00FE2C6E" w:rsidRDefault="00FE2C6E" w:rsidP="00FE2C6E">
            <w:pPr>
              <w:autoSpaceDE w:val="0"/>
              <w:autoSpaceDN w:val="0"/>
              <w:adjustRightInd w:val="0"/>
              <w:jc w:val="both"/>
              <w:rPr>
                <w:b/>
                <w:bCs/>
                <w:i/>
                <w:i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79CD730C" w14:textId="77777777" w:rsidR="00FE2C6E" w:rsidRPr="00FE2C6E" w:rsidRDefault="00FE2C6E" w:rsidP="00FE2C6E">
            <w:pPr>
              <w:autoSpaceDE w:val="0"/>
              <w:autoSpaceDN w:val="0"/>
              <w:adjustRightInd w:val="0"/>
              <w:jc w:val="both"/>
              <w:rPr>
                <w:b/>
                <w:bCs/>
                <w:i/>
                <w:iCs/>
                <w:sz w:val="24"/>
                <w:szCs w:val="24"/>
              </w:rPr>
            </w:pPr>
            <w:r w:rsidRPr="00FE2C6E">
              <w:rPr>
                <w:sz w:val="24"/>
                <w:szCs w:val="24"/>
              </w:rPr>
              <w:t>13,89</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9C39D73" w14:textId="77777777" w:rsidR="00FE2C6E" w:rsidRPr="00FE2C6E" w:rsidRDefault="00FE2C6E" w:rsidP="00FE2C6E">
            <w:pPr>
              <w:autoSpaceDE w:val="0"/>
              <w:autoSpaceDN w:val="0"/>
              <w:adjustRightInd w:val="0"/>
              <w:jc w:val="both"/>
              <w:rPr>
                <w:b/>
                <w:bCs/>
                <w:i/>
                <w:iCs/>
                <w:sz w:val="24"/>
                <w:szCs w:val="24"/>
              </w:rPr>
            </w:pPr>
            <w:r w:rsidRPr="00FE2C6E">
              <w:rPr>
                <w:sz w:val="24"/>
                <w:szCs w:val="24"/>
              </w:rPr>
              <w:t>13,89</w:t>
            </w:r>
          </w:p>
        </w:tc>
      </w:tr>
      <w:tr w:rsidR="00FE2C6E" w:rsidRPr="00FE2C6E" w14:paraId="6F01327E"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7916325F" w14:textId="77777777" w:rsidR="00FE2C6E" w:rsidRPr="00FE2C6E" w:rsidRDefault="00FE2C6E" w:rsidP="00FE2C6E">
            <w:pPr>
              <w:autoSpaceDE w:val="0"/>
              <w:autoSpaceDN w:val="0"/>
              <w:adjustRightInd w:val="0"/>
              <w:jc w:val="both"/>
              <w:rPr>
                <w:sz w:val="24"/>
                <w:szCs w:val="24"/>
              </w:rPr>
            </w:pPr>
            <w:r w:rsidRPr="00FE2C6E">
              <w:rPr>
                <w:sz w:val="24"/>
                <w:szCs w:val="24"/>
              </w:rPr>
              <w:t>Solidarumo įkainis,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3976211" w14:textId="77777777" w:rsidR="00FE2C6E" w:rsidRPr="00FE2C6E" w:rsidRDefault="00FE2C6E" w:rsidP="00FE2C6E">
            <w:pPr>
              <w:autoSpaceDE w:val="0"/>
              <w:autoSpaceDN w:val="0"/>
              <w:adjustRightInd w:val="0"/>
              <w:jc w:val="both"/>
              <w:rPr>
                <w:b/>
                <w:bCs/>
                <w:i/>
                <w:i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419A143F" w14:textId="77777777" w:rsidR="00FE2C6E" w:rsidRPr="00FE2C6E" w:rsidRDefault="00FE2C6E" w:rsidP="00FE2C6E">
            <w:pPr>
              <w:autoSpaceDE w:val="0"/>
              <w:autoSpaceDN w:val="0"/>
              <w:adjustRightInd w:val="0"/>
              <w:jc w:val="both"/>
              <w:rPr>
                <w:b/>
                <w:bCs/>
                <w:i/>
                <w:iCs/>
                <w:sz w:val="24"/>
                <w:szCs w:val="24"/>
              </w:rPr>
            </w:pPr>
            <w:r w:rsidRPr="00FE2C6E">
              <w:rPr>
                <w:sz w:val="24"/>
                <w:szCs w:val="24"/>
              </w:rPr>
              <w:t>1,16</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F078835" w14:textId="77777777" w:rsidR="00FE2C6E" w:rsidRPr="00FE2C6E" w:rsidRDefault="00FE2C6E" w:rsidP="00FE2C6E">
            <w:pPr>
              <w:autoSpaceDE w:val="0"/>
              <w:autoSpaceDN w:val="0"/>
              <w:adjustRightInd w:val="0"/>
              <w:jc w:val="both"/>
              <w:rPr>
                <w:b/>
                <w:bCs/>
                <w:i/>
                <w:iCs/>
                <w:sz w:val="24"/>
                <w:szCs w:val="24"/>
              </w:rPr>
            </w:pPr>
            <w:r w:rsidRPr="00FE2C6E">
              <w:rPr>
                <w:sz w:val="24"/>
                <w:szCs w:val="24"/>
              </w:rPr>
              <w:t>1,16</w:t>
            </w:r>
          </w:p>
        </w:tc>
      </w:tr>
      <w:tr w:rsidR="00FE2C6E" w:rsidRPr="00FE2C6E" w14:paraId="18B46B61"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1BFAF26E" w14:textId="77777777" w:rsidR="00FE2C6E" w:rsidRPr="00FE2C6E" w:rsidRDefault="00FE2C6E" w:rsidP="00FE2C6E">
            <w:pPr>
              <w:autoSpaceDE w:val="0"/>
              <w:autoSpaceDN w:val="0"/>
              <w:adjustRightInd w:val="0"/>
              <w:jc w:val="both"/>
              <w:rPr>
                <w:sz w:val="24"/>
                <w:szCs w:val="24"/>
              </w:rPr>
            </w:pPr>
            <w:r w:rsidRPr="00FE2C6E">
              <w:rPr>
                <w:sz w:val="24"/>
                <w:szCs w:val="24"/>
              </w:rPr>
              <w:t>MKA konteineriais surinktos atliekos, 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53313BF" w14:textId="77777777" w:rsidR="00FE2C6E" w:rsidRPr="00FE2C6E" w:rsidRDefault="00FE2C6E" w:rsidP="00FE2C6E">
            <w:pPr>
              <w:autoSpaceDE w:val="0"/>
              <w:autoSpaceDN w:val="0"/>
              <w:adjustRightInd w:val="0"/>
              <w:jc w:val="both"/>
              <w:rPr>
                <w:b/>
                <w:bCs/>
                <w:i/>
                <w:i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13893931" w14:textId="77777777" w:rsidR="00FE2C6E" w:rsidRPr="00FE2C6E" w:rsidRDefault="00FE2C6E" w:rsidP="00FE2C6E">
            <w:pPr>
              <w:autoSpaceDE w:val="0"/>
              <w:autoSpaceDN w:val="0"/>
              <w:adjustRightInd w:val="0"/>
              <w:jc w:val="both"/>
              <w:rPr>
                <w:b/>
                <w:bCs/>
                <w:i/>
                <w:iCs/>
                <w:sz w:val="24"/>
                <w:szCs w:val="24"/>
              </w:rPr>
            </w:pPr>
            <w:r w:rsidRPr="00FE2C6E">
              <w:rPr>
                <w:sz w:val="24"/>
                <w:szCs w:val="24"/>
              </w:rPr>
              <w:t>2 086</w:t>
            </w:r>
          </w:p>
        </w:tc>
        <w:tc>
          <w:tcPr>
            <w:tcW w:w="1229" w:type="dxa"/>
            <w:tcBorders>
              <w:top w:val="single" w:sz="4" w:space="0" w:color="auto"/>
              <w:left w:val="single" w:sz="4" w:space="0" w:color="auto"/>
              <w:bottom w:val="single" w:sz="4" w:space="0" w:color="auto"/>
              <w:right w:val="single" w:sz="4" w:space="0" w:color="auto"/>
            </w:tcBorders>
            <w:vAlign w:val="bottom"/>
            <w:hideMark/>
          </w:tcPr>
          <w:p w14:paraId="1263C620" w14:textId="77777777" w:rsidR="00FE2C6E" w:rsidRPr="00FE2C6E" w:rsidRDefault="00FE2C6E" w:rsidP="00FE2C6E">
            <w:pPr>
              <w:autoSpaceDE w:val="0"/>
              <w:autoSpaceDN w:val="0"/>
              <w:adjustRightInd w:val="0"/>
              <w:jc w:val="both"/>
              <w:rPr>
                <w:b/>
                <w:bCs/>
                <w:i/>
                <w:iCs/>
                <w:sz w:val="24"/>
                <w:szCs w:val="24"/>
              </w:rPr>
            </w:pPr>
            <w:r w:rsidRPr="00FE2C6E">
              <w:rPr>
                <w:sz w:val="24"/>
                <w:szCs w:val="24"/>
              </w:rPr>
              <w:t>6 600</w:t>
            </w:r>
          </w:p>
        </w:tc>
      </w:tr>
      <w:tr w:rsidR="00FE2C6E" w:rsidRPr="00FE2C6E" w14:paraId="7D02EB18"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5C883317"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Nuo MKA konteinerių surinktų atliekų tvarkymo sąnaudos</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01CE4CD"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1F827872"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0</w:t>
            </w:r>
          </w:p>
        </w:tc>
        <w:tc>
          <w:tcPr>
            <w:tcW w:w="1229" w:type="dxa"/>
            <w:tcBorders>
              <w:top w:val="single" w:sz="4" w:space="0" w:color="auto"/>
              <w:left w:val="single" w:sz="4" w:space="0" w:color="auto"/>
              <w:bottom w:val="single" w:sz="4" w:space="0" w:color="auto"/>
              <w:right w:val="single" w:sz="4" w:space="0" w:color="auto"/>
            </w:tcBorders>
            <w:vAlign w:val="bottom"/>
            <w:hideMark/>
          </w:tcPr>
          <w:p w14:paraId="6B537D83"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0</w:t>
            </w:r>
          </w:p>
        </w:tc>
      </w:tr>
      <w:tr w:rsidR="00FE2C6E" w:rsidRPr="00FE2C6E" w14:paraId="06AE339C"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7401F61F" w14:textId="77777777" w:rsidR="00FE2C6E" w:rsidRPr="00FE2C6E" w:rsidRDefault="00FE2C6E" w:rsidP="00FE2C6E">
            <w:pPr>
              <w:autoSpaceDE w:val="0"/>
              <w:autoSpaceDN w:val="0"/>
              <w:adjustRightInd w:val="0"/>
              <w:jc w:val="both"/>
              <w:rPr>
                <w:sz w:val="24"/>
                <w:szCs w:val="24"/>
              </w:rPr>
            </w:pPr>
            <w:r w:rsidRPr="00FE2C6E">
              <w:rPr>
                <w:sz w:val="24"/>
                <w:szCs w:val="24"/>
              </w:rPr>
              <w:t>Atliekų surinktų nuo MKA konteinerių tvarkymo kaina,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A4BED97"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1DE663BE" w14:textId="77777777" w:rsidR="00FE2C6E" w:rsidRPr="00FE2C6E" w:rsidRDefault="00FE2C6E" w:rsidP="00FE2C6E">
            <w:pPr>
              <w:autoSpaceDE w:val="0"/>
              <w:autoSpaceDN w:val="0"/>
              <w:adjustRightInd w:val="0"/>
              <w:jc w:val="both"/>
              <w:rPr>
                <w:sz w:val="24"/>
                <w:szCs w:val="24"/>
              </w:rPr>
            </w:pPr>
            <w:r w:rsidRPr="00FE2C6E">
              <w:rPr>
                <w:sz w:val="24"/>
                <w:szCs w:val="24"/>
              </w:rPr>
              <w:t>0,00</w:t>
            </w:r>
          </w:p>
        </w:tc>
        <w:tc>
          <w:tcPr>
            <w:tcW w:w="1229" w:type="dxa"/>
            <w:tcBorders>
              <w:top w:val="single" w:sz="4" w:space="0" w:color="auto"/>
              <w:left w:val="single" w:sz="4" w:space="0" w:color="auto"/>
              <w:bottom w:val="single" w:sz="4" w:space="0" w:color="auto"/>
              <w:right w:val="single" w:sz="4" w:space="0" w:color="auto"/>
            </w:tcBorders>
            <w:vAlign w:val="center"/>
            <w:hideMark/>
          </w:tcPr>
          <w:p w14:paraId="2A8D381B" w14:textId="77777777" w:rsidR="00FE2C6E" w:rsidRPr="00FE2C6E" w:rsidRDefault="00FE2C6E" w:rsidP="00FE2C6E">
            <w:pPr>
              <w:autoSpaceDE w:val="0"/>
              <w:autoSpaceDN w:val="0"/>
              <w:adjustRightInd w:val="0"/>
              <w:jc w:val="both"/>
              <w:rPr>
                <w:sz w:val="24"/>
                <w:szCs w:val="24"/>
              </w:rPr>
            </w:pPr>
            <w:r w:rsidRPr="00FE2C6E">
              <w:rPr>
                <w:sz w:val="24"/>
                <w:szCs w:val="24"/>
              </w:rPr>
              <w:t>0,00</w:t>
            </w:r>
          </w:p>
        </w:tc>
      </w:tr>
      <w:tr w:rsidR="00FE2C6E" w:rsidRPr="00FE2C6E" w14:paraId="293DEA4C"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63FEAC4E" w14:textId="77777777" w:rsidR="00FE2C6E" w:rsidRPr="00FE2C6E" w:rsidRDefault="00FE2C6E" w:rsidP="00FE2C6E">
            <w:pPr>
              <w:autoSpaceDE w:val="0"/>
              <w:autoSpaceDN w:val="0"/>
              <w:adjustRightInd w:val="0"/>
              <w:jc w:val="both"/>
              <w:rPr>
                <w:sz w:val="24"/>
                <w:szCs w:val="24"/>
              </w:rPr>
            </w:pPr>
            <w:r w:rsidRPr="00FE2C6E">
              <w:rPr>
                <w:sz w:val="24"/>
                <w:szCs w:val="24"/>
              </w:rPr>
              <w:t>Nuo MKA konteinerių surinktos atliekos, 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C2514DD"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759E24AB" w14:textId="77777777" w:rsidR="00FE2C6E" w:rsidRPr="00FE2C6E" w:rsidRDefault="00FE2C6E" w:rsidP="00FE2C6E">
            <w:pPr>
              <w:autoSpaceDE w:val="0"/>
              <w:autoSpaceDN w:val="0"/>
              <w:adjustRightInd w:val="0"/>
              <w:jc w:val="both"/>
              <w:rPr>
                <w:sz w:val="24"/>
                <w:szCs w:val="24"/>
              </w:rPr>
            </w:pPr>
            <w:r w:rsidRPr="00FE2C6E">
              <w:rPr>
                <w:sz w:val="24"/>
                <w:szCs w:val="24"/>
              </w:rPr>
              <w:t>58</w:t>
            </w:r>
          </w:p>
        </w:tc>
        <w:tc>
          <w:tcPr>
            <w:tcW w:w="1229" w:type="dxa"/>
            <w:tcBorders>
              <w:top w:val="single" w:sz="4" w:space="0" w:color="auto"/>
              <w:left w:val="single" w:sz="4" w:space="0" w:color="auto"/>
              <w:bottom w:val="single" w:sz="4" w:space="0" w:color="auto"/>
              <w:right w:val="single" w:sz="4" w:space="0" w:color="auto"/>
            </w:tcBorders>
            <w:vAlign w:val="bottom"/>
            <w:hideMark/>
          </w:tcPr>
          <w:p w14:paraId="4EF1B1C6" w14:textId="77777777" w:rsidR="00FE2C6E" w:rsidRPr="00FE2C6E" w:rsidRDefault="00FE2C6E" w:rsidP="00FE2C6E">
            <w:pPr>
              <w:autoSpaceDE w:val="0"/>
              <w:autoSpaceDN w:val="0"/>
              <w:adjustRightInd w:val="0"/>
              <w:jc w:val="both"/>
              <w:rPr>
                <w:sz w:val="24"/>
                <w:szCs w:val="24"/>
              </w:rPr>
            </w:pPr>
            <w:r w:rsidRPr="00FE2C6E">
              <w:rPr>
                <w:sz w:val="24"/>
                <w:szCs w:val="24"/>
              </w:rPr>
              <w:t>220</w:t>
            </w:r>
          </w:p>
        </w:tc>
      </w:tr>
      <w:tr w:rsidR="00FE2C6E" w:rsidRPr="00FE2C6E" w14:paraId="06B4D216"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475238A1"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BSA tvarkymo sąnaudos</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8535C38"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7105A11D"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1 539</w:t>
            </w:r>
          </w:p>
        </w:tc>
        <w:tc>
          <w:tcPr>
            <w:tcW w:w="1229" w:type="dxa"/>
            <w:tcBorders>
              <w:top w:val="single" w:sz="4" w:space="0" w:color="auto"/>
              <w:left w:val="single" w:sz="4" w:space="0" w:color="auto"/>
              <w:bottom w:val="single" w:sz="4" w:space="0" w:color="auto"/>
              <w:right w:val="single" w:sz="4" w:space="0" w:color="auto"/>
            </w:tcBorders>
            <w:vAlign w:val="bottom"/>
            <w:hideMark/>
          </w:tcPr>
          <w:p w14:paraId="0002CE66"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5 079</w:t>
            </w:r>
          </w:p>
        </w:tc>
      </w:tr>
      <w:tr w:rsidR="00FE2C6E" w:rsidRPr="00FE2C6E" w14:paraId="2E89B5AC"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61EC3DDB" w14:textId="36F936FB" w:rsidR="00FE2C6E" w:rsidRPr="00FE2C6E" w:rsidRDefault="00FE2C6E" w:rsidP="00FE2C6E">
            <w:pPr>
              <w:autoSpaceDE w:val="0"/>
              <w:autoSpaceDN w:val="0"/>
              <w:adjustRightInd w:val="0"/>
              <w:jc w:val="both"/>
              <w:rPr>
                <w:sz w:val="24"/>
                <w:szCs w:val="24"/>
              </w:rPr>
            </w:pPr>
            <w:r w:rsidRPr="00FE2C6E">
              <w:rPr>
                <w:sz w:val="24"/>
                <w:szCs w:val="24"/>
              </w:rPr>
              <w:t>MVA tvarkymo kaina Panevėžio r. sav.</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F0DD425"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10906B28" w14:textId="77777777" w:rsidR="00FE2C6E" w:rsidRPr="00FE2C6E" w:rsidRDefault="00FE2C6E" w:rsidP="00FE2C6E">
            <w:pPr>
              <w:autoSpaceDE w:val="0"/>
              <w:autoSpaceDN w:val="0"/>
              <w:adjustRightInd w:val="0"/>
              <w:jc w:val="both"/>
              <w:rPr>
                <w:sz w:val="24"/>
                <w:szCs w:val="24"/>
              </w:rPr>
            </w:pPr>
            <w:r w:rsidRPr="00FE2C6E">
              <w:rPr>
                <w:sz w:val="24"/>
                <w:szCs w:val="24"/>
              </w:rPr>
              <w:t>103,32</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F6B9D99" w14:textId="77777777" w:rsidR="00FE2C6E" w:rsidRPr="00FE2C6E" w:rsidRDefault="00FE2C6E" w:rsidP="00FE2C6E">
            <w:pPr>
              <w:autoSpaceDE w:val="0"/>
              <w:autoSpaceDN w:val="0"/>
              <w:adjustRightInd w:val="0"/>
              <w:jc w:val="both"/>
              <w:rPr>
                <w:sz w:val="24"/>
                <w:szCs w:val="24"/>
              </w:rPr>
            </w:pPr>
            <w:r w:rsidRPr="00FE2C6E">
              <w:rPr>
                <w:sz w:val="24"/>
                <w:szCs w:val="24"/>
              </w:rPr>
              <w:t>103,32</w:t>
            </w:r>
          </w:p>
        </w:tc>
      </w:tr>
      <w:tr w:rsidR="00FE2C6E" w:rsidRPr="00FE2C6E" w14:paraId="46D0CB43"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740B5F13" w14:textId="77777777" w:rsidR="00FE2C6E" w:rsidRPr="00FE2C6E" w:rsidRDefault="00FE2C6E" w:rsidP="00FE2C6E">
            <w:pPr>
              <w:autoSpaceDE w:val="0"/>
              <w:autoSpaceDN w:val="0"/>
              <w:adjustRightInd w:val="0"/>
              <w:jc w:val="both"/>
              <w:rPr>
                <w:sz w:val="24"/>
                <w:szCs w:val="24"/>
              </w:rPr>
            </w:pPr>
            <w:r w:rsidRPr="00FE2C6E">
              <w:rPr>
                <w:sz w:val="24"/>
                <w:szCs w:val="24"/>
              </w:rPr>
              <w:t>MVA tvarkymo regioninė kaina Panevėžio regione,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34B42B3"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294AD553" w14:textId="77777777" w:rsidR="00FE2C6E" w:rsidRPr="00FE2C6E" w:rsidRDefault="00FE2C6E" w:rsidP="00FE2C6E">
            <w:pPr>
              <w:autoSpaceDE w:val="0"/>
              <w:autoSpaceDN w:val="0"/>
              <w:adjustRightInd w:val="0"/>
              <w:jc w:val="both"/>
              <w:rPr>
                <w:sz w:val="24"/>
                <w:szCs w:val="24"/>
              </w:rPr>
            </w:pPr>
            <w:r w:rsidRPr="00FE2C6E">
              <w:rPr>
                <w:sz w:val="24"/>
                <w:szCs w:val="24"/>
              </w:rPr>
              <w:t>88,27</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6E69437" w14:textId="77777777" w:rsidR="00FE2C6E" w:rsidRPr="00FE2C6E" w:rsidRDefault="00FE2C6E" w:rsidP="00FE2C6E">
            <w:pPr>
              <w:autoSpaceDE w:val="0"/>
              <w:autoSpaceDN w:val="0"/>
              <w:adjustRightInd w:val="0"/>
              <w:jc w:val="both"/>
              <w:rPr>
                <w:sz w:val="24"/>
                <w:szCs w:val="24"/>
              </w:rPr>
            </w:pPr>
            <w:r w:rsidRPr="00FE2C6E">
              <w:rPr>
                <w:sz w:val="24"/>
                <w:szCs w:val="24"/>
              </w:rPr>
              <w:t>88,27</w:t>
            </w:r>
          </w:p>
        </w:tc>
      </w:tr>
      <w:tr w:rsidR="00FE2C6E" w:rsidRPr="00FE2C6E" w14:paraId="0899EC19"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5312958B" w14:textId="77777777" w:rsidR="00FE2C6E" w:rsidRPr="00FE2C6E" w:rsidRDefault="00FE2C6E" w:rsidP="00FE2C6E">
            <w:pPr>
              <w:autoSpaceDE w:val="0"/>
              <w:autoSpaceDN w:val="0"/>
              <w:adjustRightInd w:val="0"/>
              <w:jc w:val="both"/>
              <w:rPr>
                <w:sz w:val="24"/>
                <w:szCs w:val="24"/>
              </w:rPr>
            </w:pPr>
            <w:r w:rsidRPr="00FE2C6E">
              <w:rPr>
                <w:sz w:val="24"/>
                <w:szCs w:val="24"/>
              </w:rPr>
              <w:t>Nereguliuojama atliekų tvarkymo kaina Panevėžio regione,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AFFC4EC"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113259E5" w14:textId="77777777" w:rsidR="00FE2C6E" w:rsidRPr="00FE2C6E" w:rsidRDefault="00FE2C6E" w:rsidP="00FE2C6E">
            <w:pPr>
              <w:autoSpaceDE w:val="0"/>
              <w:autoSpaceDN w:val="0"/>
              <w:adjustRightInd w:val="0"/>
              <w:jc w:val="both"/>
              <w:rPr>
                <w:sz w:val="24"/>
                <w:szCs w:val="24"/>
              </w:rPr>
            </w:pPr>
            <w:r w:rsidRPr="00FE2C6E">
              <w:rPr>
                <w:sz w:val="24"/>
                <w:szCs w:val="24"/>
              </w:rPr>
              <w:t>13,89</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3AF5698" w14:textId="77777777" w:rsidR="00FE2C6E" w:rsidRPr="00FE2C6E" w:rsidRDefault="00FE2C6E" w:rsidP="00FE2C6E">
            <w:pPr>
              <w:autoSpaceDE w:val="0"/>
              <w:autoSpaceDN w:val="0"/>
              <w:adjustRightInd w:val="0"/>
              <w:jc w:val="both"/>
              <w:rPr>
                <w:sz w:val="24"/>
                <w:szCs w:val="24"/>
              </w:rPr>
            </w:pPr>
            <w:r w:rsidRPr="00FE2C6E">
              <w:rPr>
                <w:sz w:val="24"/>
                <w:szCs w:val="24"/>
              </w:rPr>
              <w:t>13,89</w:t>
            </w:r>
          </w:p>
        </w:tc>
      </w:tr>
      <w:tr w:rsidR="00FE2C6E" w:rsidRPr="00FE2C6E" w14:paraId="7451F39D"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14033D9F" w14:textId="77777777" w:rsidR="00FE2C6E" w:rsidRPr="00FE2C6E" w:rsidRDefault="00FE2C6E" w:rsidP="00FE2C6E">
            <w:pPr>
              <w:autoSpaceDE w:val="0"/>
              <w:autoSpaceDN w:val="0"/>
              <w:adjustRightInd w:val="0"/>
              <w:jc w:val="both"/>
              <w:rPr>
                <w:sz w:val="24"/>
                <w:szCs w:val="24"/>
              </w:rPr>
            </w:pPr>
            <w:r w:rsidRPr="00FE2C6E">
              <w:rPr>
                <w:sz w:val="24"/>
                <w:szCs w:val="24"/>
              </w:rPr>
              <w:t>Solidarumo įkainis,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B5FBBA0"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02ADD22E" w14:textId="77777777" w:rsidR="00FE2C6E" w:rsidRPr="00FE2C6E" w:rsidRDefault="00FE2C6E" w:rsidP="00FE2C6E">
            <w:pPr>
              <w:autoSpaceDE w:val="0"/>
              <w:autoSpaceDN w:val="0"/>
              <w:adjustRightInd w:val="0"/>
              <w:jc w:val="both"/>
              <w:rPr>
                <w:sz w:val="24"/>
                <w:szCs w:val="24"/>
              </w:rPr>
            </w:pPr>
            <w:r w:rsidRPr="00FE2C6E">
              <w:rPr>
                <w:sz w:val="24"/>
                <w:szCs w:val="24"/>
              </w:rPr>
              <w:t>1,16</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164D526" w14:textId="77777777" w:rsidR="00FE2C6E" w:rsidRPr="00FE2C6E" w:rsidRDefault="00FE2C6E" w:rsidP="00FE2C6E">
            <w:pPr>
              <w:autoSpaceDE w:val="0"/>
              <w:autoSpaceDN w:val="0"/>
              <w:adjustRightInd w:val="0"/>
              <w:jc w:val="both"/>
              <w:rPr>
                <w:sz w:val="24"/>
                <w:szCs w:val="24"/>
              </w:rPr>
            </w:pPr>
            <w:r w:rsidRPr="00FE2C6E">
              <w:rPr>
                <w:sz w:val="24"/>
                <w:szCs w:val="24"/>
              </w:rPr>
              <w:t>1,16</w:t>
            </w:r>
          </w:p>
        </w:tc>
      </w:tr>
      <w:tr w:rsidR="00FE2C6E" w:rsidRPr="00FE2C6E" w14:paraId="3AC47636"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06FBB298" w14:textId="77777777" w:rsidR="00FE2C6E" w:rsidRPr="00FE2C6E" w:rsidRDefault="00FE2C6E" w:rsidP="00FE2C6E">
            <w:pPr>
              <w:autoSpaceDE w:val="0"/>
              <w:autoSpaceDN w:val="0"/>
              <w:adjustRightInd w:val="0"/>
              <w:jc w:val="both"/>
              <w:rPr>
                <w:sz w:val="24"/>
                <w:szCs w:val="24"/>
              </w:rPr>
            </w:pPr>
            <w:r w:rsidRPr="00FE2C6E">
              <w:rPr>
                <w:sz w:val="24"/>
                <w:szCs w:val="24"/>
              </w:rPr>
              <w:lastRenderedPageBreak/>
              <w:t>MVA konteineriais surinktos atliekos, 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0FF1BB5" w14:textId="77777777" w:rsidR="00FE2C6E" w:rsidRPr="00FE2C6E" w:rsidRDefault="00FE2C6E" w:rsidP="00FE2C6E">
            <w:pPr>
              <w:autoSpaceDE w:val="0"/>
              <w:autoSpaceDN w:val="0"/>
              <w:adjustRightInd w:val="0"/>
              <w:jc w:val="both"/>
              <w:rPr>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55D6A1DB" w14:textId="77777777" w:rsidR="00FE2C6E" w:rsidRPr="00FE2C6E" w:rsidRDefault="00FE2C6E" w:rsidP="00FE2C6E">
            <w:pPr>
              <w:autoSpaceDE w:val="0"/>
              <w:autoSpaceDN w:val="0"/>
              <w:adjustRightInd w:val="0"/>
              <w:jc w:val="both"/>
              <w:rPr>
                <w:sz w:val="24"/>
                <w:szCs w:val="24"/>
              </w:rPr>
            </w:pPr>
            <w:r w:rsidRPr="00FE2C6E">
              <w:rPr>
                <w:sz w:val="24"/>
                <w:szCs w:val="24"/>
              </w:rPr>
              <w:t>15</w:t>
            </w:r>
          </w:p>
        </w:tc>
        <w:tc>
          <w:tcPr>
            <w:tcW w:w="1229" w:type="dxa"/>
            <w:tcBorders>
              <w:top w:val="single" w:sz="4" w:space="0" w:color="auto"/>
              <w:left w:val="single" w:sz="4" w:space="0" w:color="auto"/>
              <w:bottom w:val="single" w:sz="4" w:space="0" w:color="auto"/>
              <w:right w:val="single" w:sz="4" w:space="0" w:color="auto"/>
            </w:tcBorders>
            <w:vAlign w:val="bottom"/>
            <w:hideMark/>
          </w:tcPr>
          <w:p w14:paraId="260C23C1" w14:textId="77777777" w:rsidR="00FE2C6E" w:rsidRPr="00FE2C6E" w:rsidRDefault="00FE2C6E" w:rsidP="00FE2C6E">
            <w:pPr>
              <w:autoSpaceDE w:val="0"/>
              <w:autoSpaceDN w:val="0"/>
              <w:adjustRightInd w:val="0"/>
              <w:jc w:val="both"/>
              <w:rPr>
                <w:sz w:val="24"/>
                <w:szCs w:val="24"/>
              </w:rPr>
            </w:pPr>
            <w:r w:rsidRPr="00FE2C6E">
              <w:rPr>
                <w:sz w:val="24"/>
                <w:szCs w:val="24"/>
              </w:rPr>
              <w:t>49</w:t>
            </w:r>
          </w:p>
        </w:tc>
      </w:tr>
      <w:tr w:rsidR="00FE2C6E" w:rsidRPr="00FE2C6E" w14:paraId="7EEB4D50"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1DF7B9F4"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Į DGASA priimtų atliekų tvarkymo sąnaudos</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3A5924B"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41EA1A1E"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25 350</w:t>
            </w:r>
          </w:p>
        </w:tc>
        <w:tc>
          <w:tcPr>
            <w:tcW w:w="1229" w:type="dxa"/>
            <w:tcBorders>
              <w:top w:val="single" w:sz="4" w:space="0" w:color="auto"/>
              <w:left w:val="single" w:sz="4" w:space="0" w:color="auto"/>
              <w:bottom w:val="single" w:sz="4" w:space="0" w:color="auto"/>
              <w:right w:val="single" w:sz="4" w:space="0" w:color="auto"/>
            </w:tcBorders>
            <w:vAlign w:val="bottom"/>
            <w:hideMark/>
          </w:tcPr>
          <w:p w14:paraId="4CF8C6B1"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87 457</w:t>
            </w:r>
          </w:p>
        </w:tc>
      </w:tr>
      <w:tr w:rsidR="00FE2C6E" w:rsidRPr="00FE2C6E" w14:paraId="51FAEC4E"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2401EE2D" w14:textId="3582E6A3" w:rsidR="00FE2C6E" w:rsidRPr="00FE2C6E" w:rsidRDefault="00FE2C6E" w:rsidP="00FE2C6E">
            <w:pPr>
              <w:autoSpaceDE w:val="0"/>
              <w:autoSpaceDN w:val="0"/>
              <w:adjustRightInd w:val="0"/>
              <w:jc w:val="both"/>
              <w:rPr>
                <w:sz w:val="24"/>
                <w:szCs w:val="24"/>
              </w:rPr>
            </w:pPr>
            <w:r w:rsidRPr="00FE2C6E">
              <w:rPr>
                <w:sz w:val="24"/>
                <w:szCs w:val="24"/>
              </w:rPr>
              <w:t>DGA tvarkymo kaina Panevėžio r. sav.</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91AEE6A"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19394FF2" w14:textId="77777777" w:rsidR="00FE2C6E" w:rsidRPr="00FE2C6E" w:rsidRDefault="00FE2C6E" w:rsidP="00FE2C6E">
            <w:pPr>
              <w:autoSpaceDE w:val="0"/>
              <w:autoSpaceDN w:val="0"/>
              <w:adjustRightInd w:val="0"/>
              <w:jc w:val="both"/>
              <w:rPr>
                <w:b/>
                <w:bCs/>
                <w:sz w:val="24"/>
                <w:szCs w:val="24"/>
              </w:rPr>
            </w:pPr>
            <w:r w:rsidRPr="00FE2C6E">
              <w:rPr>
                <w:sz w:val="24"/>
                <w:szCs w:val="24"/>
              </w:rPr>
              <w:t>103,32</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6BCBF12" w14:textId="77777777" w:rsidR="00FE2C6E" w:rsidRPr="00FE2C6E" w:rsidRDefault="00FE2C6E" w:rsidP="00FE2C6E">
            <w:pPr>
              <w:autoSpaceDE w:val="0"/>
              <w:autoSpaceDN w:val="0"/>
              <w:adjustRightInd w:val="0"/>
              <w:jc w:val="both"/>
              <w:rPr>
                <w:b/>
                <w:bCs/>
                <w:sz w:val="24"/>
                <w:szCs w:val="24"/>
              </w:rPr>
            </w:pPr>
            <w:r w:rsidRPr="00FE2C6E">
              <w:rPr>
                <w:sz w:val="24"/>
                <w:szCs w:val="24"/>
              </w:rPr>
              <w:t>103,32</w:t>
            </w:r>
          </w:p>
        </w:tc>
      </w:tr>
      <w:tr w:rsidR="00FE2C6E" w:rsidRPr="00FE2C6E" w14:paraId="470416A4"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22485337" w14:textId="77777777" w:rsidR="00FE2C6E" w:rsidRPr="00FE2C6E" w:rsidRDefault="00FE2C6E" w:rsidP="00FE2C6E">
            <w:pPr>
              <w:autoSpaceDE w:val="0"/>
              <w:autoSpaceDN w:val="0"/>
              <w:adjustRightInd w:val="0"/>
              <w:jc w:val="both"/>
              <w:rPr>
                <w:sz w:val="24"/>
                <w:szCs w:val="24"/>
              </w:rPr>
            </w:pPr>
            <w:r w:rsidRPr="00FE2C6E">
              <w:rPr>
                <w:sz w:val="24"/>
                <w:szCs w:val="24"/>
              </w:rPr>
              <w:t>DGA tvarkymo regioninė kaina Panevėžio regione,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BAD2784"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4CD1D82E" w14:textId="77777777" w:rsidR="00FE2C6E" w:rsidRPr="00FE2C6E" w:rsidRDefault="00FE2C6E" w:rsidP="00FE2C6E">
            <w:pPr>
              <w:autoSpaceDE w:val="0"/>
              <w:autoSpaceDN w:val="0"/>
              <w:adjustRightInd w:val="0"/>
              <w:jc w:val="both"/>
              <w:rPr>
                <w:b/>
                <w:bCs/>
                <w:sz w:val="24"/>
                <w:szCs w:val="24"/>
              </w:rPr>
            </w:pPr>
            <w:r w:rsidRPr="00FE2C6E">
              <w:rPr>
                <w:sz w:val="24"/>
                <w:szCs w:val="24"/>
              </w:rPr>
              <w:t>88,27</w:t>
            </w:r>
          </w:p>
        </w:tc>
        <w:tc>
          <w:tcPr>
            <w:tcW w:w="1229" w:type="dxa"/>
            <w:tcBorders>
              <w:top w:val="single" w:sz="4" w:space="0" w:color="auto"/>
              <w:left w:val="single" w:sz="4" w:space="0" w:color="auto"/>
              <w:bottom w:val="single" w:sz="4" w:space="0" w:color="auto"/>
              <w:right w:val="single" w:sz="4" w:space="0" w:color="auto"/>
            </w:tcBorders>
            <w:vAlign w:val="center"/>
            <w:hideMark/>
          </w:tcPr>
          <w:p w14:paraId="295F45C3" w14:textId="77777777" w:rsidR="00FE2C6E" w:rsidRPr="00FE2C6E" w:rsidRDefault="00FE2C6E" w:rsidP="00FE2C6E">
            <w:pPr>
              <w:autoSpaceDE w:val="0"/>
              <w:autoSpaceDN w:val="0"/>
              <w:adjustRightInd w:val="0"/>
              <w:jc w:val="both"/>
              <w:rPr>
                <w:b/>
                <w:bCs/>
                <w:sz w:val="24"/>
                <w:szCs w:val="24"/>
              </w:rPr>
            </w:pPr>
            <w:r w:rsidRPr="00FE2C6E">
              <w:rPr>
                <w:sz w:val="24"/>
                <w:szCs w:val="24"/>
              </w:rPr>
              <w:t>88,27</w:t>
            </w:r>
          </w:p>
        </w:tc>
      </w:tr>
      <w:tr w:rsidR="00FE2C6E" w:rsidRPr="00FE2C6E" w14:paraId="6299C3AA"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02E57264" w14:textId="77777777" w:rsidR="00FE2C6E" w:rsidRPr="00FE2C6E" w:rsidRDefault="00FE2C6E" w:rsidP="00FE2C6E">
            <w:pPr>
              <w:autoSpaceDE w:val="0"/>
              <w:autoSpaceDN w:val="0"/>
              <w:adjustRightInd w:val="0"/>
              <w:jc w:val="both"/>
              <w:rPr>
                <w:sz w:val="24"/>
                <w:szCs w:val="24"/>
              </w:rPr>
            </w:pPr>
            <w:r w:rsidRPr="00FE2C6E">
              <w:rPr>
                <w:sz w:val="24"/>
                <w:szCs w:val="24"/>
              </w:rPr>
              <w:t>Nereguliuojama atliekų tvarkymo kaina Panevėžio regione,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7620D84"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47AD5AB8" w14:textId="77777777" w:rsidR="00FE2C6E" w:rsidRPr="00FE2C6E" w:rsidRDefault="00FE2C6E" w:rsidP="00FE2C6E">
            <w:pPr>
              <w:autoSpaceDE w:val="0"/>
              <w:autoSpaceDN w:val="0"/>
              <w:adjustRightInd w:val="0"/>
              <w:jc w:val="both"/>
              <w:rPr>
                <w:b/>
                <w:bCs/>
                <w:sz w:val="24"/>
                <w:szCs w:val="24"/>
              </w:rPr>
            </w:pPr>
            <w:r w:rsidRPr="00FE2C6E">
              <w:rPr>
                <w:sz w:val="24"/>
                <w:szCs w:val="24"/>
              </w:rPr>
              <w:t>13,89</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07E268C" w14:textId="77777777" w:rsidR="00FE2C6E" w:rsidRPr="00FE2C6E" w:rsidRDefault="00FE2C6E" w:rsidP="00FE2C6E">
            <w:pPr>
              <w:autoSpaceDE w:val="0"/>
              <w:autoSpaceDN w:val="0"/>
              <w:adjustRightInd w:val="0"/>
              <w:jc w:val="both"/>
              <w:rPr>
                <w:b/>
                <w:bCs/>
                <w:sz w:val="24"/>
                <w:szCs w:val="24"/>
              </w:rPr>
            </w:pPr>
            <w:r w:rsidRPr="00FE2C6E">
              <w:rPr>
                <w:sz w:val="24"/>
                <w:szCs w:val="24"/>
              </w:rPr>
              <w:t>13,89</w:t>
            </w:r>
          </w:p>
        </w:tc>
      </w:tr>
      <w:tr w:rsidR="00FE2C6E" w:rsidRPr="00FE2C6E" w14:paraId="718007A0"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3FF445CC" w14:textId="77777777" w:rsidR="00FE2C6E" w:rsidRPr="00FE2C6E" w:rsidRDefault="00FE2C6E" w:rsidP="00FE2C6E">
            <w:pPr>
              <w:autoSpaceDE w:val="0"/>
              <w:autoSpaceDN w:val="0"/>
              <w:adjustRightInd w:val="0"/>
              <w:jc w:val="both"/>
              <w:rPr>
                <w:sz w:val="24"/>
                <w:szCs w:val="24"/>
              </w:rPr>
            </w:pPr>
            <w:r w:rsidRPr="00FE2C6E">
              <w:rPr>
                <w:sz w:val="24"/>
                <w:szCs w:val="24"/>
              </w:rPr>
              <w:t>Solidarumo įkainis,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9267250"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72FC1A50" w14:textId="77777777" w:rsidR="00FE2C6E" w:rsidRPr="00FE2C6E" w:rsidRDefault="00FE2C6E" w:rsidP="00FE2C6E">
            <w:pPr>
              <w:autoSpaceDE w:val="0"/>
              <w:autoSpaceDN w:val="0"/>
              <w:adjustRightInd w:val="0"/>
              <w:jc w:val="both"/>
              <w:rPr>
                <w:b/>
                <w:bCs/>
                <w:sz w:val="24"/>
                <w:szCs w:val="24"/>
              </w:rPr>
            </w:pPr>
            <w:r w:rsidRPr="00FE2C6E">
              <w:rPr>
                <w:sz w:val="24"/>
                <w:szCs w:val="24"/>
              </w:rPr>
              <w:t>1,16</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C8A5231" w14:textId="77777777" w:rsidR="00FE2C6E" w:rsidRPr="00FE2C6E" w:rsidRDefault="00FE2C6E" w:rsidP="00FE2C6E">
            <w:pPr>
              <w:autoSpaceDE w:val="0"/>
              <w:autoSpaceDN w:val="0"/>
              <w:adjustRightInd w:val="0"/>
              <w:jc w:val="both"/>
              <w:rPr>
                <w:b/>
                <w:bCs/>
                <w:sz w:val="24"/>
                <w:szCs w:val="24"/>
              </w:rPr>
            </w:pPr>
            <w:r w:rsidRPr="00FE2C6E">
              <w:rPr>
                <w:sz w:val="24"/>
                <w:szCs w:val="24"/>
              </w:rPr>
              <w:t>1,16</w:t>
            </w:r>
          </w:p>
        </w:tc>
      </w:tr>
      <w:tr w:rsidR="00FE2C6E" w:rsidRPr="00FE2C6E" w14:paraId="619ECD44"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57B17F8F" w14:textId="77777777" w:rsidR="00FE2C6E" w:rsidRPr="00FE2C6E" w:rsidRDefault="00FE2C6E" w:rsidP="00FE2C6E">
            <w:pPr>
              <w:autoSpaceDE w:val="0"/>
              <w:autoSpaceDN w:val="0"/>
              <w:adjustRightInd w:val="0"/>
              <w:jc w:val="both"/>
              <w:rPr>
                <w:sz w:val="24"/>
                <w:szCs w:val="24"/>
              </w:rPr>
            </w:pPr>
            <w:r w:rsidRPr="00FE2C6E">
              <w:rPr>
                <w:sz w:val="24"/>
                <w:szCs w:val="24"/>
              </w:rPr>
              <w:t>Į DGASA atvežami KA kiekiai, 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F77634B"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322925FD" w14:textId="77777777" w:rsidR="00FE2C6E" w:rsidRPr="00FE2C6E" w:rsidRDefault="00FE2C6E" w:rsidP="00FE2C6E">
            <w:pPr>
              <w:autoSpaceDE w:val="0"/>
              <w:autoSpaceDN w:val="0"/>
              <w:adjustRightInd w:val="0"/>
              <w:jc w:val="both"/>
              <w:rPr>
                <w:b/>
                <w:bCs/>
                <w:sz w:val="24"/>
                <w:szCs w:val="24"/>
              </w:rPr>
            </w:pPr>
            <w:r w:rsidRPr="00FE2C6E">
              <w:rPr>
                <w:sz w:val="24"/>
                <w:szCs w:val="24"/>
              </w:rPr>
              <w:t>245</w:t>
            </w:r>
          </w:p>
        </w:tc>
        <w:tc>
          <w:tcPr>
            <w:tcW w:w="1229" w:type="dxa"/>
            <w:tcBorders>
              <w:top w:val="single" w:sz="4" w:space="0" w:color="auto"/>
              <w:left w:val="single" w:sz="4" w:space="0" w:color="auto"/>
              <w:bottom w:val="single" w:sz="4" w:space="0" w:color="auto"/>
              <w:right w:val="single" w:sz="4" w:space="0" w:color="auto"/>
            </w:tcBorders>
            <w:vAlign w:val="bottom"/>
            <w:hideMark/>
          </w:tcPr>
          <w:p w14:paraId="6FA32A68" w14:textId="77777777" w:rsidR="00FE2C6E" w:rsidRPr="00FE2C6E" w:rsidRDefault="00FE2C6E" w:rsidP="00FE2C6E">
            <w:pPr>
              <w:autoSpaceDE w:val="0"/>
              <w:autoSpaceDN w:val="0"/>
              <w:adjustRightInd w:val="0"/>
              <w:jc w:val="both"/>
              <w:rPr>
                <w:b/>
                <w:bCs/>
                <w:sz w:val="24"/>
                <w:szCs w:val="24"/>
              </w:rPr>
            </w:pPr>
            <w:r w:rsidRPr="00FE2C6E">
              <w:rPr>
                <w:sz w:val="24"/>
                <w:szCs w:val="24"/>
              </w:rPr>
              <w:t>846</w:t>
            </w:r>
          </w:p>
        </w:tc>
      </w:tr>
      <w:tr w:rsidR="00FE2C6E" w:rsidRPr="00FE2C6E" w14:paraId="3C2F99AE"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2435A2B7"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Į ŽAKA priimtų atliekų tvarkymo sąnaudos</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8B0075F"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54178687"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38 492</w:t>
            </w:r>
          </w:p>
        </w:tc>
        <w:tc>
          <w:tcPr>
            <w:tcW w:w="1229" w:type="dxa"/>
            <w:tcBorders>
              <w:top w:val="single" w:sz="4" w:space="0" w:color="auto"/>
              <w:left w:val="single" w:sz="4" w:space="0" w:color="auto"/>
              <w:bottom w:val="single" w:sz="4" w:space="0" w:color="auto"/>
              <w:right w:val="single" w:sz="4" w:space="0" w:color="auto"/>
            </w:tcBorders>
            <w:vAlign w:val="bottom"/>
            <w:hideMark/>
          </w:tcPr>
          <w:p w14:paraId="2590B9AB"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113 167</w:t>
            </w:r>
          </w:p>
        </w:tc>
      </w:tr>
      <w:tr w:rsidR="00FE2C6E" w:rsidRPr="00FE2C6E" w14:paraId="29BF5D52"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092789C5" w14:textId="6B934D78" w:rsidR="00FE2C6E" w:rsidRPr="00FE2C6E" w:rsidRDefault="00FE2C6E" w:rsidP="00FE2C6E">
            <w:pPr>
              <w:autoSpaceDE w:val="0"/>
              <w:autoSpaceDN w:val="0"/>
              <w:adjustRightInd w:val="0"/>
              <w:jc w:val="both"/>
              <w:rPr>
                <w:b/>
                <w:bCs/>
                <w:sz w:val="24"/>
                <w:szCs w:val="24"/>
              </w:rPr>
            </w:pPr>
            <w:r w:rsidRPr="00FE2C6E">
              <w:rPr>
                <w:sz w:val="24"/>
                <w:szCs w:val="24"/>
              </w:rPr>
              <w:t>ŽA tvarkymo kaina Panevėžio r. sav.</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CDD1113"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57E4DCD1" w14:textId="77777777" w:rsidR="00FE2C6E" w:rsidRPr="00FE2C6E" w:rsidRDefault="00FE2C6E" w:rsidP="00FE2C6E">
            <w:pPr>
              <w:autoSpaceDE w:val="0"/>
              <w:autoSpaceDN w:val="0"/>
              <w:adjustRightInd w:val="0"/>
              <w:jc w:val="both"/>
              <w:rPr>
                <w:b/>
                <w:bCs/>
                <w:sz w:val="24"/>
                <w:szCs w:val="24"/>
              </w:rPr>
            </w:pPr>
            <w:r w:rsidRPr="00FE2C6E">
              <w:rPr>
                <w:sz w:val="24"/>
                <w:szCs w:val="24"/>
              </w:rPr>
              <w:t>103,32</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1F832BE" w14:textId="77777777" w:rsidR="00FE2C6E" w:rsidRPr="00FE2C6E" w:rsidRDefault="00FE2C6E" w:rsidP="00FE2C6E">
            <w:pPr>
              <w:autoSpaceDE w:val="0"/>
              <w:autoSpaceDN w:val="0"/>
              <w:adjustRightInd w:val="0"/>
              <w:jc w:val="both"/>
              <w:rPr>
                <w:b/>
                <w:bCs/>
                <w:sz w:val="24"/>
                <w:szCs w:val="24"/>
              </w:rPr>
            </w:pPr>
            <w:r w:rsidRPr="00FE2C6E">
              <w:rPr>
                <w:sz w:val="24"/>
                <w:szCs w:val="24"/>
              </w:rPr>
              <w:t>103,32</w:t>
            </w:r>
          </w:p>
        </w:tc>
      </w:tr>
      <w:tr w:rsidR="00FE2C6E" w:rsidRPr="00FE2C6E" w14:paraId="02E3003E"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2D6BD268" w14:textId="77777777" w:rsidR="00FE2C6E" w:rsidRPr="00FE2C6E" w:rsidRDefault="00FE2C6E" w:rsidP="00FE2C6E">
            <w:pPr>
              <w:autoSpaceDE w:val="0"/>
              <w:autoSpaceDN w:val="0"/>
              <w:adjustRightInd w:val="0"/>
              <w:jc w:val="both"/>
              <w:rPr>
                <w:sz w:val="24"/>
                <w:szCs w:val="24"/>
              </w:rPr>
            </w:pPr>
            <w:r w:rsidRPr="00FE2C6E">
              <w:rPr>
                <w:sz w:val="24"/>
                <w:szCs w:val="24"/>
              </w:rPr>
              <w:t>ŽA tvarkymo regioninė kaina Panevėžio regione,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C73B26E"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1D90E6DA" w14:textId="77777777" w:rsidR="00FE2C6E" w:rsidRPr="00FE2C6E" w:rsidRDefault="00FE2C6E" w:rsidP="00FE2C6E">
            <w:pPr>
              <w:autoSpaceDE w:val="0"/>
              <w:autoSpaceDN w:val="0"/>
              <w:adjustRightInd w:val="0"/>
              <w:jc w:val="both"/>
              <w:rPr>
                <w:b/>
                <w:bCs/>
                <w:sz w:val="24"/>
                <w:szCs w:val="24"/>
              </w:rPr>
            </w:pPr>
            <w:r w:rsidRPr="00FE2C6E">
              <w:rPr>
                <w:sz w:val="24"/>
                <w:szCs w:val="24"/>
              </w:rPr>
              <w:t>88,27</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AF4F835" w14:textId="77777777" w:rsidR="00FE2C6E" w:rsidRPr="00FE2C6E" w:rsidRDefault="00FE2C6E" w:rsidP="00FE2C6E">
            <w:pPr>
              <w:autoSpaceDE w:val="0"/>
              <w:autoSpaceDN w:val="0"/>
              <w:adjustRightInd w:val="0"/>
              <w:jc w:val="both"/>
              <w:rPr>
                <w:b/>
                <w:bCs/>
                <w:sz w:val="24"/>
                <w:szCs w:val="24"/>
              </w:rPr>
            </w:pPr>
            <w:r w:rsidRPr="00FE2C6E">
              <w:rPr>
                <w:sz w:val="24"/>
                <w:szCs w:val="24"/>
              </w:rPr>
              <w:t>88,27</w:t>
            </w:r>
          </w:p>
        </w:tc>
      </w:tr>
      <w:tr w:rsidR="00FE2C6E" w:rsidRPr="00FE2C6E" w14:paraId="5C527956"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598D0F15" w14:textId="77777777" w:rsidR="00FE2C6E" w:rsidRPr="00FE2C6E" w:rsidRDefault="00FE2C6E" w:rsidP="00FE2C6E">
            <w:pPr>
              <w:autoSpaceDE w:val="0"/>
              <w:autoSpaceDN w:val="0"/>
              <w:adjustRightInd w:val="0"/>
              <w:jc w:val="both"/>
              <w:rPr>
                <w:sz w:val="24"/>
                <w:szCs w:val="24"/>
              </w:rPr>
            </w:pPr>
            <w:r w:rsidRPr="00FE2C6E">
              <w:rPr>
                <w:sz w:val="24"/>
                <w:szCs w:val="24"/>
              </w:rPr>
              <w:t>Nereguliuojama atliekų tvarkymo kaina Panevėžio regione,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3887A31"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75C460F2" w14:textId="77777777" w:rsidR="00FE2C6E" w:rsidRPr="00FE2C6E" w:rsidRDefault="00FE2C6E" w:rsidP="00FE2C6E">
            <w:pPr>
              <w:autoSpaceDE w:val="0"/>
              <w:autoSpaceDN w:val="0"/>
              <w:adjustRightInd w:val="0"/>
              <w:jc w:val="both"/>
              <w:rPr>
                <w:b/>
                <w:bCs/>
                <w:sz w:val="24"/>
                <w:szCs w:val="24"/>
              </w:rPr>
            </w:pPr>
            <w:r w:rsidRPr="00FE2C6E">
              <w:rPr>
                <w:sz w:val="24"/>
                <w:szCs w:val="24"/>
              </w:rPr>
              <w:t>13,89</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9C81822" w14:textId="77777777" w:rsidR="00FE2C6E" w:rsidRPr="00FE2C6E" w:rsidRDefault="00FE2C6E" w:rsidP="00FE2C6E">
            <w:pPr>
              <w:autoSpaceDE w:val="0"/>
              <w:autoSpaceDN w:val="0"/>
              <w:adjustRightInd w:val="0"/>
              <w:jc w:val="both"/>
              <w:rPr>
                <w:b/>
                <w:bCs/>
                <w:sz w:val="24"/>
                <w:szCs w:val="24"/>
              </w:rPr>
            </w:pPr>
            <w:r w:rsidRPr="00FE2C6E">
              <w:rPr>
                <w:sz w:val="24"/>
                <w:szCs w:val="24"/>
              </w:rPr>
              <w:t>13,89</w:t>
            </w:r>
          </w:p>
        </w:tc>
      </w:tr>
      <w:tr w:rsidR="00FE2C6E" w:rsidRPr="00FE2C6E" w14:paraId="44BB195E"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bottom"/>
            <w:hideMark/>
          </w:tcPr>
          <w:p w14:paraId="6305BFCB" w14:textId="77777777" w:rsidR="00FE2C6E" w:rsidRPr="00FE2C6E" w:rsidRDefault="00FE2C6E" w:rsidP="00FE2C6E">
            <w:pPr>
              <w:autoSpaceDE w:val="0"/>
              <w:autoSpaceDN w:val="0"/>
              <w:adjustRightInd w:val="0"/>
              <w:jc w:val="both"/>
              <w:rPr>
                <w:sz w:val="24"/>
                <w:szCs w:val="24"/>
              </w:rPr>
            </w:pPr>
            <w:r w:rsidRPr="00FE2C6E">
              <w:rPr>
                <w:sz w:val="24"/>
                <w:szCs w:val="24"/>
              </w:rPr>
              <w:t>Solidarumo įkainis,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E9BA9A2"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64C7925A" w14:textId="77777777" w:rsidR="00FE2C6E" w:rsidRPr="00FE2C6E" w:rsidRDefault="00FE2C6E" w:rsidP="00FE2C6E">
            <w:pPr>
              <w:autoSpaceDE w:val="0"/>
              <w:autoSpaceDN w:val="0"/>
              <w:adjustRightInd w:val="0"/>
              <w:jc w:val="both"/>
              <w:rPr>
                <w:b/>
                <w:bCs/>
                <w:sz w:val="24"/>
                <w:szCs w:val="24"/>
              </w:rPr>
            </w:pPr>
            <w:r w:rsidRPr="00FE2C6E">
              <w:rPr>
                <w:sz w:val="24"/>
                <w:szCs w:val="24"/>
              </w:rPr>
              <w:t>1,16</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746731E" w14:textId="77777777" w:rsidR="00FE2C6E" w:rsidRPr="00FE2C6E" w:rsidRDefault="00FE2C6E" w:rsidP="00FE2C6E">
            <w:pPr>
              <w:autoSpaceDE w:val="0"/>
              <w:autoSpaceDN w:val="0"/>
              <w:adjustRightInd w:val="0"/>
              <w:jc w:val="both"/>
              <w:rPr>
                <w:b/>
                <w:bCs/>
                <w:sz w:val="24"/>
                <w:szCs w:val="24"/>
              </w:rPr>
            </w:pPr>
            <w:r w:rsidRPr="00FE2C6E">
              <w:rPr>
                <w:sz w:val="24"/>
                <w:szCs w:val="24"/>
              </w:rPr>
              <w:t>1,16</w:t>
            </w:r>
          </w:p>
        </w:tc>
      </w:tr>
      <w:tr w:rsidR="00FE2C6E" w:rsidRPr="00FE2C6E" w14:paraId="6F68EBED"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58C91253" w14:textId="77777777" w:rsidR="00FE2C6E" w:rsidRPr="00FE2C6E" w:rsidRDefault="00FE2C6E" w:rsidP="00FE2C6E">
            <w:pPr>
              <w:autoSpaceDE w:val="0"/>
              <w:autoSpaceDN w:val="0"/>
              <w:adjustRightInd w:val="0"/>
              <w:jc w:val="both"/>
              <w:rPr>
                <w:b/>
                <w:bCs/>
                <w:sz w:val="24"/>
                <w:szCs w:val="24"/>
              </w:rPr>
            </w:pPr>
            <w:r w:rsidRPr="00FE2C6E">
              <w:rPr>
                <w:sz w:val="24"/>
                <w:szCs w:val="24"/>
              </w:rPr>
              <w:t>Į ŽAKA atvežami KA kiekiai, 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4D0D890"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4B10E10E" w14:textId="77777777" w:rsidR="00FE2C6E" w:rsidRPr="00FE2C6E" w:rsidRDefault="00FE2C6E" w:rsidP="00FE2C6E">
            <w:pPr>
              <w:autoSpaceDE w:val="0"/>
              <w:autoSpaceDN w:val="0"/>
              <w:adjustRightInd w:val="0"/>
              <w:jc w:val="both"/>
              <w:rPr>
                <w:b/>
                <w:bCs/>
                <w:sz w:val="24"/>
                <w:szCs w:val="24"/>
              </w:rPr>
            </w:pPr>
            <w:r w:rsidRPr="00FE2C6E">
              <w:rPr>
                <w:sz w:val="24"/>
                <w:szCs w:val="24"/>
              </w:rPr>
              <w:t>373</w:t>
            </w:r>
          </w:p>
        </w:tc>
        <w:tc>
          <w:tcPr>
            <w:tcW w:w="1229" w:type="dxa"/>
            <w:tcBorders>
              <w:top w:val="single" w:sz="4" w:space="0" w:color="auto"/>
              <w:left w:val="single" w:sz="4" w:space="0" w:color="auto"/>
              <w:bottom w:val="single" w:sz="4" w:space="0" w:color="auto"/>
              <w:right w:val="single" w:sz="4" w:space="0" w:color="auto"/>
            </w:tcBorders>
            <w:vAlign w:val="bottom"/>
            <w:hideMark/>
          </w:tcPr>
          <w:p w14:paraId="6196C0A2" w14:textId="77777777" w:rsidR="00FE2C6E" w:rsidRPr="00FE2C6E" w:rsidRDefault="00FE2C6E" w:rsidP="00FE2C6E">
            <w:pPr>
              <w:autoSpaceDE w:val="0"/>
              <w:autoSpaceDN w:val="0"/>
              <w:adjustRightInd w:val="0"/>
              <w:jc w:val="both"/>
              <w:rPr>
                <w:b/>
                <w:bCs/>
                <w:sz w:val="24"/>
                <w:szCs w:val="24"/>
              </w:rPr>
            </w:pPr>
            <w:r w:rsidRPr="00FE2C6E">
              <w:rPr>
                <w:sz w:val="24"/>
                <w:szCs w:val="24"/>
              </w:rPr>
              <w:t>1 095</w:t>
            </w:r>
          </w:p>
        </w:tc>
      </w:tr>
      <w:tr w:rsidR="00FE2C6E" w:rsidRPr="00FE2C6E" w14:paraId="1BB4E894"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272FE493"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Komunalinėms atliekoms nepriskiriamų buityje susidarančių atliekų tvarkymo sąnaudos</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360B071"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5F5DE578"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63 769</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03927B4"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200 873</w:t>
            </w:r>
          </w:p>
        </w:tc>
      </w:tr>
      <w:tr w:rsidR="00FE2C6E" w:rsidRPr="00FE2C6E" w14:paraId="7A471DA9"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064B347C" w14:textId="77D3B9B0" w:rsidR="00FE2C6E" w:rsidRPr="00FE2C6E" w:rsidRDefault="00FE2C6E" w:rsidP="00FE2C6E">
            <w:pPr>
              <w:autoSpaceDE w:val="0"/>
              <w:autoSpaceDN w:val="0"/>
              <w:adjustRightInd w:val="0"/>
              <w:jc w:val="both"/>
              <w:rPr>
                <w:b/>
                <w:bCs/>
                <w:sz w:val="24"/>
                <w:szCs w:val="24"/>
              </w:rPr>
            </w:pPr>
            <w:r w:rsidRPr="00FE2C6E">
              <w:rPr>
                <w:sz w:val="24"/>
                <w:szCs w:val="24"/>
              </w:rPr>
              <w:t>Komunalinėms atliekoms nepriskiriamų buityje susidarančių atliekų tvarkymo kaina</w:t>
            </w:r>
            <w:r w:rsidR="00D745B1">
              <w:rPr>
                <w:sz w:val="24"/>
                <w:szCs w:val="24"/>
              </w:rPr>
              <w:t>,</w:t>
            </w:r>
            <w:r w:rsidRPr="00FE2C6E">
              <w:rPr>
                <w:sz w:val="24"/>
                <w:szCs w:val="24"/>
              </w:rPr>
              <w:t xml:space="preserve"> Eur/t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E292DCD"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5CCEC027" w14:textId="77777777" w:rsidR="00FE2C6E" w:rsidRPr="00FE2C6E" w:rsidRDefault="00FE2C6E" w:rsidP="00FE2C6E">
            <w:pPr>
              <w:autoSpaceDE w:val="0"/>
              <w:autoSpaceDN w:val="0"/>
              <w:adjustRightInd w:val="0"/>
              <w:jc w:val="both"/>
              <w:rPr>
                <w:b/>
                <w:bCs/>
                <w:sz w:val="24"/>
                <w:szCs w:val="24"/>
              </w:rPr>
            </w:pPr>
            <w:r w:rsidRPr="00FE2C6E">
              <w:rPr>
                <w:sz w:val="24"/>
                <w:szCs w:val="24"/>
              </w:rPr>
              <w:t>135,62</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2AE783B" w14:textId="77777777" w:rsidR="00FE2C6E" w:rsidRPr="00FE2C6E" w:rsidRDefault="00FE2C6E" w:rsidP="00FE2C6E">
            <w:pPr>
              <w:autoSpaceDE w:val="0"/>
              <w:autoSpaceDN w:val="0"/>
              <w:adjustRightInd w:val="0"/>
              <w:jc w:val="both"/>
              <w:rPr>
                <w:b/>
                <w:bCs/>
                <w:sz w:val="24"/>
                <w:szCs w:val="24"/>
              </w:rPr>
            </w:pPr>
            <w:r w:rsidRPr="00FE2C6E">
              <w:rPr>
                <w:sz w:val="24"/>
                <w:szCs w:val="24"/>
              </w:rPr>
              <w:t>135,62</w:t>
            </w:r>
          </w:p>
        </w:tc>
      </w:tr>
      <w:tr w:rsidR="00FE2C6E" w:rsidRPr="00FE2C6E" w14:paraId="5E1295B6"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1549DF60" w14:textId="77777777" w:rsidR="00FE2C6E" w:rsidRPr="00FE2C6E" w:rsidRDefault="00FE2C6E" w:rsidP="00FE2C6E">
            <w:pPr>
              <w:autoSpaceDE w:val="0"/>
              <w:autoSpaceDN w:val="0"/>
              <w:adjustRightInd w:val="0"/>
              <w:jc w:val="both"/>
              <w:rPr>
                <w:b/>
                <w:bCs/>
                <w:sz w:val="24"/>
                <w:szCs w:val="24"/>
              </w:rPr>
            </w:pPr>
            <w:r w:rsidRPr="00FE2C6E">
              <w:rPr>
                <w:sz w:val="24"/>
                <w:szCs w:val="24"/>
              </w:rPr>
              <w:t>Komunalinėms atliekoms nepriskiriamų buityje susidarančių atliekų kiekiai, t</w:t>
            </w:r>
          </w:p>
        </w:tc>
        <w:tc>
          <w:tcPr>
            <w:tcW w:w="122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E0B1D8C" w14:textId="77777777" w:rsidR="00FE2C6E" w:rsidRPr="00FE2C6E" w:rsidRDefault="00FE2C6E" w:rsidP="00FE2C6E">
            <w:pPr>
              <w:autoSpaceDE w:val="0"/>
              <w:autoSpaceDN w:val="0"/>
              <w:adjustRightInd w:val="0"/>
              <w:jc w:val="both"/>
              <w:rPr>
                <w:b/>
                <w:bCs/>
                <w:sz w:val="24"/>
                <w:szCs w:val="24"/>
              </w:rPr>
            </w:pPr>
          </w:p>
        </w:tc>
        <w:tc>
          <w:tcPr>
            <w:tcW w:w="1228" w:type="dxa"/>
            <w:tcBorders>
              <w:top w:val="single" w:sz="4" w:space="0" w:color="auto"/>
              <w:left w:val="single" w:sz="4" w:space="0" w:color="auto"/>
              <w:bottom w:val="single" w:sz="4" w:space="0" w:color="auto"/>
              <w:right w:val="single" w:sz="4" w:space="0" w:color="auto"/>
            </w:tcBorders>
            <w:noWrap/>
            <w:vAlign w:val="center"/>
            <w:hideMark/>
          </w:tcPr>
          <w:p w14:paraId="1B795C21" w14:textId="77777777" w:rsidR="00FE2C6E" w:rsidRPr="00FE2C6E" w:rsidRDefault="00FE2C6E" w:rsidP="00FE2C6E">
            <w:pPr>
              <w:autoSpaceDE w:val="0"/>
              <w:autoSpaceDN w:val="0"/>
              <w:adjustRightInd w:val="0"/>
              <w:jc w:val="both"/>
              <w:rPr>
                <w:sz w:val="24"/>
                <w:szCs w:val="24"/>
              </w:rPr>
            </w:pPr>
            <w:r w:rsidRPr="00FE2C6E">
              <w:rPr>
                <w:sz w:val="24"/>
                <w:szCs w:val="24"/>
              </w:rPr>
              <w:t>470</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9D0106B" w14:textId="77777777" w:rsidR="00FE2C6E" w:rsidRPr="00FE2C6E" w:rsidRDefault="00FE2C6E" w:rsidP="00FE2C6E">
            <w:pPr>
              <w:autoSpaceDE w:val="0"/>
              <w:autoSpaceDN w:val="0"/>
              <w:adjustRightInd w:val="0"/>
              <w:jc w:val="both"/>
              <w:rPr>
                <w:sz w:val="24"/>
                <w:szCs w:val="24"/>
              </w:rPr>
            </w:pPr>
            <w:r w:rsidRPr="00FE2C6E">
              <w:rPr>
                <w:sz w:val="24"/>
                <w:szCs w:val="24"/>
              </w:rPr>
              <w:t>1 481</w:t>
            </w:r>
          </w:p>
        </w:tc>
      </w:tr>
      <w:tr w:rsidR="00FE2C6E" w:rsidRPr="00FE2C6E" w14:paraId="6B05EAB4" w14:textId="77777777" w:rsidTr="00FB0670">
        <w:trPr>
          <w:trHeight w:val="70"/>
        </w:trPr>
        <w:tc>
          <w:tcPr>
            <w:tcW w:w="5841" w:type="dxa"/>
            <w:tcBorders>
              <w:top w:val="single" w:sz="4" w:space="0" w:color="auto"/>
              <w:left w:val="single" w:sz="4" w:space="0" w:color="auto"/>
              <w:bottom w:val="single" w:sz="4" w:space="0" w:color="auto"/>
              <w:right w:val="single" w:sz="4" w:space="0" w:color="auto"/>
            </w:tcBorders>
            <w:noWrap/>
            <w:vAlign w:val="center"/>
            <w:hideMark/>
          </w:tcPr>
          <w:p w14:paraId="0A0653D7" w14:textId="4B4DC296" w:rsidR="00FE2C6E" w:rsidRPr="00FE2C6E" w:rsidRDefault="0093262D" w:rsidP="00FE2C6E">
            <w:pPr>
              <w:autoSpaceDE w:val="0"/>
              <w:autoSpaceDN w:val="0"/>
              <w:adjustRightInd w:val="0"/>
              <w:jc w:val="both"/>
              <w:rPr>
                <w:b/>
                <w:bCs/>
                <w:sz w:val="24"/>
                <w:szCs w:val="24"/>
              </w:rPr>
            </w:pPr>
            <w:r>
              <w:rPr>
                <w:b/>
                <w:bCs/>
                <w:sz w:val="24"/>
                <w:szCs w:val="24"/>
              </w:rPr>
              <w:t>Iš v</w:t>
            </w:r>
            <w:r w:rsidR="00FE2C6E" w:rsidRPr="00FE2C6E">
              <w:rPr>
                <w:b/>
                <w:bCs/>
                <w:sz w:val="24"/>
                <w:szCs w:val="24"/>
              </w:rPr>
              <w:t>iso</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2FCB2816" w14:textId="77777777" w:rsidR="00FE2C6E" w:rsidRPr="00FE2C6E" w:rsidRDefault="00FE2C6E" w:rsidP="00FE2C6E">
            <w:pPr>
              <w:autoSpaceDE w:val="0"/>
              <w:autoSpaceDN w:val="0"/>
              <w:adjustRightInd w:val="0"/>
              <w:jc w:val="both"/>
              <w:rPr>
                <w:b/>
                <w:bCs/>
                <w:sz w:val="24"/>
                <w:szCs w:val="24"/>
              </w:rPr>
            </w:pPr>
            <w:r w:rsidRPr="00FE2C6E">
              <w:rPr>
                <w:b/>
                <w:bCs/>
                <w:sz w:val="24"/>
                <w:szCs w:val="24"/>
              </w:rPr>
              <w:t>776 694</w:t>
            </w:r>
          </w:p>
        </w:tc>
        <w:tc>
          <w:tcPr>
            <w:tcW w:w="1228" w:type="dxa"/>
            <w:tcBorders>
              <w:top w:val="single" w:sz="4" w:space="0" w:color="auto"/>
              <w:left w:val="single" w:sz="4" w:space="0" w:color="auto"/>
              <w:bottom w:val="single" w:sz="4" w:space="0" w:color="auto"/>
              <w:right w:val="single" w:sz="4" w:space="0" w:color="auto"/>
            </w:tcBorders>
            <w:noWrap/>
            <w:vAlign w:val="bottom"/>
            <w:hideMark/>
          </w:tcPr>
          <w:p w14:paraId="1FCDAAB0" w14:textId="77777777" w:rsidR="00FE2C6E" w:rsidRPr="00FE2C6E" w:rsidRDefault="00FE2C6E" w:rsidP="00FE2C6E">
            <w:pPr>
              <w:autoSpaceDE w:val="0"/>
              <w:autoSpaceDN w:val="0"/>
              <w:adjustRightInd w:val="0"/>
              <w:jc w:val="both"/>
              <w:rPr>
                <w:b/>
                <w:bCs/>
                <w:sz w:val="24"/>
                <w:szCs w:val="24"/>
              </w:rPr>
            </w:pPr>
            <w:r w:rsidRPr="00FE2C6E">
              <w:rPr>
                <w:b/>
                <w:bCs/>
                <w:sz w:val="24"/>
                <w:szCs w:val="24"/>
              </w:rPr>
              <w:t>928 728</w:t>
            </w:r>
          </w:p>
        </w:tc>
        <w:tc>
          <w:tcPr>
            <w:tcW w:w="1229" w:type="dxa"/>
            <w:tcBorders>
              <w:top w:val="single" w:sz="4" w:space="0" w:color="auto"/>
              <w:left w:val="single" w:sz="4" w:space="0" w:color="auto"/>
              <w:bottom w:val="single" w:sz="4" w:space="0" w:color="auto"/>
              <w:right w:val="single" w:sz="4" w:space="0" w:color="auto"/>
            </w:tcBorders>
            <w:vAlign w:val="bottom"/>
            <w:hideMark/>
          </w:tcPr>
          <w:p w14:paraId="3019DB7C" w14:textId="77777777" w:rsidR="00FE2C6E" w:rsidRPr="00FE2C6E" w:rsidRDefault="00FE2C6E" w:rsidP="00FB0670">
            <w:pPr>
              <w:autoSpaceDE w:val="0"/>
              <w:autoSpaceDN w:val="0"/>
              <w:adjustRightInd w:val="0"/>
              <w:rPr>
                <w:b/>
                <w:bCs/>
                <w:sz w:val="24"/>
                <w:szCs w:val="24"/>
              </w:rPr>
            </w:pPr>
            <w:r w:rsidRPr="00FE2C6E">
              <w:rPr>
                <w:b/>
                <w:bCs/>
                <w:sz w:val="24"/>
                <w:szCs w:val="24"/>
              </w:rPr>
              <w:t>1 088 501</w:t>
            </w:r>
          </w:p>
        </w:tc>
      </w:tr>
    </w:tbl>
    <w:p w14:paraId="5D09E03E" w14:textId="77777777" w:rsidR="00FE2C6E" w:rsidRPr="00FE2C6E" w:rsidRDefault="00FE2C6E" w:rsidP="00FE2C6E">
      <w:pPr>
        <w:autoSpaceDE w:val="0"/>
        <w:autoSpaceDN w:val="0"/>
        <w:adjustRightInd w:val="0"/>
        <w:jc w:val="both"/>
        <w:rPr>
          <w:sz w:val="24"/>
          <w:szCs w:val="24"/>
        </w:rPr>
      </w:pPr>
    </w:p>
    <w:p w14:paraId="357314DE" w14:textId="6351651A" w:rsidR="00FE2C6E" w:rsidRPr="000F64EF" w:rsidRDefault="00FE2C6E" w:rsidP="00FE2C6E">
      <w:pPr>
        <w:numPr>
          <w:ilvl w:val="0"/>
          <w:numId w:val="6"/>
        </w:numPr>
        <w:autoSpaceDE w:val="0"/>
        <w:autoSpaceDN w:val="0"/>
        <w:adjustRightInd w:val="0"/>
        <w:jc w:val="both"/>
        <w:rPr>
          <w:sz w:val="24"/>
          <w:szCs w:val="24"/>
        </w:rPr>
      </w:pPr>
      <w:r w:rsidRPr="00FE2C6E">
        <w:rPr>
          <w:sz w:val="24"/>
          <w:szCs w:val="24"/>
        </w:rPr>
        <w:t>Komunalinių atliekų tvarkymo sistemos administravimo sąnaudos.</w:t>
      </w:r>
    </w:p>
    <w:p w14:paraId="1AF45F58" w14:textId="77777777" w:rsidR="00FE2C6E" w:rsidRPr="00FE2C6E" w:rsidRDefault="00FE2C6E" w:rsidP="00FE2C6E">
      <w:pPr>
        <w:autoSpaceDE w:val="0"/>
        <w:autoSpaceDN w:val="0"/>
        <w:adjustRightInd w:val="0"/>
        <w:jc w:val="both"/>
        <w:rPr>
          <w:b/>
          <w:sz w:val="24"/>
          <w:szCs w:val="24"/>
        </w:rPr>
      </w:pPr>
      <w:r w:rsidRPr="00FE2C6E">
        <w:rPr>
          <w:b/>
          <w:sz w:val="24"/>
          <w:szCs w:val="24"/>
        </w:rPr>
        <w:t>Komunalinių atliekų tvarkymo sistemos administravimo sąnaudos, Eur su PVM</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43"/>
        <w:gridCol w:w="1143"/>
        <w:gridCol w:w="1144"/>
      </w:tblGrid>
      <w:tr w:rsidR="00FE2C6E" w:rsidRPr="00FE2C6E" w14:paraId="171DF4A9"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2BFA6C84" w14:textId="77777777" w:rsidR="00FE2C6E" w:rsidRPr="00FE2C6E" w:rsidRDefault="00FE2C6E" w:rsidP="00FE2C6E">
            <w:pPr>
              <w:autoSpaceDE w:val="0"/>
              <w:autoSpaceDN w:val="0"/>
              <w:adjustRightInd w:val="0"/>
              <w:jc w:val="both"/>
              <w:rPr>
                <w:b/>
                <w:sz w:val="24"/>
                <w:szCs w:val="24"/>
              </w:rPr>
            </w:pPr>
          </w:p>
        </w:tc>
        <w:tc>
          <w:tcPr>
            <w:tcW w:w="1143" w:type="dxa"/>
            <w:tcBorders>
              <w:top w:val="single" w:sz="4" w:space="0" w:color="auto"/>
              <w:left w:val="single" w:sz="4" w:space="0" w:color="auto"/>
              <w:bottom w:val="single" w:sz="4" w:space="0" w:color="auto"/>
              <w:right w:val="single" w:sz="4" w:space="0" w:color="auto"/>
            </w:tcBorders>
            <w:noWrap/>
            <w:vAlign w:val="center"/>
            <w:hideMark/>
          </w:tcPr>
          <w:p w14:paraId="4121CA9C" w14:textId="1CE6D301" w:rsidR="00FE2C6E" w:rsidRPr="00FE2C6E" w:rsidRDefault="00FE2C6E" w:rsidP="00FE2C6E">
            <w:pPr>
              <w:autoSpaceDE w:val="0"/>
              <w:autoSpaceDN w:val="0"/>
              <w:adjustRightInd w:val="0"/>
              <w:jc w:val="both"/>
              <w:rPr>
                <w:b/>
                <w:bCs/>
                <w:sz w:val="24"/>
                <w:szCs w:val="24"/>
              </w:rPr>
            </w:pPr>
            <w:r w:rsidRPr="00FE2C6E">
              <w:rPr>
                <w:b/>
                <w:bCs/>
                <w:sz w:val="24"/>
                <w:szCs w:val="24"/>
              </w:rPr>
              <w:t>2023 m</w:t>
            </w:r>
            <w:r w:rsidR="00FB0670">
              <w:rPr>
                <w:b/>
                <w:bCs/>
                <w:sz w:val="24"/>
                <w:szCs w:val="24"/>
              </w:rPr>
              <w:t>.</w:t>
            </w:r>
          </w:p>
        </w:tc>
        <w:tc>
          <w:tcPr>
            <w:tcW w:w="1143" w:type="dxa"/>
            <w:tcBorders>
              <w:top w:val="single" w:sz="4" w:space="0" w:color="auto"/>
              <w:left w:val="single" w:sz="4" w:space="0" w:color="auto"/>
              <w:bottom w:val="single" w:sz="4" w:space="0" w:color="auto"/>
              <w:right w:val="single" w:sz="4" w:space="0" w:color="auto"/>
            </w:tcBorders>
            <w:noWrap/>
            <w:hideMark/>
          </w:tcPr>
          <w:p w14:paraId="4866A786" w14:textId="5E398B67" w:rsidR="00FE2C6E" w:rsidRPr="00FE2C6E" w:rsidRDefault="00FE2C6E" w:rsidP="00FE2C6E">
            <w:pPr>
              <w:autoSpaceDE w:val="0"/>
              <w:autoSpaceDN w:val="0"/>
              <w:adjustRightInd w:val="0"/>
              <w:jc w:val="both"/>
              <w:rPr>
                <w:b/>
                <w:bCs/>
                <w:sz w:val="24"/>
                <w:szCs w:val="24"/>
              </w:rPr>
            </w:pPr>
            <w:r w:rsidRPr="00FE2C6E">
              <w:rPr>
                <w:b/>
                <w:bCs/>
                <w:sz w:val="24"/>
                <w:szCs w:val="24"/>
              </w:rPr>
              <w:t>2024 m</w:t>
            </w:r>
            <w:r w:rsidR="00FB0670">
              <w:rPr>
                <w:b/>
                <w:bCs/>
                <w:sz w:val="24"/>
                <w:szCs w:val="24"/>
              </w:rPr>
              <w:t>.</w:t>
            </w:r>
          </w:p>
        </w:tc>
        <w:tc>
          <w:tcPr>
            <w:tcW w:w="1144" w:type="dxa"/>
            <w:tcBorders>
              <w:top w:val="single" w:sz="4" w:space="0" w:color="auto"/>
              <w:left w:val="single" w:sz="4" w:space="0" w:color="auto"/>
              <w:bottom w:val="single" w:sz="4" w:space="0" w:color="auto"/>
              <w:right w:val="single" w:sz="4" w:space="0" w:color="auto"/>
            </w:tcBorders>
            <w:hideMark/>
          </w:tcPr>
          <w:p w14:paraId="2535AC41" w14:textId="60A5D78A" w:rsidR="00FE2C6E" w:rsidRPr="00FE2C6E" w:rsidRDefault="00FE2C6E" w:rsidP="00FE2C6E">
            <w:pPr>
              <w:autoSpaceDE w:val="0"/>
              <w:autoSpaceDN w:val="0"/>
              <w:adjustRightInd w:val="0"/>
              <w:jc w:val="both"/>
              <w:rPr>
                <w:b/>
                <w:bCs/>
                <w:sz w:val="24"/>
                <w:szCs w:val="24"/>
              </w:rPr>
            </w:pPr>
            <w:r w:rsidRPr="00FE2C6E">
              <w:rPr>
                <w:b/>
                <w:bCs/>
                <w:sz w:val="24"/>
                <w:szCs w:val="24"/>
              </w:rPr>
              <w:t>2025 m</w:t>
            </w:r>
            <w:r w:rsidR="00FB0670">
              <w:rPr>
                <w:b/>
                <w:bCs/>
                <w:sz w:val="24"/>
                <w:szCs w:val="24"/>
              </w:rPr>
              <w:t>.</w:t>
            </w:r>
          </w:p>
        </w:tc>
      </w:tr>
      <w:tr w:rsidR="00FE2C6E" w:rsidRPr="00FE2C6E" w14:paraId="27B77094"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733FAFF6" w14:textId="77777777" w:rsidR="00FE2C6E" w:rsidRPr="00FE2C6E" w:rsidRDefault="00FE2C6E" w:rsidP="00FE2C6E">
            <w:pPr>
              <w:autoSpaceDE w:val="0"/>
              <w:autoSpaceDN w:val="0"/>
              <w:adjustRightInd w:val="0"/>
              <w:jc w:val="both"/>
              <w:rPr>
                <w:sz w:val="24"/>
                <w:szCs w:val="24"/>
              </w:rPr>
            </w:pPr>
            <w:r w:rsidRPr="00FE2C6E">
              <w:rPr>
                <w:sz w:val="24"/>
                <w:szCs w:val="24"/>
              </w:rPr>
              <w:t>Tiesioginės rinkliavos administravimo sąnaudos</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6D4E75E3" w14:textId="77777777" w:rsidR="00FE2C6E" w:rsidRPr="00FE2C6E" w:rsidRDefault="00FE2C6E" w:rsidP="00FE2C6E">
            <w:pPr>
              <w:autoSpaceDE w:val="0"/>
              <w:autoSpaceDN w:val="0"/>
              <w:adjustRightInd w:val="0"/>
              <w:jc w:val="both"/>
              <w:rPr>
                <w:sz w:val="24"/>
                <w:szCs w:val="24"/>
              </w:rPr>
            </w:pPr>
            <w:r w:rsidRPr="00FE2C6E">
              <w:rPr>
                <w:sz w:val="24"/>
                <w:szCs w:val="24"/>
              </w:rPr>
              <w:t>129 284</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760D79AD" w14:textId="77777777" w:rsidR="00FE2C6E" w:rsidRPr="00FE2C6E" w:rsidRDefault="00FE2C6E" w:rsidP="00FE2C6E">
            <w:pPr>
              <w:autoSpaceDE w:val="0"/>
              <w:autoSpaceDN w:val="0"/>
              <w:adjustRightInd w:val="0"/>
              <w:jc w:val="both"/>
              <w:rPr>
                <w:sz w:val="24"/>
                <w:szCs w:val="24"/>
              </w:rPr>
            </w:pPr>
            <w:r w:rsidRPr="00FE2C6E">
              <w:rPr>
                <w:sz w:val="24"/>
                <w:szCs w:val="24"/>
              </w:rPr>
              <w:t>172 504</w:t>
            </w:r>
          </w:p>
        </w:tc>
        <w:tc>
          <w:tcPr>
            <w:tcW w:w="1144" w:type="dxa"/>
            <w:tcBorders>
              <w:top w:val="single" w:sz="4" w:space="0" w:color="auto"/>
              <w:left w:val="single" w:sz="4" w:space="0" w:color="auto"/>
              <w:bottom w:val="single" w:sz="4" w:space="0" w:color="auto"/>
              <w:right w:val="single" w:sz="4" w:space="0" w:color="auto"/>
            </w:tcBorders>
            <w:vAlign w:val="bottom"/>
            <w:hideMark/>
          </w:tcPr>
          <w:p w14:paraId="7E01D78E" w14:textId="77777777" w:rsidR="00FE2C6E" w:rsidRPr="00FE2C6E" w:rsidRDefault="00FE2C6E" w:rsidP="00FE2C6E">
            <w:pPr>
              <w:autoSpaceDE w:val="0"/>
              <w:autoSpaceDN w:val="0"/>
              <w:adjustRightInd w:val="0"/>
              <w:jc w:val="both"/>
              <w:rPr>
                <w:sz w:val="24"/>
                <w:szCs w:val="24"/>
              </w:rPr>
            </w:pPr>
            <w:r w:rsidRPr="00FE2C6E">
              <w:rPr>
                <w:sz w:val="24"/>
                <w:szCs w:val="24"/>
              </w:rPr>
              <w:t>157 274</w:t>
            </w:r>
          </w:p>
        </w:tc>
      </w:tr>
      <w:tr w:rsidR="00FE2C6E" w:rsidRPr="00FE2C6E" w14:paraId="4E1BB02A"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bottom"/>
            <w:hideMark/>
          </w:tcPr>
          <w:p w14:paraId="43669955" w14:textId="1087960B" w:rsidR="00FE2C6E" w:rsidRPr="00FE2C6E" w:rsidRDefault="00FE2C6E" w:rsidP="00FE2C6E">
            <w:pPr>
              <w:autoSpaceDE w:val="0"/>
              <w:autoSpaceDN w:val="0"/>
              <w:adjustRightInd w:val="0"/>
              <w:jc w:val="both"/>
              <w:rPr>
                <w:sz w:val="24"/>
                <w:szCs w:val="24"/>
              </w:rPr>
            </w:pPr>
            <w:r w:rsidRPr="00FE2C6E">
              <w:rPr>
                <w:sz w:val="24"/>
                <w:szCs w:val="24"/>
              </w:rPr>
              <w:t>Bendros administracinės sąnaudos</w:t>
            </w:r>
            <w:r w:rsidR="00D745B1">
              <w:rPr>
                <w:sz w:val="24"/>
                <w:szCs w:val="24"/>
              </w:rPr>
              <w:t>,</w:t>
            </w:r>
            <w:r w:rsidRPr="00FE2C6E">
              <w:rPr>
                <w:sz w:val="24"/>
                <w:szCs w:val="24"/>
              </w:rPr>
              <w:t xml:space="preserve"> priskirtos rinkliavos administravimui</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52153B3A" w14:textId="77777777" w:rsidR="00FE2C6E" w:rsidRPr="00FE2C6E" w:rsidRDefault="00FE2C6E" w:rsidP="00FE2C6E">
            <w:pPr>
              <w:autoSpaceDE w:val="0"/>
              <w:autoSpaceDN w:val="0"/>
              <w:adjustRightInd w:val="0"/>
              <w:jc w:val="both"/>
              <w:rPr>
                <w:sz w:val="24"/>
                <w:szCs w:val="24"/>
              </w:rPr>
            </w:pPr>
            <w:r w:rsidRPr="00FE2C6E">
              <w:rPr>
                <w:sz w:val="24"/>
                <w:szCs w:val="24"/>
              </w:rPr>
              <w:t>30 001</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138E08C0" w14:textId="77777777" w:rsidR="00FE2C6E" w:rsidRPr="00FE2C6E" w:rsidRDefault="00FE2C6E" w:rsidP="00FE2C6E">
            <w:pPr>
              <w:autoSpaceDE w:val="0"/>
              <w:autoSpaceDN w:val="0"/>
              <w:adjustRightInd w:val="0"/>
              <w:jc w:val="both"/>
              <w:rPr>
                <w:sz w:val="24"/>
                <w:szCs w:val="24"/>
              </w:rPr>
            </w:pPr>
            <w:r w:rsidRPr="00FE2C6E">
              <w:rPr>
                <w:sz w:val="24"/>
                <w:szCs w:val="24"/>
              </w:rPr>
              <w:t>40 790</w:t>
            </w:r>
          </w:p>
        </w:tc>
        <w:tc>
          <w:tcPr>
            <w:tcW w:w="1144" w:type="dxa"/>
            <w:tcBorders>
              <w:top w:val="single" w:sz="4" w:space="0" w:color="auto"/>
              <w:left w:val="single" w:sz="4" w:space="0" w:color="auto"/>
              <w:bottom w:val="single" w:sz="4" w:space="0" w:color="auto"/>
              <w:right w:val="single" w:sz="4" w:space="0" w:color="auto"/>
            </w:tcBorders>
            <w:vAlign w:val="bottom"/>
            <w:hideMark/>
          </w:tcPr>
          <w:p w14:paraId="4AF257B6" w14:textId="77777777" w:rsidR="00FE2C6E" w:rsidRPr="00FE2C6E" w:rsidRDefault="00FE2C6E" w:rsidP="00FE2C6E">
            <w:pPr>
              <w:autoSpaceDE w:val="0"/>
              <w:autoSpaceDN w:val="0"/>
              <w:adjustRightInd w:val="0"/>
              <w:jc w:val="both"/>
              <w:rPr>
                <w:sz w:val="24"/>
                <w:szCs w:val="24"/>
              </w:rPr>
            </w:pPr>
            <w:r w:rsidRPr="00FE2C6E">
              <w:rPr>
                <w:sz w:val="24"/>
                <w:szCs w:val="24"/>
              </w:rPr>
              <w:t>54 301</w:t>
            </w:r>
          </w:p>
        </w:tc>
      </w:tr>
      <w:tr w:rsidR="00FE2C6E" w:rsidRPr="00FE2C6E" w14:paraId="1854534C" w14:textId="77777777" w:rsidTr="00FB0670">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17422D4D" w14:textId="7D4E57BF" w:rsidR="00FE2C6E" w:rsidRPr="00FE2C6E" w:rsidRDefault="0093262D" w:rsidP="00FE2C6E">
            <w:pPr>
              <w:autoSpaceDE w:val="0"/>
              <w:autoSpaceDN w:val="0"/>
              <w:adjustRightInd w:val="0"/>
              <w:jc w:val="both"/>
              <w:rPr>
                <w:b/>
                <w:bCs/>
                <w:sz w:val="24"/>
                <w:szCs w:val="24"/>
                <w:lang w:val="en-GB"/>
              </w:rPr>
            </w:pPr>
            <w:r>
              <w:rPr>
                <w:b/>
                <w:bCs/>
                <w:sz w:val="24"/>
                <w:szCs w:val="24"/>
              </w:rPr>
              <w:t>Iš v</w:t>
            </w:r>
            <w:r w:rsidR="00FE2C6E" w:rsidRPr="00FE2C6E">
              <w:rPr>
                <w:b/>
                <w:bCs/>
                <w:sz w:val="24"/>
                <w:szCs w:val="24"/>
              </w:rPr>
              <w:t>iso</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60D0A7FB" w14:textId="77777777" w:rsidR="00FE2C6E" w:rsidRPr="00FE2C6E" w:rsidRDefault="00FE2C6E" w:rsidP="00FE2C6E">
            <w:pPr>
              <w:autoSpaceDE w:val="0"/>
              <w:autoSpaceDN w:val="0"/>
              <w:adjustRightInd w:val="0"/>
              <w:jc w:val="both"/>
              <w:rPr>
                <w:b/>
                <w:bCs/>
                <w:sz w:val="24"/>
                <w:szCs w:val="24"/>
              </w:rPr>
            </w:pPr>
            <w:r w:rsidRPr="00FE2C6E">
              <w:rPr>
                <w:b/>
                <w:bCs/>
                <w:sz w:val="24"/>
                <w:szCs w:val="24"/>
              </w:rPr>
              <w:t>159 284</w:t>
            </w:r>
          </w:p>
        </w:tc>
        <w:tc>
          <w:tcPr>
            <w:tcW w:w="1143" w:type="dxa"/>
            <w:tcBorders>
              <w:top w:val="single" w:sz="4" w:space="0" w:color="auto"/>
              <w:left w:val="single" w:sz="4" w:space="0" w:color="auto"/>
              <w:bottom w:val="single" w:sz="4" w:space="0" w:color="auto"/>
              <w:right w:val="single" w:sz="4" w:space="0" w:color="auto"/>
            </w:tcBorders>
            <w:noWrap/>
            <w:vAlign w:val="bottom"/>
            <w:hideMark/>
          </w:tcPr>
          <w:p w14:paraId="3FC92D30" w14:textId="77777777" w:rsidR="00FE2C6E" w:rsidRPr="00FE2C6E" w:rsidRDefault="00FE2C6E" w:rsidP="00FE2C6E">
            <w:pPr>
              <w:autoSpaceDE w:val="0"/>
              <w:autoSpaceDN w:val="0"/>
              <w:adjustRightInd w:val="0"/>
              <w:jc w:val="both"/>
              <w:rPr>
                <w:b/>
                <w:bCs/>
                <w:sz w:val="24"/>
                <w:szCs w:val="24"/>
              </w:rPr>
            </w:pPr>
            <w:r w:rsidRPr="00FE2C6E">
              <w:rPr>
                <w:b/>
                <w:bCs/>
                <w:sz w:val="24"/>
                <w:szCs w:val="24"/>
              </w:rPr>
              <w:t>213 293</w:t>
            </w:r>
          </w:p>
        </w:tc>
        <w:tc>
          <w:tcPr>
            <w:tcW w:w="1144" w:type="dxa"/>
            <w:tcBorders>
              <w:top w:val="single" w:sz="4" w:space="0" w:color="auto"/>
              <w:left w:val="single" w:sz="4" w:space="0" w:color="auto"/>
              <w:bottom w:val="single" w:sz="4" w:space="0" w:color="auto"/>
              <w:right w:val="single" w:sz="4" w:space="0" w:color="auto"/>
            </w:tcBorders>
            <w:vAlign w:val="bottom"/>
            <w:hideMark/>
          </w:tcPr>
          <w:p w14:paraId="23D75E96" w14:textId="77777777" w:rsidR="00FE2C6E" w:rsidRPr="00FE2C6E" w:rsidRDefault="00FE2C6E" w:rsidP="00FE2C6E">
            <w:pPr>
              <w:autoSpaceDE w:val="0"/>
              <w:autoSpaceDN w:val="0"/>
              <w:adjustRightInd w:val="0"/>
              <w:jc w:val="both"/>
              <w:rPr>
                <w:b/>
                <w:bCs/>
                <w:sz w:val="24"/>
                <w:szCs w:val="24"/>
              </w:rPr>
            </w:pPr>
            <w:r w:rsidRPr="00FE2C6E">
              <w:rPr>
                <w:b/>
                <w:bCs/>
                <w:sz w:val="24"/>
                <w:szCs w:val="24"/>
              </w:rPr>
              <w:t>211 576</w:t>
            </w:r>
          </w:p>
        </w:tc>
      </w:tr>
    </w:tbl>
    <w:p w14:paraId="5EC61B3A" w14:textId="77777777" w:rsidR="000F64EF" w:rsidRDefault="000F64EF" w:rsidP="000F64EF">
      <w:pPr>
        <w:autoSpaceDE w:val="0"/>
        <w:autoSpaceDN w:val="0"/>
        <w:adjustRightInd w:val="0"/>
        <w:ind w:left="720"/>
        <w:jc w:val="both"/>
        <w:rPr>
          <w:sz w:val="24"/>
          <w:szCs w:val="24"/>
        </w:rPr>
      </w:pPr>
    </w:p>
    <w:p w14:paraId="4F96D993" w14:textId="5236A1FC" w:rsidR="00FE2C6E" w:rsidRPr="000F64EF" w:rsidRDefault="00FE2C6E" w:rsidP="00FE2C6E">
      <w:pPr>
        <w:numPr>
          <w:ilvl w:val="0"/>
          <w:numId w:val="6"/>
        </w:numPr>
        <w:autoSpaceDE w:val="0"/>
        <w:autoSpaceDN w:val="0"/>
        <w:adjustRightInd w:val="0"/>
        <w:jc w:val="both"/>
        <w:rPr>
          <w:sz w:val="24"/>
          <w:szCs w:val="24"/>
        </w:rPr>
      </w:pPr>
      <w:r w:rsidRPr="00FE2C6E">
        <w:rPr>
          <w:sz w:val="24"/>
          <w:szCs w:val="24"/>
        </w:rPr>
        <w:t>Visos su komunalinių atliekų tvarkymu susijusios sąnaudos.</w:t>
      </w:r>
    </w:p>
    <w:p w14:paraId="6A4E11D8" w14:textId="14F11F09" w:rsidR="00FE2C6E" w:rsidRPr="00FE2C6E" w:rsidRDefault="00FE2C6E" w:rsidP="00FE2C6E">
      <w:pPr>
        <w:autoSpaceDE w:val="0"/>
        <w:autoSpaceDN w:val="0"/>
        <w:adjustRightInd w:val="0"/>
        <w:jc w:val="both"/>
        <w:rPr>
          <w:sz w:val="24"/>
          <w:szCs w:val="24"/>
        </w:rPr>
      </w:pPr>
      <w:r w:rsidRPr="00FE2C6E">
        <w:rPr>
          <w:sz w:val="24"/>
          <w:szCs w:val="24"/>
        </w:rPr>
        <w:t xml:space="preserve">Vadovaujantis Metodika visos su komunalinių atliekų tvarkymu susijusios sąnaudos (lentelė žemiau) paskaičiuojamos sudėjus atskirų komunalinių atliekų tvarkymo veiklų sąnaudas. </w:t>
      </w:r>
    </w:p>
    <w:p w14:paraId="500F7771" w14:textId="77777777" w:rsidR="00FE2C6E" w:rsidRPr="00FE2C6E" w:rsidRDefault="00FE2C6E" w:rsidP="00FE2C6E">
      <w:pPr>
        <w:autoSpaceDE w:val="0"/>
        <w:autoSpaceDN w:val="0"/>
        <w:adjustRightInd w:val="0"/>
        <w:jc w:val="both"/>
        <w:rPr>
          <w:b/>
          <w:sz w:val="24"/>
          <w:szCs w:val="24"/>
        </w:rPr>
      </w:pPr>
      <w:r w:rsidRPr="00FE2C6E">
        <w:rPr>
          <w:b/>
          <w:sz w:val="24"/>
          <w:szCs w:val="24"/>
        </w:rPr>
        <w:t>Visos su komunalinių atliekų tvarkymu susijusios sąnaudos, Eur su PVM</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1275"/>
        <w:gridCol w:w="1276"/>
        <w:gridCol w:w="1276"/>
      </w:tblGrid>
      <w:tr w:rsidR="00FE2C6E" w:rsidRPr="00FE2C6E" w14:paraId="13A94C44"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center"/>
            <w:hideMark/>
          </w:tcPr>
          <w:p w14:paraId="7C65FA12" w14:textId="77777777" w:rsidR="00FE2C6E" w:rsidRPr="00FE2C6E" w:rsidRDefault="00FE2C6E" w:rsidP="00FE2C6E">
            <w:pPr>
              <w:autoSpaceDE w:val="0"/>
              <w:autoSpaceDN w:val="0"/>
              <w:adjustRightInd w:val="0"/>
              <w:jc w:val="both"/>
              <w:rPr>
                <w:b/>
                <w:sz w:val="24"/>
                <w:szCs w:val="24"/>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F378470" w14:textId="107F76DE" w:rsidR="00FE2C6E" w:rsidRPr="00FE2C6E" w:rsidRDefault="00FE2C6E" w:rsidP="00FE2C6E">
            <w:pPr>
              <w:autoSpaceDE w:val="0"/>
              <w:autoSpaceDN w:val="0"/>
              <w:adjustRightInd w:val="0"/>
              <w:jc w:val="both"/>
              <w:rPr>
                <w:b/>
                <w:bCs/>
                <w:sz w:val="24"/>
                <w:szCs w:val="24"/>
              </w:rPr>
            </w:pPr>
            <w:r w:rsidRPr="00FE2C6E">
              <w:rPr>
                <w:b/>
                <w:bCs/>
                <w:sz w:val="24"/>
                <w:szCs w:val="24"/>
              </w:rPr>
              <w:t>2023 m</w:t>
            </w:r>
            <w:r w:rsidR="00FB0670">
              <w:rPr>
                <w:b/>
                <w:bCs/>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3FE0BF4A" w14:textId="04FFEE08" w:rsidR="00FE2C6E" w:rsidRPr="00FE2C6E" w:rsidRDefault="00FE2C6E" w:rsidP="00FE2C6E">
            <w:pPr>
              <w:autoSpaceDE w:val="0"/>
              <w:autoSpaceDN w:val="0"/>
              <w:adjustRightInd w:val="0"/>
              <w:jc w:val="both"/>
              <w:rPr>
                <w:b/>
                <w:bCs/>
                <w:sz w:val="24"/>
                <w:szCs w:val="24"/>
              </w:rPr>
            </w:pPr>
            <w:r w:rsidRPr="00FE2C6E">
              <w:rPr>
                <w:b/>
                <w:bCs/>
                <w:sz w:val="24"/>
                <w:szCs w:val="24"/>
              </w:rPr>
              <w:t>2024 m</w:t>
            </w:r>
            <w:r w:rsidR="00FB0670">
              <w:rPr>
                <w:b/>
                <w:bCs/>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2C174470" w14:textId="695B520A" w:rsidR="00FE2C6E" w:rsidRPr="00FE2C6E" w:rsidRDefault="00FE2C6E" w:rsidP="00FE2C6E">
            <w:pPr>
              <w:autoSpaceDE w:val="0"/>
              <w:autoSpaceDN w:val="0"/>
              <w:adjustRightInd w:val="0"/>
              <w:jc w:val="both"/>
              <w:rPr>
                <w:b/>
                <w:bCs/>
                <w:sz w:val="24"/>
                <w:szCs w:val="24"/>
              </w:rPr>
            </w:pPr>
            <w:r w:rsidRPr="00FE2C6E">
              <w:rPr>
                <w:b/>
                <w:bCs/>
                <w:sz w:val="24"/>
                <w:szCs w:val="24"/>
              </w:rPr>
              <w:t>2025 m</w:t>
            </w:r>
            <w:r w:rsidR="00FB0670">
              <w:rPr>
                <w:b/>
                <w:bCs/>
                <w:sz w:val="24"/>
                <w:szCs w:val="24"/>
              </w:rPr>
              <w:t>.</w:t>
            </w:r>
          </w:p>
        </w:tc>
      </w:tr>
      <w:tr w:rsidR="00FE2C6E" w:rsidRPr="00FE2C6E" w14:paraId="44B745AC"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bottom"/>
            <w:hideMark/>
          </w:tcPr>
          <w:p w14:paraId="60DF7C6E"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Atliekų surinkimo ir vežimo sąnaudos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8B57CD9"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436 932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5837875"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451 824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B1026E"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451 024</w:t>
            </w:r>
          </w:p>
        </w:tc>
      </w:tr>
      <w:tr w:rsidR="00FE2C6E" w:rsidRPr="00FE2C6E" w14:paraId="19409A35"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bottom"/>
            <w:hideMark/>
          </w:tcPr>
          <w:p w14:paraId="45F8C04F" w14:textId="77777777" w:rsidR="00FE2C6E" w:rsidRPr="00FE2C6E" w:rsidRDefault="00FE2C6E" w:rsidP="00FE2C6E">
            <w:pPr>
              <w:autoSpaceDE w:val="0"/>
              <w:autoSpaceDN w:val="0"/>
              <w:adjustRightInd w:val="0"/>
              <w:jc w:val="both"/>
              <w:rPr>
                <w:sz w:val="24"/>
                <w:szCs w:val="24"/>
              </w:rPr>
            </w:pPr>
            <w:r w:rsidRPr="00FE2C6E">
              <w:rPr>
                <w:sz w:val="24"/>
                <w:szCs w:val="24"/>
              </w:rPr>
              <w:t>Mišrių komunalinių atliekų surinkimo sąnaudos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2F674F5" w14:textId="77777777" w:rsidR="00FE2C6E" w:rsidRPr="00FE2C6E" w:rsidRDefault="00FE2C6E" w:rsidP="00FE2C6E">
            <w:pPr>
              <w:autoSpaceDE w:val="0"/>
              <w:autoSpaceDN w:val="0"/>
              <w:adjustRightInd w:val="0"/>
              <w:jc w:val="both"/>
              <w:rPr>
                <w:sz w:val="24"/>
                <w:szCs w:val="24"/>
              </w:rPr>
            </w:pPr>
            <w:r w:rsidRPr="00FE2C6E">
              <w:rPr>
                <w:sz w:val="24"/>
                <w:szCs w:val="24"/>
              </w:rPr>
              <w:t>392 709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3F1C82C" w14:textId="77777777" w:rsidR="00FE2C6E" w:rsidRPr="00FE2C6E" w:rsidRDefault="00FE2C6E" w:rsidP="00FE2C6E">
            <w:pPr>
              <w:autoSpaceDE w:val="0"/>
              <w:autoSpaceDN w:val="0"/>
              <w:adjustRightInd w:val="0"/>
              <w:jc w:val="both"/>
              <w:rPr>
                <w:sz w:val="24"/>
                <w:szCs w:val="24"/>
              </w:rPr>
            </w:pPr>
            <w:r w:rsidRPr="00FE2C6E">
              <w:rPr>
                <w:sz w:val="24"/>
                <w:szCs w:val="24"/>
              </w:rPr>
              <w:t>387 331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9932DA" w14:textId="77777777" w:rsidR="00FE2C6E" w:rsidRPr="00FE2C6E" w:rsidRDefault="00FE2C6E" w:rsidP="00FE2C6E">
            <w:pPr>
              <w:autoSpaceDE w:val="0"/>
              <w:autoSpaceDN w:val="0"/>
              <w:adjustRightInd w:val="0"/>
              <w:jc w:val="both"/>
              <w:rPr>
                <w:sz w:val="24"/>
                <w:szCs w:val="24"/>
              </w:rPr>
            </w:pPr>
            <w:r w:rsidRPr="00FE2C6E">
              <w:rPr>
                <w:sz w:val="24"/>
                <w:szCs w:val="24"/>
              </w:rPr>
              <w:t>386 399</w:t>
            </w:r>
          </w:p>
        </w:tc>
      </w:tr>
      <w:tr w:rsidR="00FE2C6E" w:rsidRPr="00FE2C6E" w14:paraId="60DFB429"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bottom"/>
            <w:hideMark/>
          </w:tcPr>
          <w:p w14:paraId="5E68A1E4" w14:textId="77777777" w:rsidR="00FE2C6E" w:rsidRPr="00FE2C6E" w:rsidRDefault="00FE2C6E" w:rsidP="00FE2C6E">
            <w:pPr>
              <w:autoSpaceDE w:val="0"/>
              <w:autoSpaceDN w:val="0"/>
              <w:adjustRightInd w:val="0"/>
              <w:jc w:val="both"/>
              <w:rPr>
                <w:sz w:val="24"/>
                <w:szCs w:val="24"/>
              </w:rPr>
            </w:pPr>
            <w:r w:rsidRPr="00FE2C6E">
              <w:rPr>
                <w:sz w:val="24"/>
                <w:szCs w:val="24"/>
              </w:rPr>
              <w:t>Biologinių atliekų surinkimo ir tvarkymo sąnaudos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F17A255" w14:textId="77777777" w:rsidR="00FE2C6E" w:rsidRPr="00FE2C6E" w:rsidRDefault="00FE2C6E" w:rsidP="00FE2C6E">
            <w:pPr>
              <w:autoSpaceDE w:val="0"/>
              <w:autoSpaceDN w:val="0"/>
              <w:adjustRightInd w:val="0"/>
              <w:jc w:val="both"/>
              <w:rPr>
                <w:sz w:val="24"/>
                <w:szCs w:val="24"/>
              </w:rPr>
            </w:pPr>
            <w:r w:rsidRPr="00FE2C6E">
              <w:rPr>
                <w:sz w:val="24"/>
                <w:szCs w:val="24"/>
              </w:rPr>
              <w:t>9 710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8BB9667" w14:textId="77777777" w:rsidR="00FE2C6E" w:rsidRPr="00FE2C6E" w:rsidRDefault="00FE2C6E" w:rsidP="00FE2C6E">
            <w:pPr>
              <w:autoSpaceDE w:val="0"/>
              <w:autoSpaceDN w:val="0"/>
              <w:adjustRightInd w:val="0"/>
              <w:jc w:val="both"/>
              <w:rPr>
                <w:sz w:val="24"/>
                <w:szCs w:val="24"/>
              </w:rPr>
            </w:pPr>
            <w:r w:rsidRPr="00FE2C6E">
              <w:rPr>
                <w:sz w:val="24"/>
                <w:szCs w:val="24"/>
              </w:rPr>
              <w:t>13 233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85F39D" w14:textId="77777777" w:rsidR="00FE2C6E" w:rsidRPr="00FE2C6E" w:rsidRDefault="00FE2C6E" w:rsidP="00FE2C6E">
            <w:pPr>
              <w:autoSpaceDE w:val="0"/>
              <w:autoSpaceDN w:val="0"/>
              <w:adjustRightInd w:val="0"/>
              <w:jc w:val="both"/>
              <w:rPr>
                <w:sz w:val="24"/>
                <w:szCs w:val="24"/>
              </w:rPr>
            </w:pPr>
            <w:r w:rsidRPr="00FE2C6E">
              <w:rPr>
                <w:sz w:val="24"/>
                <w:szCs w:val="24"/>
              </w:rPr>
              <w:t>13 364</w:t>
            </w:r>
          </w:p>
        </w:tc>
      </w:tr>
      <w:tr w:rsidR="00FE2C6E" w:rsidRPr="00FE2C6E" w14:paraId="292D8840"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bottom"/>
            <w:hideMark/>
          </w:tcPr>
          <w:p w14:paraId="010F78D7" w14:textId="77777777" w:rsidR="00FE2C6E" w:rsidRPr="00FE2C6E" w:rsidRDefault="00FE2C6E" w:rsidP="00FE2C6E">
            <w:pPr>
              <w:autoSpaceDE w:val="0"/>
              <w:autoSpaceDN w:val="0"/>
              <w:adjustRightInd w:val="0"/>
              <w:jc w:val="both"/>
              <w:rPr>
                <w:sz w:val="24"/>
                <w:szCs w:val="24"/>
              </w:rPr>
            </w:pPr>
            <w:r w:rsidRPr="00FE2C6E">
              <w:rPr>
                <w:sz w:val="24"/>
                <w:szCs w:val="24"/>
              </w:rPr>
              <w:t>Kitų komunalinių atliekų surinkimo ir tvarkymo sąnaudos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99B91D1" w14:textId="77777777" w:rsidR="00FE2C6E" w:rsidRPr="00FE2C6E" w:rsidRDefault="00FE2C6E" w:rsidP="00FE2C6E">
            <w:pPr>
              <w:autoSpaceDE w:val="0"/>
              <w:autoSpaceDN w:val="0"/>
              <w:adjustRightInd w:val="0"/>
              <w:jc w:val="both"/>
              <w:rPr>
                <w:sz w:val="24"/>
                <w:szCs w:val="24"/>
              </w:rPr>
            </w:pPr>
            <w:r w:rsidRPr="00FE2C6E">
              <w:rPr>
                <w:sz w:val="24"/>
                <w:szCs w:val="24"/>
              </w:rPr>
              <w:t>34 513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035E43A" w14:textId="77777777" w:rsidR="00FE2C6E" w:rsidRPr="00FE2C6E" w:rsidRDefault="00FE2C6E" w:rsidP="00FE2C6E">
            <w:pPr>
              <w:autoSpaceDE w:val="0"/>
              <w:autoSpaceDN w:val="0"/>
              <w:adjustRightInd w:val="0"/>
              <w:jc w:val="both"/>
              <w:rPr>
                <w:sz w:val="24"/>
                <w:szCs w:val="24"/>
              </w:rPr>
            </w:pPr>
            <w:r w:rsidRPr="00FE2C6E">
              <w:rPr>
                <w:sz w:val="24"/>
                <w:szCs w:val="24"/>
              </w:rPr>
              <w:t>51 260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81808D" w14:textId="77777777" w:rsidR="00FE2C6E" w:rsidRPr="00FE2C6E" w:rsidRDefault="00FE2C6E" w:rsidP="00FE2C6E">
            <w:pPr>
              <w:autoSpaceDE w:val="0"/>
              <w:autoSpaceDN w:val="0"/>
              <w:adjustRightInd w:val="0"/>
              <w:jc w:val="both"/>
              <w:rPr>
                <w:sz w:val="24"/>
                <w:szCs w:val="24"/>
              </w:rPr>
            </w:pPr>
            <w:r w:rsidRPr="00FE2C6E">
              <w:rPr>
                <w:sz w:val="24"/>
                <w:szCs w:val="24"/>
              </w:rPr>
              <w:t>51 260</w:t>
            </w:r>
          </w:p>
        </w:tc>
      </w:tr>
      <w:tr w:rsidR="00FE2C6E" w:rsidRPr="00FE2C6E" w14:paraId="5E04A259"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bottom"/>
            <w:hideMark/>
          </w:tcPr>
          <w:p w14:paraId="52D0CFB9" w14:textId="77777777" w:rsidR="00FE2C6E" w:rsidRPr="00FE2C6E" w:rsidRDefault="00FE2C6E" w:rsidP="00FE2C6E">
            <w:pPr>
              <w:autoSpaceDE w:val="0"/>
              <w:autoSpaceDN w:val="0"/>
              <w:adjustRightInd w:val="0"/>
              <w:jc w:val="both"/>
              <w:rPr>
                <w:b/>
                <w:bCs/>
                <w:sz w:val="24"/>
                <w:szCs w:val="24"/>
              </w:rPr>
            </w:pPr>
            <w:r w:rsidRPr="00FE2C6E">
              <w:rPr>
                <w:b/>
                <w:bCs/>
                <w:sz w:val="24"/>
                <w:szCs w:val="24"/>
              </w:rPr>
              <w:t>Atliekų tvarkymo sąnaudos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FBDC932"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776 694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DC469A"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928 728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8D47B5" w14:textId="77777777" w:rsidR="00FE2C6E" w:rsidRPr="00FE2C6E" w:rsidRDefault="00FE2C6E" w:rsidP="00FE2C6E">
            <w:pPr>
              <w:autoSpaceDE w:val="0"/>
              <w:autoSpaceDN w:val="0"/>
              <w:adjustRightInd w:val="0"/>
              <w:jc w:val="both"/>
              <w:rPr>
                <w:b/>
                <w:bCs/>
                <w:i/>
                <w:iCs/>
                <w:sz w:val="24"/>
                <w:szCs w:val="24"/>
              </w:rPr>
            </w:pPr>
            <w:r w:rsidRPr="00FE2C6E">
              <w:rPr>
                <w:b/>
                <w:bCs/>
                <w:sz w:val="24"/>
                <w:szCs w:val="24"/>
              </w:rPr>
              <w:t>1 088 501</w:t>
            </w:r>
          </w:p>
        </w:tc>
      </w:tr>
      <w:tr w:rsidR="00FE2C6E" w:rsidRPr="00FE2C6E" w14:paraId="60EB0559"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bottom"/>
            <w:hideMark/>
          </w:tcPr>
          <w:p w14:paraId="72D527FD" w14:textId="77777777" w:rsidR="00FE2C6E" w:rsidRPr="00FE2C6E" w:rsidRDefault="00FE2C6E" w:rsidP="00FE2C6E">
            <w:pPr>
              <w:autoSpaceDE w:val="0"/>
              <w:autoSpaceDN w:val="0"/>
              <w:adjustRightInd w:val="0"/>
              <w:jc w:val="both"/>
              <w:rPr>
                <w:sz w:val="24"/>
                <w:szCs w:val="24"/>
              </w:rPr>
            </w:pPr>
            <w:r w:rsidRPr="00FE2C6E">
              <w:rPr>
                <w:sz w:val="24"/>
                <w:szCs w:val="24"/>
              </w:rPr>
              <w:t>Komunalinių atliekų tvarkymo sąnaudos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66C182E" w14:textId="77777777" w:rsidR="00FE2C6E" w:rsidRPr="00FE2C6E" w:rsidRDefault="00FE2C6E" w:rsidP="00FE2C6E">
            <w:pPr>
              <w:autoSpaceDE w:val="0"/>
              <w:autoSpaceDN w:val="0"/>
              <w:adjustRightInd w:val="0"/>
              <w:jc w:val="both"/>
              <w:rPr>
                <w:sz w:val="24"/>
                <w:szCs w:val="24"/>
              </w:rPr>
            </w:pPr>
            <w:r w:rsidRPr="00FE2C6E">
              <w:rPr>
                <w:sz w:val="24"/>
                <w:szCs w:val="24"/>
              </w:rPr>
              <w:t>776 694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BE8A5E8" w14:textId="77777777" w:rsidR="00FE2C6E" w:rsidRPr="00FE2C6E" w:rsidRDefault="00FE2C6E" w:rsidP="00FE2C6E">
            <w:pPr>
              <w:autoSpaceDE w:val="0"/>
              <w:autoSpaceDN w:val="0"/>
              <w:adjustRightInd w:val="0"/>
              <w:jc w:val="both"/>
              <w:rPr>
                <w:sz w:val="24"/>
                <w:szCs w:val="24"/>
              </w:rPr>
            </w:pPr>
            <w:r w:rsidRPr="00FE2C6E">
              <w:rPr>
                <w:sz w:val="24"/>
                <w:szCs w:val="24"/>
              </w:rPr>
              <w:t>864 959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317F3D" w14:textId="77777777" w:rsidR="00FE2C6E" w:rsidRPr="00FE2C6E" w:rsidRDefault="00FE2C6E" w:rsidP="00FE2C6E">
            <w:pPr>
              <w:autoSpaceDE w:val="0"/>
              <w:autoSpaceDN w:val="0"/>
              <w:adjustRightInd w:val="0"/>
              <w:jc w:val="both"/>
              <w:rPr>
                <w:sz w:val="24"/>
                <w:szCs w:val="24"/>
              </w:rPr>
            </w:pPr>
            <w:r w:rsidRPr="00FE2C6E">
              <w:rPr>
                <w:sz w:val="24"/>
                <w:szCs w:val="24"/>
              </w:rPr>
              <w:t>887 628</w:t>
            </w:r>
          </w:p>
        </w:tc>
      </w:tr>
      <w:tr w:rsidR="00FE2C6E" w:rsidRPr="00FE2C6E" w14:paraId="55DF1187"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bottom"/>
            <w:hideMark/>
          </w:tcPr>
          <w:p w14:paraId="33391E65" w14:textId="77777777" w:rsidR="00FE2C6E" w:rsidRPr="00FE2C6E" w:rsidRDefault="00FE2C6E" w:rsidP="00FE2C6E">
            <w:pPr>
              <w:autoSpaceDE w:val="0"/>
              <w:autoSpaceDN w:val="0"/>
              <w:adjustRightInd w:val="0"/>
              <w:jc w:val="both"/>
              <w:rPr>
                <w:sz w:val="24"/>
                <w:szCs w:val="24"/>
              </w:rPr>
            </w:pPr>
            <w:r w:rsidRPr="00FE2C6E">
              <w:rPr>
                <w:sz w:val="24"/>
                <w:szCs w:val="24"/>
              </w:rPr>
              <w:t>Komunalinėms atliekoms nepriskiriamų buityje susidarančių atliekų tvarkymo sąnaudos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14FD438" w14:textId="77777777" w:rsidR="00FE2C6E" w:rsidRPr="00FE2C6E" w:rsidRDefault="00FE2C6E" w:rsidP="00FE2C6E">
            <w:pPr>
              <w:autoSpaceDE w:val="0"/>
              <w:autoSpaceDN w:val="0"/>
              <w:adjustRightInd w:val="0"/>
              <w:jc w:val="both"/>
              <w:rPr>
                <w:sz w:val="24"/>
                <w:szCs w:val="24"/>
              </w:rPr>
            </w:pPr>
            <w:r w:rsidRPr="00FE2C6E">
              <w:rPr>
                <w:sz w:val="24"/>
                <w:szCs w:val="24"/>
              </w:rPr>
              <w:t>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E8D45C7" w14:textId="77777777" w:rsidR="00FE2C6E" w:rsidRPr="00FE2C6E" w:rsidRDefault="00FE2C6E" w:rsidP="00FE2C6E">
            <w:pPr>
              <w:autoSpaceDE w:val="0"/>
              <w:autoSpaceDN w:val="0"/>
              <w:adjustRightInd w:val="0"/>
              <w:jc w:val="both"/>
              <w:rPr>
                <w:sz w:val="24"/>
                <w:szCs w:val="24"/>
              </w:rPr>
            </w:pPr>
            <w:r w:rsidRPr="00FE2C6E">
              <w:rPr>
                <w:sz w:val="24"/>
                <w:szCs w:val="24"/>
              </w:rPr>
              <w:t>63 769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BAD089" w14:textId="77777777" w:rsidR="00FE2C6E" w:rsidRPr="00FE2C6E" w:rsidRDefault="00FE2C6E" w:rsidP="00FE2C6E">
            <w:pPr>
              <w:autoSpaceDE w:val="0"/>
              <w:autoSpaceDN w:val="0"/>
              <w:adjustRightInd w:val="0"/>
              <w:jc w:val="both"/>
              <w:rPr>
                <w:sz w:val="24"/>
                <w:szCs w:val="24"/>
              </w:rPr>
            </w:pPr>
            <w:r w:rsidRPr="00FE2C6E">
              <w:rPr>
                <w:sz w:val="24"/>
                <w:szCs w:val="24"/>
              </w:rPr>
              <w:t>200 873</w:t>
            </w:r>
          </w:p>
        </w:tc>
      </w:tr>
      <w:tr w:rsidR="00FE2C6E" w:rsidRPr="00FE2C6E" w14:paraId="6B045FF0"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bottom"/>
            <w:hideMark/>
          </w:tcPr>
          <w:p w14:paraId="69B04853" w14:textId="77777777" w:rsidR="00FE2C6E" w:rsidRPr="00FE2C6E" w:rsidRDefault="00FE2C6E" w:rsidP="00FE2C6E">
            <w:pPr>
              <w:autoSpaceDE w:val="0"/>
              <w:autoSpaceDN w:val="0"/>
              <w:adjustRightInd w:val="0"/>
              <w:jc w:val="both"/>
              <w:rPr>
                <w:b/>
                <w:bCs/>
                <w:sz w:val="24"/>
                <w:szCs w:val="24"/>
              </w:rPr>
            </w:pPr>
            <w:r w:rsidRPr="00FE2C6E">
              <w:rPr>
                <w:b/>
                <w:bCs/>
                <w:sz w:val="24"/>
                <w:szCs w:val="24"/>
              </w:rPr>
              <w:t>Vietinės rinkliavos administravimo sąnaudos</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AD381A7"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159 284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F21B3EB"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213 293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000674" w14:textId="77777777" w:rsidR="00FE2C6E" w:rsidRPr="00FE2C6E" w:rsidRDefault="00FE2C6E" w:rsidP="00FE2C6E">
            <w:pPr>
              <w:autoSpaceDE w:val="0"/>
              <w:autoSpaceDN w:val="0"/>
              <w:adjustRightInd w:val="0"/>
              <w:jc w:val="both"/>
              <w:rPr>
                <w:b/>
                <w:bCs/>
                <w:i/>
                <w:iCs/>
                <w:sz w:val="24"/>
                <w:szCs w:val="24"/>
              </w:rPr>
            </w:pPr>
            <w:r w:rsidRPr="00FE2C6E">
              <w:rPr>
                <w:b/>
                <w:bCs/>
                <w:i/>
                <w:iCs/>
                <w:sz w:val="24"/>
                <w:szCs w:val="24"/>
              </w:rPr>
              <w:t>211 576</w:t>
            </w:r>
          </w:p>
        </w:tc>
      </w:tr>
      <w:tr w:rsidR="00FE2C6E" w:rsidRPr="00FE2C6E" w14:paraId="0C5960EB" w14:textId="77777777" w:rsidTr="00FB0670">
        <w:trPr>
          <w:trHeight w:val="70"/>
        </w:trPr>
        <w:tc>
          <w:tcPr>
            <w:tcW w:w="5699" w:type="dxa"/>
            <w:tcBorders>
              <w:top w:val="single" w:sz="4" w:space="0" w:color="auto"/>
              <w:left w:val="single" w:sz="4" w:space="0" w:color="auto"/>
              <w:bottom w:val="single" w:sz="4" w:space="0" w:color="auto"/>
              <w:right w:val="single" w:sz="4" w:space="0" w:color="auto"/>
            </w:tcBorders>
            <w:noWrap/>
            <w:vAlign w:val="center"/>
            <w:hideMark/>
          </w:tcPr>
          <w:p w14:paraId="21E16530" w14:textId="47929380" w:rsidR="00FE2C6E" w:rsidRPr="00FE2C6E" w:rsidRDefault="0093262D" w:rsidP="00FE2C6E">
            <w:pPr>
              <w:autoSpaceDE w:val="0"/>
              <w:autoSpaceDN w:val="0"/>
              <w:adjustRightInd w:val="0"/>
              <w:jc w:val="both"/>
              <w:rPr>
                <w:b/>
                <w:bCs/>
                <w:sz w:val="24"/>
                <w:szCs w:val="24"/>
              </w:rPr>
            </w:pPr>
            <w:r>
              <w:rPr>
                <w:b/>
                <w:bCs/>
                <w:sz w:val="24"/>
                <w:szCs w:val="24"/>
              </w:rPr>
              <w:t>Iš v</w:t>
            </w:r>
            <w:r w:rsidR="00FE2C6E" w:rsidRPr="00FE2C6E">
              <w:rPr>
                <w:b/>
                <w:bCs/>
                <w:sz w:val="24"/>
                <w:szCs w:val="24"/>
              </w:rPr>
              <w:t>iso</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EF3A499" w14:textId="77777777" w:rsidR="00FE2C6E" w:rsidRPr="00FE2C6E" w:rsidRDefault="00FE2C6E" w:rsidP="00FE2C6E">
            <w:pPr>
              <w:autoSpaceDE w:val="0"/>
              <w:autoSpaceDN w:val="0"/>
              <w:adjustRightInd w:val="0"/>
              <w:jc w:val="both"/>
              <w:rPr>
                <w:b/>
                <w:bCs/>
                <w:sz w:val="24"/>
                <w:szCs w:val="24"/>
              </w:rPr>
            </w:pPr>
            <w:r w:rsidRPr="00FE2C6E">
              <w:rPr>
                <w:b/>
                <w:bCs/>
                <w:sz w:val="24"/>
                <w:szCs w:val="24"/>
              </w:rPr>
              <w:t>1 372 911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3FE6A55" w14:textId="77777777" w:rsidR="00FE2C6E" w:rsidRPr="00FE2C6E" w:rsidRDefault="00FE2C6E" w:rsidP="00FE2C6E">
            <w:pPr>
              <w:autoSpaceDE w:val="0"/>
              <w:autoSpaceDN w:val="0"/>
              <w:adjustRightInd w:val="0"/>
              <w:jc w:val="both"/>
              <w:rPr>
                <w:b/>
                <w:bCs/>
                <w:sz w:val="24"/>
                <w:szCs w:val="24"/>
              </w:rPr>
            </w:pPr>
            <w:r w:rsidRPr="00FE2C6E">
              <w:rPr>
                <w:b/>
                <w:bCs/>
                <w:sz w:val="24"/>
                <w:szCs w:val="24"/>
              </w:rPr>
              <w:t>1 593 845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42162C" w14:textId="77777777" w:rsidR="00FE2C6E" w:rsidRPr="00FE2C6E" w:rsidRDefault="00FE2C6E" w:rsidP="00FE2C6E">
            <w:pPr>
              <w:autoSpaceDE w:val="0"/>
              <w:autoSpaceDN w:val="0"/>
              <w:adjustRightInd w:val="0"/>
              <w:jc w:val="both"/>
              <w:rPr>
                <w:b/>
                <w:bCs/>
                <w:sz w:val="24"/>
                <w:szCs w:val="24"/>
              </w:rPr>
            </w:pPr>
            <w:r w:rsidRPr="00FE2C6E">
              <w:rPr>
                <w:b/>
                <w:bCs/>
                <w:sz w:val="24"/>
                <w:szCs w:val="24"/>
              </w:rPr>
              <w:t>1 751 100</w:t>
            </w:r>
          </w:p>
        </w:tc>
      </w:tr>
    </w:tbl>
    <w:p w14:paraId="5BE7BD0F" w14:textId="77777777" w:rsidR="00FE2C6E" w:rsidRPr="00FE2C6E" w:rsidRDefault="00FE2C6E" w:rsidP="00FE2C6E">
      <w:pPr>
        <w:autoSpaceDE w:val="0"/>
        <w:autoSpaceDN w:val="0"/>
        <w:adjustRightInd w:val="0"/>
        <w:jc w:val="both"/>
        <w:rPr>
          <w:sz w:val="24"/>
          <w:szCs w:val="24"/>
        </w:rPr>
      </w:pPr>
    </w:p>
    <w:p w14:paraId="71DFEA5E" w14:textId="245CB219" w:rsidR="00FE2C6E" w:rsidRPr="00FE2C6E" w:rsidRDefault="00FE2C6E" w:rsidP="00FB0670">
      <w:pPr>
        <w:autoSpaceDE w:val="0"/>
        <w:autoSpaceDN w:val="0"/>
        <w:adjustRightInd w:val="0"/>
        <w:ind w:firstLine="720"/>
        <w:jc w:val="both"/>
        <w:rPr>
          <w:sz w:val="24"/>
          <w:szCs w:val="24"/>
        </w:rPr>
      </w:pPr>
      <w:r w:rsidRPr="00FE2C6E">
        <w:rPr>
          <w:sz w:val="24"/>
          <w:szCs w:val="24"/>
        </w:rPr>
        <w:t>2025 m</w:t>
      </w:r>
      <w:r w:rsidR="00FB0670">
        <w:rPr>
          <w:sz w:val="24"/>
          <w:szCs w:val="24"/>
        </w:rPr>
        <w:t>.</w:t>
      </w:r>
      <w:r w:rsidRPr="00FE2C6E">
        <w:rPr>
          <w:sz w:val="24"/>
          <w:szCs w:val="24"/>
        </w:rPr>
        <w:t xml:space="preserve"> prognozuojamos Panevėžio r. savivaldybės komunalinių atliekų tvarkymo sąnaudos yra 331,1 tūkst. Eur</w:t>
      </w:r>
      <w:r w:rsidR="00FB0670">
        <w:rPr>
          <w:sz w:val="24"/>
          <w:szCs w:val="24"/>
        </w:rPr>
        <w:t>,</w:t>
      </w:r>
      <w:r w:rsidRPr="00FE2C6E">
        <w:rPr>
          <w:sz w:val="24"/>
          <w:szCs w:val="24"/>
        </w:rPr>
        <w:t xml:space="preserve"> arba 18,9 proc. didesnės nei pagal dabartinius vietinės rinkliavos dydžius numatomos 2024 m. surinkti lėšos iš vietinės rinkliavos (1,42 mln. Eur). </w:t>
      </w:r>
    </w:p>
    <w:p w14:paraId="47336CF6" w14:textId="576A16A6" w:rsidR="00FE2C6E" w:rsidRPr="00FE2C6E" w:rsidRDefault="00FE2C6E" w:rsidP="00FB0670">
      <w:pPr>
        <w:autoSpaceDE w:val="0"/>
        <w:autoSpaceDN w:val="0"/>
        <w:adjustRightInd w:val="0"/>
        <w:ind w:firstLine="720"/>
        <w:jc w:val="both"/>
        <w:rPr>
          <w:sz w:val="24"/>
          <w:szCs w:val="24"/>
        </w:rPr>
      </w:pPr>
      <w:r w:rsidRPr="00FE2C6E">
        <w:rPr>
          <w:sz w:val="24"/>
          <w:szCs w:val="24"/>
        </w:rPr>
        <w:lastRenderedPageBreak/>
        <w:t>2025 m. prognozuojamų komunalinių atliekų surinkimo ir tvarkymo sąnaudų pastovi dalis sudaro 1,214 mln. Eur</w:t>
      </w:r>
      <w:r w:rsidR="00FB0670">
        <w:rPr>
          <w:sz w:val="24"/>
          <w:szCs w:val="24"/>
        </w:rPr>
        <w:t>,</w:t>
      </w:r>
      <w:r w:rsidRPr="00FE2C6E">
        <w:rPr>
          <w:sz w:val="24"/>
          <w:szCs w:val="24"/>
        </w:rPr>
        <w:t xml:space="preserve"> arba 69 proc.</w:t>
      </w:r>
      <w:r w:rsidR="00FB0670">
        <w:rPr>
          <w:sz w:val="24"/>
          <w:szCs w:val="24"/>
        </w:rPr>
        <w:t>,</w:t>
      </w:r>
      <w:r w:rsidRPr="00FE2C6E">
        <w:rPr>
          <w:sz w:val="24"/>
          <w:szCs w:val="24"/>
        </w:rPr>
        <w:t xml:space="preserve"> ir kintama dalis sudaro 536,6 tūkst. Eur</w:t>
      </w:r>
      <w:r w:rsidR="00FB0670">
        <w:rPr>
          <w:sz w:val="24"/>
          <w:szCs w:val="24"/>
        </w:rPr>
        <w:t>,</w:t>
      </w:r>
      <w:r w:rsidRPr="00FE2C6E">
        <w:rPr>
          <w:sz w:val="24"/>
          <w:szCs w:val="24"/>
        </w:rPr>
        <w:t xml:space="preserve"> arba 31 proc. visų su komunalinių atliekų tvarkymu susijusių sąnaudų. </w:t>
      </w:r>
    </w:p>
    <w:p w14:paraId="1AE8051E" w14:textId="77777777" w:rsidR="00FE2C6E" w:rsidRPr="00FE2C6E" w:rsidRDefault="00FE2C6E" w:rsidP="00FB0670">
      <w:pPr>
        <w:autoSpaceDE w:val="0"/>
        <w:autoSpaceDN w:val="0"/>
        <w:adjustRightInd w:val="0"/>
        <w:ind w:firstLine="720"/>
        <w:jc w:val="both"/>
        <w:rPr>
          <w:sz w:val="24"/>
          <w:szCs w:val="24"/>
        </w:rPr>
      </w:pPr>
      <w:r w:rsidRPr="00FE2C6E">
        <w:rPr>
          <w:sz w:val="24"/>
          <w:szCs w:val="24"/>
        </w:rPr>
        <w:t xml:space="preserve">Įvertinus su komunalinių atliekų tvarkymu susijusias sąnaudas ir iš vietinės rinkliavos surenkamas lėšas bei vadovaujantis atnaujinta Panevėžio rajono savivaldybės vietinės rinkliavos už komunalinių atliekų ir komunalinėms atliekoms nepriskiriamų buityje susidarančių atliekų tvarkymą dydžio nustatymo metodika paskaičiuoti vietinės rinkliavos dydžiai pateikiami lentelėje žemiau. </w:t>
      </w:r>
    </w:p>
    <w:p w14:paraId="52190B04" w14:textId="77777777" w:rsidR="00FE2C6E" w:rsidRPr="00FE2C6E" w:rsidRDefault="00FE2C6E" w:rsidP="00FE2C6E">
      <w:pPr>
        <w:autoSpaceDE w:val="0"/>
        <w:autoSpaceDN w:val="0"/>
        <w:adjustRightInd w:val="0"/>
        <w:jc w:val="both"/>
        <w:rPr>
          <w:sz w:val="24"/>
          <w:szCs w:val="24"/>
        </w:rPr>
      </w:pPr>
    </w:p>
    <w:p w14:paraId="25C87E5C" w14:textId="77777777" w:rsidR="00FE2C6E" w:rsidRPr="00FE2C6E" w:rsidRDefault="00FE2C6E" w:rsidP="00FE2C6E">
      <w:pPr>
        <w:autoSpaceDE w:val="0"/>
        <w:autoSpaceDN w:val="0"/>
        <w:adjustRightInd w:val="0"/>
        <w:jc w:val="both"/>
        <w:rPr>
          <w:sz w:val="24"/>
          <w:szCs w:val="24"/>
        </w:rPr>
      </w:pPr>
    </w:p>
    <w:p w14:paraId="17A44419" w14:textId="77777777" w:rsidR="00FE2C6E" w:rsidRPr="00FE2C6E" w:rsidRDefault="00FE2C6E" w:rsidP="00FE2C6E">
      <w:pPr>
        <w:autoSpaceDE w:val="0"/>
        <w:autoSpaceDN w:val="0"/>
        <w:adjustRightInd w:val="0"/>
        <w:jc w:val="both"/>
        <w:rPr>
          <w:sz w:val="24"/>
          <w:szCs w:val="24"/>
        </w:rPr>
        <w:sectPr w:rsidR="00FE2C6E" w:rsidRPr="00FE2C6E" w:rsidSect="000F64EF">
          <w:pgSz w:w="11900" w:h="16840"/>
          <w:pgMar w:top="1134" w:right="560" w:bottom="1276" w:left="1701" w:header="709" w:footer="709" w:gutter="0"/>
          <w:cols w:space="1296"/>
        </w:sectPr>
      </w:pPr>
    </w:p>
    <w:p w14:paraId="13D54129" w14:textId="0B991BA5" w:rsidR="00FE2C6E" w:rsidRPr="00FE2C6E" w:rsidRDefault="00863140" w:rsidP="00863140">
      <w:pPr>
        <w:autoSpaceDE w:val="0"/>
        <w:autoSpaceDN w:val="0"/>
        <w:adjustRightInd w:val="0"/>
        <w:ind w:firstLine="720"/>
        <w:jc w:val="both"/>
        <w:rPr>
          <w:b/>
          <w:sz w:val="24"/>
          <w:szCs w:val="24"/>
        </w:rPr>
      </w:pPr>
      <w:r>
        <w:rPr>
          <w:b/>
          <w:sz w:val="24"/>
          <w:szCs w:val="24"/>
        </w:rPr>
        <w:lastRenderedPageBreak/>
        <w:t xml:space="preserve">  </w:t>
      </w:r>
      <w:r w:rsidR="00FE2C6E" w:rsidRPr="00FE2C6E">
        <w:rPr>
          <w:b/>
          <w:sz w:val="24"/>
          <w:szCs w:val="24"/>
        </w:rPr>
        <w:t>2025 m. vietinės rinkliavos dydžiai</w:t>
      </w:r>
    </w:p>
    <w:tbl>
      <w:tblPr>
        <w:tblW w:w="14458" w:type="dxa"/>
        <w:tblInd w:w="846" w:type="dxa"/>
        <w:tblLook w:val="04A0" w:firstRow="1" w:lastRow="0" w:firstColumn="1" w:lastColumn="0" w:noHBand="0" w:noVBand="1"/>
      </w:tblPr>
      <w:tblGrid>
        <w:gridCol w:w="5250"/>
        <w:gridCol w:w="1843"/>
        <w:gridCol w:w="850"/>
        <w:gridCol w:w="1557"/>
        <w:gridCol w:w="19"/>
        <w:gridCol w:w="1826"/>
        <w:gridCol w:w="867"/>
        <w:gridCol w:w="2246"/>
      </w:tblGrid>
      <w:tr w:rsidR="00FE2C6E" w:rsidRPr="00FE2C6E" w14:paraId="4646FA70" w14:textId="77777777" w:rsidTr="00863140">
        <w:trPr>
          <w:trHeight w:val="64"/>
        </w:trPr>
        <w:tc>
          <w:tcPr>
            <w:tcW w:w="5250" w:type="dxa"/>
            <w:vMerge w:val="restart"/>
            <w:tcBorders>
              <w:top w:val="single" w:sz="4" w:space="0" w:color="auto"/>
              <w:left w:val="single" w:sz="4" w:space="0" w:color="auto"/>
              <w:bottom w:val="single" w:sz="4" w:space="0" w:color="auto"/>
              <w:right w:val="single" w:sz="4" w:space="0" w:color="auto"/>
            </w:tcBorders>
            <w:vAlign w:val="center"/>
            <w:hideMark/>
          </w:tcPr>
          <w:p w14:paraId="77317FB5" w14:textId="77777777" w:rsidR="00FE2C6E" w:rsidRPr="00FE2C6E" w:rsidRDefault="00FE2C6E" w:rsidP="00FE2C6E">
            <w:pPr>
              <w:autoSpaceDE w:val="0"/>
              <w:autoSpaceDN w:val="0"/>
              <w:adjustRightInd w:val="0"/>
              <w:jc w:val="both"/>
              <w:rPr>
                <w:b/>
                <w:sz w:val="24"/>
                <w:szCs w:val="24"/>
              </w:rPr>
            </w:pPr>
            <w:bookmarkStart w:id="3" w:name="_Hlk184020192"/>
          </w:p>
        </w:tc>
        <w:tc>
          <w:tcPr>
            <w:tcW w:w="4269" w:type="dxa"/>
            <w:gridSpan w:val="4"/>
            <w:tcBorders>
              <w:top w:val="single" w:sz="4" w:space="0" w:color="auto"/>
              <w:left w:val="single" w:sz="4" w:space="0" w:color="auto"/>
              <w:bottom w:val="nil"/>
              <w:right w:val="single" w:sz="4" w:space="0" w:color="auto"/>
            </w:tcBorders>
            <w:vAlign w:val="center"/>
            <w:hideMark/>
          </w:tcPr>
          <w:p w14:paraId="40FD3D56" w14:textId="77777777" w:rsidR="00FE2C6E" w:rsidRPr="00FE2C6E" w:rsidRDefault="00FE2C6E" w:rsidP="00FE2C6E">
            <w:pPr>
              <w:autoSpaceDE w:val="0"/>
              <w:autoSpaceDN w:val="0"/>
              <w:adjustRightInd w:val="0"/>
              <w:jc w:val="both"/>
              <w:rPr>
                <w:b/>
                <w:bCs/>
                <w:sz w:val="24"/>
                <w:szCs w:val="24"/>
              </w:rPr>
            </w:pPr>
            <w:r w:rsidRPr="00FE2C6E">
              <w:rPr>
                <w:b/>
                <w:bCs/>
                <w:sz w:val="24"/>
                <w:szCs w:val="24"/>
              </w:rPr>
              <w:t>DVR pastovioji dalis</w:t>
            </w:r>
          </w:p>
        </w:tc>
        <w:tc>
          <w:tcPr>
            <w:tcW w:w="4939" w:type="dxa"/>
            <w:gridSpan w:val="3"/>
            <w:tcBorders>
              <w:top w:val="single" w:sz="4" w:space="0" w:color="auto"/>
              <w:left w:val="single" w:sz="4" w:space="0" w:color="auto"/>
              <w:bottom w:val="single" w:sz="4" w:space="0" w:color="auto"/>
              <w:right w:val="single" w:sz="4" w:space="0" w:color="auto"/>
            </w:tcBorders>
            <w:vAlign w:val="center"/>
            <w:hideMark/>
          </w:tcPr>
          <w:p w14:paraId="4E26EC60" w14:textId="77777777" w:rsidR="00FE2C6E" w:rsidRPr="00FE2C6E" w:rsidRDefault="00FE2C6E" w:rsidP="00FE2C6E">
            <w:pPr>
              <w:autoSpaceDE w:val="0"/>
              <w:autoSpaceDN w:val="0"/>
              <w:adjustRightInd w:val="0"/>
              <w:jc w:val="both"/>
              <w:rPr>
                <w:b/>
                <w:bCs/>
                <w:sz w:val="24"/>
                <w:szCs w:val="24"/>
              </w:rPr>
            </w:pPr>
            <w:r w:rsidRPr="00FE2C6E">
              <w:rPr>
                <w:b/>
                <w:bCs/>
                <w:sz w:val="24"/>
                <w:szCs w:val="24"/>
              </w:rPr>
              <w:t>DVR kintamoji dalis (NT objektai, kurie naudojasi kolektyviniais konteineriais)</w:t>
            </w:r>
          </w:p>
        </w:tc>
      </w:tr>
      <w:tr w:rsidR="00FE2C6E" w:rsidRPr="00FE2C6E" w14:paraId="3B0CAF8F" w14:textId="77777777" w:rsidTr="00863140">
        <w:trPr>
          <w:trHeight w:val="157"/>
        </w:trPr>
        <w:tc>
          <w:tcPr>
            <w:tcW w:w="5250" w:type="dxa"/>
            <w:vMerge/>
            <w:tcBorders>
              <w:top w:val="single" w:sz="4" w:space="0" w:color="auto"/>
              <w:left w:val="single" w:sz="4" w:space="0" w:color="auto"/>
              <w:bottom w:val="single" w:sz="4" w:space="0" w:color="auto"/>
              <w:right w:val="single" w:sz="4" w:space="0" w:color="auto"/>
            </w:tcBorders>
            <w:vAlign w:val="center"/>
            <w:hideMark/>
          </w:tcPr>
          <w:p w14:paraId="2C02732E" w14:textId="77777777" w:rsidR="00FE2C6E" w:rsidRPr="00FE2C6E" w:rsidRDefault="00FE2C6E" w:rsidP="00FE2C6E">
            <w:pPr>
              <w:autoSpaceDE w:val="0"/>
              <w:autoSpaceDN w:val="0"/>
              <w:adjustRightInd w:val="0"/>
              <w:jc w:val="both"/>
              <w:rPr>
                <w:b/>
                <w:sz w:val="24"/>
                <w:szCs w:val="24"/>
              </w:rPr>
            </w:pPr>
          </w:p>
        </w:tc>
        <w:tc>
          <w:tcPr>
            <w:tcW w:w="1843" w:type="dxa"/>
            <w:tcBorders>
              <w:top w:val="single" w:sz="4" w:space="0" w:color="auto"/>
              <w:left w:val="nil"/>
              <w:bottom w:val="single" w:sz="4" w:space="0" w:color="auto"/>
              <w:right w:val="single" w:sz="4" w:space="0" w:color="auto"/>
            </w:tcBorders>
            <w:vAlign w:val="center"/>
            <w:hideMark/>
          </w:tcPr>
          <w:p w14:paraId="7509730A" w14:textId="77777777" w:rsidR="00FE2C6E" w:rsidRPr="00FE2C6E" w:rsidRDefault="00FE2C6E" w:rsidP="00FE2C6E">
            <w:pPr>
              <w:autoSpaceDE w:val="0"/>
              <w:autoSpaceDN w:val="0"/>
              <w:adjustRightInd w:val="0"/>
              <w:jc w:val="both"/>
              <w:rPr>
                <w:b/>
                <w:bCs/>
                <w:sz w:val="24"/>
                <w:szCs w:val="24"/>
              </w:rPr>
            </w:pPr>
            <w:r w:rsidRPr="00FE2C6E">
              <w:rPr>
                <w:b/>
                <w:bCs/>
                <w:sz w:val="24"/>
                <w:szCs w:val="24"/>
              </w:rPr>
              <w:t>Parametras</w:t>
            </w:r>
          </w:p>
        </w:tc>
        <w:tc>
          <w:tcPr>
            <w:tcW w:w="2407" w:type="dxa"/>
            <w:gridSpan w:val="2"/>
            <w:tcBorders>
              <w:top w:val="single" w:sz="4" w:space="0" w:color="auto"/>
              <w:left w:val="nil"/>
              <w:bottom w:val="single" w:sz="4" w:space="0" w:color="auto"/>
              <w:right w:val="single" w:sz="4" w:space="0" w:color="auto"/>
            </w:tcBorders>
            <w:vAlign w:val="center"/>
            <w:hideMark/>
          </w:tcPr>
          <w:p w14:paraId="068F43D8" w14:textId="77777777" w:rsidR="00FE2C6E" w:rsidRPr="00FE2C6E" w:rsidRDefault="00FE2C6E" w:rsidP="00FE2C6E">
            <w:pPr>
              <w:autoSpaceDE w:val="0"/>
              <w:autoSpaceDN w:val="0"/>
              <w:adjustRightInd w:val="0"/>
              <w:jc w:val="both"/>
              <w:rPr>
                <w:b/>
                <w:bCs/>
                <w:sz w:val="24"/>
                <w:szCs w:val="24"/>
              </w:rPr>
            </w:pPr>
            <w:r w:rsidRPr="00FE2C6E">
              <w:rPr>
                <w:b/>
                <w:bCs/>
                <w:sz w:val="24"/>
                <w:szCs w:val="24"/>
              </w:rPr>
              <w:t>Rinkliavos dydis, metams</w:t>
            </w:r>
          </w:p>
        </w:tc>
        <w:tc>
          <w:tcPr>
            <w:tcW w:w="1845" w:type="dxa"/>
            <w:gridSpan w:val="2"/>
            <w:tcBorders>
              <w:top w:val="nil"/>
              <w:left w:val="nil"/>
              <w:bottom w:val="single" w:sz="4" w:space="0" w:color="auto"/>
              <w:right w:val="single" w:sz="4" w:space="0" w:color="auto"/>
            </w:tcBorders>
            <w:vAlign w:val="center"/>
            <w:hideMark/>
          </w:tcPr>
          <w:p w14:paraId="412A56AA" w14:textId="77777777" w:rsidR="00FE2C6E" w:rsidRPr="00FE2C6E" w:rsidRDefault="00FE2C6E" w:rsidP="00FE2C6E">
            <w:pPr>
              <w:autoSpaceDE w:val="0"/>
              <w:autoSpaceDN w:val="0"/>
              <w:adjustRightInd w:val="0"/>
              <w:jc w:val="both"/>
              <w:rPr>
                <w:b/>
                <w:bCs/>
                <w:sz w:val="24"/>
                <w:szCs w:val="24"/>
              </w:rPr>
            </w:pPr>
            <w:r w:rsidRPr="00FE2C6E">
              <w:rPr>
                <w:b/>
                <w:bCs/>
                <w:sz w:val="24"/>
                <w:szCs w:val="24"/>
              </w:rPr>
              <w:t>Parametras</w:t>
            </w:r>
          </w:p>
        </w:tc>
        <w:tc>
          <w:tcPr>
            <w:tcW w:w="3113" w:type="dxa"/>
            <w:gridSpan w:val="2"/>
            <w:tcBorders>
              <w:top w:val="single" w:sz="4" w:space="0" w:color="auto"/>
              <w:left w:val="nil"/>
              <w:bottom w:val="nil"/>
              <w:right w:val="single" w:sz="4" w:space="0" w:color="auto"/>
            </w:tcBorders>
            <w:vAlign w:val="center"/>
            <w:hideMark/>
          </w:tcPr>
          <w:p w14:paraId="104B7D25" w14:textId="77777777" w:rsidR="00FE2C6E" w:rsidRPr="00FE2C6E" w:rsidRDefault="00FE2C6E" w:rsidP="00FE2C6E">
            <w:pPr>
              <w:autoSpaceDE w:val="0"/>
              <w:autoSpaceDN w:val="0"/>
              <w:adjustRightInd w:val="0"/>
              <w:jc w:val="both"/>
              <w:rPr>
                <w:b/>
                <w:bCs/>
                <w:sz w:val="24"/>
                <w:szCs w:val="24"/>
              </w:rPr>
            </w:pPr>
            <w:r w:rsidRPr="00FE2C6E">
              <w:rPr>
                <w:b/>
                <w:bCs/>
                <w:sz w:val="24"/>
                <w:szCs w:val="24"/>
              </w:rPr>
              <w:t>Rinkliavos dydis, metams</w:t>
            </w:r>
          </w:p>
        </w:tc>
      </w:tr>
      <w:tr w:rsidR="00FE2C6E" w:rsidRPr="00FE2C6E" w14:paraId="11CB7981" w14:textId="77777777" w:rsidTr="00863140">
        <w:trPr>
          <w:trHeight w:val="137"/>
        </w:trPr>
        <w:tc>
          <w:tcPr>
            <w:tcW w:w="5250" w:type="dxa"/>
            <w:tcBorders>
              <w:top w:val="nil"/>
              <w:left w:val="single" w:sz="4" w:space="0" w:color="auto"/>
              <w:bottom w:val="single" w:sz="4" w:space="0" w:color="auto"/>
              <w:right w:val="single" w:sz="4" w:space="0" w:color="auto"/>
            </w:tcBorders>
            <w:vAlign w:val="center"/>
            <w:hideMark/>
          </w:tcPr>
          <w:p w14:paraId="70B7E6D9" w14:textId="77777777" w:rsidR="00FE2C6E" w:rsidRPr="00FE2C6E" w:rsidRDefault="00FE2C6E" w:rsidP="00FE2C6E">
            <w:pPr>
              <w:autoSpaceDE w:val="0"/>
              <w:autoSpaceDN w:val="0"/>
              <w:adjustRightInd w:val="0"/>
              <w:jc w:val="both"/>
              <w:rPr>
                <w:sz w:val="24"/>
                <w:szCs w:val="24"/>
              </w:rPr>
            </w:pPr>
            <w:r w:rsidRPr="00FE2C6E">
              <w:rPr>
                <w:sz w:val="24"/>
                <w:szCs w:val="24"/>
              </w:rPr>
              <w:t>Gyvenamosios paskirties objektai (individualūs namai)</w:t>
            </w:r>
          </w:p>
        </w:tc>
        <w:tc>
          <w:tcPr>
            <w:tcW w:w="1843" w:type="dxa"/>
            <w:tcBorders>
              <w:top w:val="nil"/>
              <w:left w:val="nil"/>
              <w:bottom w:val="single" w:sz="4" w:space="0" w:color="auto"/>
              <w:right w:val="single" w:sz="4" w:space="0" w:color="auto"/>
            </w:tcBorders>
            <w:vAlign w:val="center"/>
            <w:hideMark/>
          </w:tcPr>
          <w:p w14:paraId="5A20143B"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1BB50FF3" w14:textId="77777777" w:rsidR="00FE2C6E" w:rsidRPr="00FE2C6E" w:rsidRDefault="00FE2C6E" w:rsidP="00FE2C6E">
            <w:pPr>
              <w:autoSpaceDE w:val="0"/>
              <w:autoSpaceDN w:val="0"/>
              <w:adjustRightInd w:val="0"/>
              <w:jc w:val="both"/>
              <w:rPr>
                <w:sz w:val="24"/>
                <w:szCs w:val="24"/>
              </w:rPr>
            </w:pPr>
            <w:r w:rsidRPr="00FE2C6E">
              <w:rPr>
                <w:sz w:val="24"/>
                <w:szCs w:val="24"/>
              </w:rPr>
              <w:t>5,7</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C31A211"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single" w:sz="4" w:space="0" w:color="auto"/>
              <w:left w:val="single" w:sz="4" w:space="0" w:color="auto"/>
              <w:bottom w:val="single" w:sz="4" w:space="0" w:color="auto"/>
              <w:right w:val="nil"/>
            </w:tcBorders>
            <w:vAlign w:val="center"/>
            <w:hideMark/>
          </w:tcPr>
          <w:p w14:paraId="67230FE9" w14:textId="77777777" w:rsidR="00FE2C6E" w:rsidRPr="00FE2C6E" w:rsidRDefault="00FE2C6E" w:rsidP="00FE2C6E">
            <w:pPr>
              <w:autoSpaceDE w:val="0"/>
              <w:autoSpaceDN w:val="0"/>
              <w:adjustRightInd w:val="0"/>
              <w:jc w:val="both"/>
              <w:rPr>
                <w:sz w:val="24"/>
                <w:szCs w:val="24"/>
              </w:rPr>
            </w:pPr>
            <w:r w:rsidRPr="00FE2C6E">
              <w:rPr>
                <w:sz w:val="24"/>
                <w:szCs w:val="24"/>
              </w:rPr>
              <w:t>Gyventojų skaičius</w:t>
            </w:r>
          </w:p>
        </w:tc>
        <w:tc>
          <w:tcPr>
            <w:tcW w:w="867" w:type="dxa"/>
            <w:tcBorders>
              <w:top w:val="single" w:sz="4" w:space="0" w:color="auto"/>
              <w:left w:val="single" w:sz="4" w:space="0" w:color="auto"/>
              <w:bottom w:val="single" w:sz="4" w:space="0" w:color="auto"/>
              <w:right w:val="single" w:sz="4" w:space="0" w:color="auto"/>
            </w:tcBorders>
            <w:vAlign w:val="center"/>
            <w:hideMark/>
          </w:tcPr>
          <w:p w14:paraId="47263E27" w14:textId="77777777" w:rsidR="00FE2C6E" w:rsidRPr="00FE2C6E" w:rsidRDefault="00FE2C6E" w:rsidP="00FE2C6E">
            <w:pPr>
              <w:autoSpaceDE w:val="0"/>
              <w:autoSpaceDN w:val="0"/>
              <w:adjustRightInd w:val="0"/>
              <w:jc w:val="both"/>
              <w:rPr>
                <w:sz w:val="24"/>
                <w:szCs w:val="24"/>
              </w:rPr>
            </w:pPr>
            <w:r w:rsidRPr="00FE2C6E">
              <w:rPr>
                <w:sz w:val="24"/>
                <w:szCs w:val="24"/>
              </w:rPr>
              <w:t>12,8</w:t>
            </w:r>
          </w:p>
        </w:tc>
        <w:tc>
          <w:tcPr>
            <w:tcW w:w="2246" w:type="dxa"/>
            <w:tcBorders>
              <w:top w:val="single" w:sz="4" w:space="0" w:color="auto"/>
              <w:left w:val="nil"/>
              <w:bottom w:val="single" w:sz="4" w:space="0" w:color="auto"/>
              <w:right w:val="single" w:sz="4" w:space="0" w:color="auto"/>
            </w:tcBorders>
            <w:vAlign w:val="center"/>
            <w:hideMark/>
          </w:tcPr>
          <w:p w14:paraId="212B3636" w14:textId="77777777" w:rsidR="00FE2C6E" w:rsidRPr="00FE2C6E" w:rsidRDefault="00FE2C6E" w:rsidP="00FE2C6E">
            <w:pPr>
              <w:autoSpaceDE w:val="0"/>
              <w:autoSpaceDN w:val="0"/>
              <w:adjustRightInd w:val="0"/>
              <w:jc w:val="both"/>
              <w:rPr>
                <w:sz w:val="24"/>
                <w:szCs w:val="24"/>
              </w:rPr>
            </w:pPr>
            <w:r w:rsidRPr="00FE2C6E">
              <w:rPr>
                <w:sz w:val="24"/>
                <w:szCs w:val="24"/>
              </w:rPr>
              <w:t>EUR/1 gyvent.</w:t>
            </w:r>
          </w:p>
        </w:tc>
      </w:tr>
      <w:tr w:rsidR="00FE2C6E" w:rsidRPr="00FE2C6E" w14:paraId="0874B23F"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46011311" w14:textId="77777777" w:rsidR="00FE2C6E" w:rsidRPr="00FE2C6E" w:rsidRDefault="00FE2C6E" w:rsidP="00FE2C6E">
            <w:pPr>
              <w:autoSpaceDE w:val="0"/>
              <w:autoSpaceDN w:val="0"/>
              <w:adjustRightInd w:val="0"/>
              <w:jc w:val="both"/>
              <w:rPr>
                <w:sz w:val="24"/>
                <w:szCs w:val="24"/>
              </w:rPr>
            </w:pPr>
            <w:r w:rsidRPr="00FE2C6E">
              <w:rPr>
                <w:sz w:val="24"/>
                <w:szCs w:val="24"/>
              </w:rPr>
              <w:t>Gyvenamosios paskirties objektai (butai)</w:t>
            </w:r>
          </w:p>
        </w:tc>
        <w:tc>
          <w:tcPr>
            <w:tcW w:w="1843" w:type="dxa"/>
            <w:tcBorders>
              <w:top w:val="nil"/>
              <w:left w:val="nil"/>
              <w:bottom w:val="single" w:sz="4" w:space="0" w:color="auto"/>
              <w:right w:val="single" w:sz="4" w:space="0" w:color="auto"/>
            </w:tcBorders>
            <w:vAlign w:val="center"/>
            <w:hideMark/>
          </w:tcPr>
          <w:p w14:paraId="32455EC6"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2A51A57A" w14:textId="77777777" w:rsidR="00FE2C6E" w:rsidRPr="00FE2C6E" w:rsidRDefault="00FE2C6E" w:rsidP="00FE2C6E">
            <w:pPr>
              <w:autoSpaceDE w:val="0"/>
              <w:autoSpaceDN w:val="0"/>
              <w:adjustRightInd w:val="0"/>
              <w:jc w:val="both"/>
              <w:rPr>
                <w:sz w:val="24"/>
                <w:szCs w:val="24"/>
              </w:rPr>
            </w:pPr>
            <w:r w:rsidRPr="00FE2C6E">
              <w:rPr>
                <w:sz w:val="24"/>
                <w:szCs w:val="24"/>
              </w:rPr>
              <w:t>5,7</w:t>
            </w:r>
          </w:p>
        </w:tc>
        <w:tc>
          <w:tcPr>
            <w:tcW w:w="1557" w:type="dxa"/>
            <w:tcBorders>
              <w:top w:val="single" w:sz="4" w:space="0" w:color="auto"/>
              <w:left w:val="nil"/>
              <w:bottom w:val="single" w:sz="4" w:space="0" w:color="auto"/>
              <w:right w:val="single" w:sz="4" w:space="0" w:color="auto"/>
            </w:tcBorders>
            <w:vAlign w:val="center"/>
            <w:hideMark/>
          </w:tcPr>
          <w:p w14:paraId="1946011B"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2DA51CBC" w14:textId="77777777" w:rsidR="00FE2C6E" w:rsidRPr="00FE2C6E" w:rsidRDefault="00FE2C6E" w:rsidP="00FE2C6E">
            <w:pPr>
              <w:autoSpaceDE w:val="0"/>
              <w:autoSpaceDN w:val="0"/>
              <w:adjustRightInd w:val="0"/>
              <w:jc w:val="both"/>
              <w:rPr>
                <w:sz w:val="24"/>
                <w:szCs w:val="24"/>
              </w:rPr>
            </w:pPr>
            <w:r w:rsidRPr="00FE2C6E">
              <w:rPr>
                <w:sz w:val="24"/>
                <w:szCs w:val="24"/>
              </w:rPr>
              <w:t>Gyventojų skaičius</w:t>
            </w:r>
          </w:p>
        </w:tc>
        <w:tc>
          <w:tcPr>
            <w:tcW w:w="867" w:type="dxa"/>
            <w:tcBorders>
              <w:top w:val="nil"/>
              <w:left w:val="single" w:sz="4" w:space="0" w:color="auto"/>
              <w:bottom w:val="single" w:sz="4" w:space="0" w:color="auto"/>
              <w:right w:val="single" w:sz="4" w:space="0" w:color="auto"/>
            </w:tcBorders>
            <w:vAlign w:val="center"/>
            <w:hideMark/>
          </w:tcPr>
          <w:p w14:paraId="324C2D6B" w14:textId="77777777" w:rsidR="00FE2C6E" w:rsidRPr="00FE2C6E" w:rsidRDefault="00FE2C6E" w:rsidP="00FE2C6E">
            <w:pPr>
              <w:autoSpaceDE w:val="0"/>
              <w:autoSpaceDN w:val="0"/>
              <w:adjustRightInd w:val="0"/>
              <w:jc w:val="both"/>
              <w:rPr>
                <w:sz w:val="24"/>
                <w:szCs w:val="24"/>
              </w:rPr>
            </w:pPr>
            <w:r w:rsidRPr="00FE2C6E">
              <w:rPr>
                <w:sz w:val="24"/>
                <w:szCs w:val="24"/>
              </w:rPr>
              <w:t>15,1</w:t>
            </w:r>
          </w:p>
        </w:tc>
        <w:tc>
          <w:tcPr>
            <w:tcW w:w="2246" w:type="dxa"/>
            <w:tcBorders>
              <w:top w:val="single" w:sz="4" w:space="0" w:color="auto"/>
              <w:left w:val="single" w:sz="4" w:space="0" w:color="auto"/>
              <w:bottom w:val="single" w:sz="4" w:space="0" w:color="auto"/>
              <w:right w:val="single" w:sz="4" w:space="0" w:color="auto"/>
            </w:tcBorders>
            <w:vAlign w:val="center"/>
            <w:hideMark/>
          </w:tcPr>
          <w:p w14:paraId="2F772289" w14:textId="77777777" w:rsidR="00FE2C6E" w:rsidRPr="00FE2C6E" w:rsidRDefault="00FE2C6E" w:rsidP="00FE2C6E">
            <w:pPr>
              <w:autoSpaceDE w:val="0"/>
              <w:autoSpaceDN w:val="0"/>
              <w:adjustRightInd w:val="0"/>
              <w:jc w:val="both"/>
              <w:rPr>
                <w:sz w:val="24"/>
                <w:szCs w:val="24"/>
              </w:rPr>
            </w:pPr>
            <w:r w:rsidRPr="00FE2C6E">
              <w:rPr>
                <w:sz w:val="24"/>
                <w:szCs w:val="24"/>
              </w:rPr>
              <w:t>EUR/1 gyvent.</w:t>
            </w:r>
          </w:p>
        </w:tc>
      </w:tr>
      <w:tr w:rsidR="00FE2C6E" w:rsidRPr="00FE2C6E" w14:paraId="75A02CCD"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7FE6D182" w14:textId="77777777" w:rsidR="00FE2C6E" w:rsidRPr="00FE2C6E" w:rsidRDefault="00FE2C6E" w:rsidP="00FE2C6E">
            <w:pPr>
              <w:autoSpaceDE w:val="0"/>
              <w:autoSpaceDN w:val="0"/>
              <w:adjustRightInd w:val="0"/>
              <w:jc w:val="both"/>
              <w:rPr>
                <w:sz w:val="24"/>
                <w:szCs w:val="24"/>
              </w:rPr>
            </w:pPr>
            <w:r w:rsidRPr="00FE2C6E">
              <w:rPr>
                <w:sz w:val="24"/>
                <w:szCs w:val="24"/>
              </w:rPr>
              <w:t>Viešbučių paskirties objektai</w:t>
            </w:r>
          </w:p>
        </w:tc>
        <w:tc>
          <w:tcPr>
            <w:tcW w:w="1843" w:type="dxa"/>
            <w:tcBorders>
              <w:top w:val="nil"/>
              <w:left w:val="nil"/>
              <w:bottom w:val="single" w:sz="4" w:space="0" w:color="auto"/>
              <w:right w:val="single" w:sz="4" w:space="0" w:color="auto"/>
            </w:tcBorders>
            <w:vAlign w:val="center"/>
            <w:hideMark/>
          </w:tcPr>
          <w:p w14:paraId="55005206"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08579C4E" w14:textId="77777777" w:rsidR="00FE2C6E" w:rsidRPr="00FE2C6E" w:rsidRDefault="00FE2C6E" w:rsidP="00FE2C6E">
            <w:pPr>
              <w:autoSpaceDE w:val="0"/>
              <w:autoSpaceDN w:val="0"/>
              <w:adjustRightInd w:val="0"/>
              <w:jc w:val="both"/>
              <w:rPr>
                <w:sz w:val="24"/>
                <w:szCs w:val="24"/>
              </w:rPr>
            </w:pPr>
            <w:r w:rsidRPr="00FE2C6E">
              <w:rPr>
                <w:sz w:val="24"/>
                <w:szCs w:val="24"/>
              </w:rPr>
              <w:t>5,5</w:t>
            </w:r>
          </w:p>
        </w:tc>
        <w:tc>
          <w:tcPr>
            <w:tcW w:w="1557" w:type="dxa"/>
            <w:tcBorders>
              <w:top w:val="single" w:sz="4" w:space="0" w:color="auto"/>
              <w:left w:val="nil"/>
              <w:bottom w:val="single" w:sz="4" w:space="0" w:color="auto"/>
              <w:right w:val="single" w:sz="4" w:space="0" w:color="auto"/>
            </w:tcBorders>
            <w:vAlign w:val="center"/>
            <w:hideMark/>
          </w:tcPr>
          <w:p w14:paraId="241413EF"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314D891F"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0692472D" w14:textId="77777777" w:rsidR="00FE2C6E" w:rsidRPr="00FE2C6E" w:rsidRDefault="00FE2C6E" w:rsidP="00FE2C6E">
            <w:pPr>
              <w:autoSpaceDE w:val="0"/>
              <w:autoSpaceDN w:val="0"/>
              <w:adjustRightInd w:val="0"/>
              <w:jc w:val="both"/>
              <w:rPr>
                <w:sz w:val="24"/>
                <w:szCs w:val="24"/>
              </w:rPr>
            </w:pPr>
            <w:r w:rsidRPr="00FE2C6E">
              <w:rPr>
                <w:sz w:val="24"/>
                <w:szCs w:val="24"/>
              </w:rPr>
              <w:t>3,5</w:t>
            </w:r>
          </w:p>
        </w:tc>
        <w:tc>
          <w:tcPr>
            <w:tcW w:w="2246" w:type="dxa"/>
            <w:tcBorders>
              <w:top w:val="single" w:sz="4" w:space="0" w:color="auto"/>
              <w:left w:val="single" w:sz="4" w:space="0" w:color="auto"/>
              <w:bottom w:val="single" w:sz="4" w:space="0" w:color="auto"/>
              <w:right w:val="single" w:sz="4" w:space="0" w:color="auto"/>
            </w:tcBorders>
            <w:vAlign w:val="center"/>
            <w:hideMark/>
          </w:tcPr>
          <w:p w14:paraId="34C145D1"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2D03E8E9"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1CE3B86D" w14:textId="77777777" w:rsidR="00FE2C6E" w:rsidRPr="00FE2C6E" w:rsidRDefault="00FE2C6E" w:rsidP="00FE2C6E">
            <w:pPr>
              <w:autoSpaceDE w:val="0"/>
              <w:autoSpaceDN w:val="0"/>
              <w:adjustRightInd w:val="0"/>
              <w:jc w:val="both"/>
              <w:rPr>
                <w:sz w:val="24"/>
                <w:szCs w:val="24"/>
              </w:rPr>
            </w:pPr>
            <w:r w:rsidRPr="00FE2C6E">
              <w:rPr>
                <w:sz w:val="24"/>
                <w:szCs w:val="24"/>
              </w:rPr>
              <w:t>Administracinės paskirties objektai</w:t>
            </w:r>
          </w:p>
        </w:tc>
        <w:tc>
          <w:tcPr>
            <w:tcW w:w="1843" w:type="dxa"/>
            <w:tcBorders>
              <w:top w:val="nil"/>
              <w:left w:val="nil"/>
              <w:bottom w:val="single" w:sz="4" w:space="0" w:color="auto"/>
              <w:right w:val="single" w:sz="4" w:space="0" w:color="auto"/>
            </w:tcBorders>
            <w:vAlign w:val="center"/>
            <w:hideMark/>
          </w:tcPr>
          <w:p w14:paraId="6726DC20"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58D7B01C" w14:textId="77777777" w:rsidR="00FE2C6E" w:rsidRPr="00FE2C6E" w:rsidRDefault="00FE2C6E" w:rsidP="00FE2C6E">
            <w:pPr>
              <w:autoSpaceDE w:val="0"/>
              <w:autoSpaceDN w:val="0"/>
              <w:adjustRightInd w:val="0"/>
              <w:jc w:val="both"/>
              <w:rPr>
                <w:sz w:val="24"/>
                <w:szCs w:val="24"/>
              </w:rPr>
            </w:pPr>
            <w:r w:rsidRPr="00FE2C6E">
              <w:rPr>
                <w:sz w:val="24"/>
                <w:szCs w:val="24"/>
              </w:rPr>
              <w:t>4,7</w:t>
            </w:r>
          </w:p>
        </w:tc>
        <w:tc>
          <w:tcPr>
            <w:tcW w:w="1557" w:type="dxa"/>
            <w:tcBorders>
              <w:top w:val="single" w:sz="4" w:space="0" w:color="auto"/>
              <w:left w:val="nil"/>
              <w:bottom w:val="single" w:sz="4" w:space="0" w:color="auto"/>
              <w:right w:val="single" w:sz="4" w:space="0" w:color="auto"/>
            </w:tcBorders>
            <w:vAlign w:val="center"/>
            <w:hideMark/>
          </w:tcPr>
          <w:p w14:paraId="658BFF02"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46C2CB97"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3A092DDB" w14:textId="77777777" w:rsidR="00FE2C6E" w:rsidRPr="00FE2C6E" w:rsidRDefault="00FE2C6E" w:rsidP="00FE2C6E">
            <w:pPr>
              <w:autoSpaceDE w:val="0"/>
              <w:autoSpaceDN w:val="0"/>
              <w:adjustRightInd w:val="0"/>
              <w:jc w:val="both"/>
              <w:rPr>
                <w:sz w:val="24"/>
                <w:szCs w:val="24"/>
              </w:rPr>
            </w:pPr>
            <w:r w:rsidRPr="00FE2C6E">
              <w:rPr>
                <w:sz w:val="24"/>
                <w:szCs w:val="24"/>
              </w:rPr>
              <w:t>1,8</w:t>
            </w:r>
          </w:p>
        </w:tc>
        <w:tc>
          <w:tcPr>
            <w:tcW w:w="2246" w:type="dxa"/>
            <w:tcBorders>
              <w:top w:val="nil"/>
              <w:left w:val="single" w:sz="4" w:space="0" w:color="auto"/>
              <w:bottom w:val="single" w:sz="4" w:space="0" w:color="auto"/>
              <w:right w:val="single" w:sz="4" w:space="0" w:color="auto"/>
            </w:tcBorders>
            <w:vAlign w:val="center"/>
            <w:hideMark/>
          </w:tcPr>
          <w:p w14:paraId="0D3107C6"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3A31DBBF"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0A0AEC0B" w14:textId="77777777" w:rsidR="00FE2C6E" w:rsidRPr="00FE2C6E" w:rsidRDefault="00FE2C6E" w:rsidP="00FE2C6E">
            <w:pPr>
              <w:autoSpaceDE w:val="0"/>
              <w:autoSpaceDN w:val="0"/>
              <w:adjustRightInd w:val="0"/>
              <w:jc w:val="both"/>
              <w:rPr>
                <w:sz w:val="24"/>
                <w:szCs w:val="24"/>
              </w:rPr>
            </w:pPr>
            <w:r w:rsidRPr="00FE2C6E">
              <w:rPr>
                <w:sz w:val="24"/>
                <w:szCs w:val="24"/>
              </w:rPr>
              <w:t>Prekybos paskirties objektai</w:t>
            </w:r>
          </w:p>
        </w:tc>
        <w:tc>
          <w:tcPr>
            <w:tcW w:w="1843" w:type="dxa"/>
            <w:tcBorders>
              <w:top w:val="nil"/>
              <w:left w:val="nil"/>
              <w:bottom w:val="single" w:sz="4" w:space="0" w:color="auto"/>
              <w:right w:val="single" w:sz="4" w:space="0" w:color="auto"/>
            </w:tcBorders>
            <w:vAlign w:val="center"/>
            <w:hideMark/>
          </w:tcPr>
          <w:p w14:paraId="600E1AB7"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1823CB94" w14:textId="77777777" w:rsidR="00FE2C6E" w:rsidRPr="00FE2C6E" w:rsidRDefault="00FE2C6E" w:rsidP="00FE2C6E">
            <w:pPr>
              <w:autoSpaceDE w:val="0"/>
              <w:autoSpaceDN w:val="0"/>
              <w:adjustRightInd w:val="0"/>
              <w:jc w:val="both"/>
              <w:rPr>
                <w:sz w:val="24"/>
                <w:szCs w:val="24"/>
              </w:rPr>
            </w:pPr>
            <w:r w:rsidRPr="00FE2C6E">
              <w:rPr>
                <w:sz w:val="24"/>
                <w:szCs w:val="24"/>
              </w:rPr>
              <w:t>5,5</w:t>
            </w:r>
          </w:p>
        </w:tc>
        <w:tc>
          <w:tcPr>
            <w:tcW w:w="1557" w:type="dxa"/>
            <w:tcBorders>
              <w:top w:val="single" w:sz="4" w:space="0" w:color="auto"/>
              <w:left w:val="nil"/>
              <w:bottom w:val="single" w:sz="4" w:space="0" w:color="auto"/>
              <w:right w:val="single" w:sz="4" w:space="0" w:color="auto"/>
            </w:tcBorders>
            <w:vAlign w:val="center"/>
            <w:hideMark/>
          </w:tcPr>
          <w:p w14:paraId="3045B23A"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7CD31D27"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4A126950" w14:textId="77777777" w:rsidR="00FE2C6E" w:rsidRPr="00FE2C6E" w:rsidRDefault="00FE2C6E" w:rsidP="00FE2C6E">
            <w:pPr>
              <w:autoSpaceDE w:val="0"/>
              <w:autoSpaceDN w:val="0"/>
              <w:adjustRightInd w:val="0"/>
              <w:jc w:val="both"/>
              <w:rPr>
                <w:sz w:val="24"/>
                <w:szCs w:val="24"/>
              </w:rPr>
            </w:pPr>
            <w:r w:rsidRPr="00FE2C6E">
              <w:rPr>
                <w:sz w:val="24"/>
                <w:szCs w:val="24"/>
              </w:rPr>
              <w:t>3,0</w:t>
            </w:r>
          </w:p>
        </w:tc>
        <w:tc>
          <w:tcPr>
            <w:tcW w:w="2246" w:type="dxa"/>
            <w:tcBorders>
              <w:top w:val="nil"/>
              <w:left w:val="single" w:sz="4" w:space="0" w:color="auto"/>
              <w:bottom w:val="single" w:sz="4" w:space="0" w:color="auto"/>
              <w:right w:val="single" w:sz="4" w:space="0" w:color="auto"/>
            </w:tcBorders>
            <w:vAlign w:val="center"/>
            <w:hideMark/>
          </w:tcPr>
          <w:p w14:paraId="3F5EFD8D"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49210EED"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25C7F9D7" w14:textId="77777777" w:rsidR="00FE2C6E" w:rsidRPr="00FE2C6E" w:rsidRDefault="00FE2C6E" w:rsidP="00FE2C6E">
            <w:pPr>
              <w:autoSpaceDE w:val="0"/>
              <w:autoSpaceDN w:val="0"/>
              <w:adjustRightInd w:val="0"/>
              <w:jc w:val="both"/>
              <w:rPr>
                <w:sz w:val="24"/>
                <w:szCs w:val="24"/>
              </w:rPr>
            </w:pPr>
            <w:r w:rsidRPr="00FE2C6E">
              <w:rPr>
                <w:sz w:val="24"/>
                <w:szCs w:val="24"/>
              </w:rPr>
              <w:t>Paslaugų paskirties objektai</w:t>
            </w:r>
          </w:p>
        </w:tc>
        <w:tc>
          <w:tcPr>
            <w:tcW w:w="1843" w:type="dxa"/>
            <w:tcBorders>
              <w:top w:val="nil"/>
              <w:left w:val="nil"/>
              <w:bottom w:val="single" w:sz="4" w:space="0" w:color="auto"/>
              <w:right w:val="single" w:sz="4" w:space="0" w:color="auto"/>
            </w:tcBorders>
            <w:vAlign w:val="center"/>
            <w:hideMark/>
          </w:tcPr>
          <w:p w14:paraId="03C88394"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3E6C6968" w14:textId="77777777" w:rsidR="00FE2C6E" w:rsidRPr="00FE2C6E" w:rsidRDefault="00FE2C6E" w:rsidP="00FE2C6E">
            <w:pPr>
              <w:autoSpaceDE w:val="0"/>
              <w:autoSpaceDN w:val="0"/>
              <w:adjustRightInd w:val="0"/>
              <w:jc w:val="both"/>
              <w:rPr>
                <w:sz w:val="24"/>
                <w:szCs w:val="24"/>
              </w:rPr>
            </w:pPr>
            <w:r w:rsidRPr="00FE2C6E">
              <w:rPr>
                <w:sz w:val="24"/>
                <w:szCs w:val="24"/>
              </w:rPr>
              <w:t>5,5</w:t>
            </w:r>
          </w:p>
        </w:tc>
        <w:tc>
          <w:tcPr>
            <w:tcW w:w="1557" w:type="dxa"/>
            <w:tcBorders>
              <w:top w:val="single" w:sz="4" w:space="0" w:color="auto"/>
              <w:left w:val="nil"/>
              <w:bottom w:val="single" w:sz="4" w:space="0" w:color="auto"/>
              <w:right w:val="single" w:sz="4" w:space="0" w:color="auto"/>
            </w:tcBorders>
            <w:vAlign w:val="center"/>
            <w:hideMark/>
          </w:tcPr>
          <w:p w14:paraId="60148DCD"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0F90D535"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424FFCAA" w14:textId="77777777" w:rsidR="00FE2C6E" w:rsidRPr="00FE2C6E" w:rsidRDefault="00FE2C6E" w:rsidP="00FE2C6E">
            <w:pPr>
              <w:autoSpaceDE w:val="0"/>
              <w:autoSpaceDN w:val="0"/>
              <w:adjustRightInd w:val="0"/>
              <w:jc w:val="both"/>
              <w:rPr>
                <w:sz w:val="24"/>
                <w:szCs w:val="24"/>
              </w:rPr>
            </w:pPr>
            <w:r w:rsidRPr="00FE2C6E">
              <w:rPr>
                <w:sz w:val="24"/>
                <w:szCs w:val="24"/>
              </w:rPr>
              <w:t>5,8</w:t>
            </w:r>
          </w:p>
        </w:tc>
        <w:tc>
          <w:tcPr>
            <w:tcW w:w="2246" w:type="dxa"/>
            <w:tcBorders>
              <w:top w:val="nil"/>
              <w:left w:val="single" w:sz="4" w:space="0" w:color="auto"/>
              <w:bottom w:val="single" w:sz="4" w:space="0" w:color="auto"/>
              <w:right w:val="single" w:sz="4" w:space="0" w:color="auto"/>
            </w:tcBorders>
            <w:vAlign w:val="center"/>
            <w:hideMark/>
          </w:tcPr>
          <w:p w14:paraId="119CD842"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1849EB2A"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144687B9" w14:textId="77777777" w:rsidR="00FE2C6E" w:rsidRPr="00FE2C6E" w:rsidRDefault="00FE2C6E" w:rsidP="00FE2C6E">
            <w:pPr>
              <w:autoSpaceDE w:val="0"/>
              <w:autoSpaceDN w:val="0"/>
              <w:adjustRightInd w:val="0"/>
              <w:jc w:val="both"/>
              <w:rPr>
                <w:sz w:val="24"/>
                <w:szCs w:val="24"/>
              </w:rPr>
            </w:pPr>
            <w:r w:rsidRPr="00FE2C6E">
              <w:rPr>
                <w:sz w:val="24"/>
                <w:szCs w:val="24"/>
              </w:rPr>
              <w:t>Maitinimo paskirties objektai</w:t>
            </w:r>
          </w:p>
        </w:tc>
        <w:tc>
          <w:tcPr>
            <w:tcW w:w="1843" w:type="dxa"/>
            <w:tcBorders>
              <w:top w:val="nil"/>
              <w:left w:val="nil"/>
              <w:bottom w:val="single" w:sz="4" w:space="0" w:color="auto"/>
              <w:right w:val="single" w:sz="4" w:space="0" w:color="auto"/>
            </w:tcBorders>
            <w:vAlign w:val="center"/>
            <w:hideMark/>
          </w:tcPr>
          <w:p w14:paraId="70D16DB7"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2D6AF773" w14:textId="77777777" w:rsidR="00FE2C6E" w:rsidRPr="00FE2C6E" w:rsidRDefault="00FE2C6E" w:rsidP="00FE2C6E">
            <w:pPr>
              <w:autoSpaceDE w:val="0"/>
              <w:autoSpaceDN w:val="0"/>
              <w:adjustRightInd w:val="0"/>
              <w:jc w:val="both"/>
              <w:rPr>
                <w:sz w:val="24"/>
                <w:szCs w:val="24"/>
              </w:rPr>
            </w:pPr>
            <w:r w:rsidRPr="00FE2C6E">
              <w:rPr>
                <w:sz w:val="24"/>
                <w:szCs w:val="24"/>
              </w:rPr>
              <w:t>5,5</w:t>
            </w:r>
          </w:p>
        </w:tc>
        <w:tc>
          <w:tcPr>
            <w:tcW w:w="1557" w:type="dxa"/>
            <w:tcBorders>
              <w:top w:val="single" w:sz="4" w:space="0" w:color="auto"/>
              <w:left w:val="nil"/>
              <w:bottom w:val="single" w:sz="4" w:space="0" w:color="auto"/>
              <w:right w:val="single" w:sz="4" w:space="0" w:color="auto"/>
            </w:tcBorders>
            <w:vAlign w:val="center"/>
            <w:hideMark/>
          </w:tcPr>
          <w:p w14:paraId="7BA3B4E4"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25F7EEC"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3494F362" w14:textId="77777777" w:rsidR="00FE2C6E" w:rsidRPr="00FE2C6E" w:rsidRDefault="00FE2C6E" w:rsidP="00FE2C6E">
            <w:pPr>
              <w:autoSpaceDE w:val="0"/>
              <w:autoSpaceDN w:val="0"/>
              <w:adjustRightInd w:val="0"/>
              <w:jc w:val="both"/>
              <w:rPr>
                <w:sz w:val="24"/>
                <w:szCs w:val="24"/>
              </w:rPr>
            </w:pPr>
            <w:r w:rsidRPr="00FE2C6E">
              <w:rPr>
                <w:sz w:val="24"/>
                <w:szCs w:val="24"/>
              </w:rPr>
              <w:t>9,6</w:t>
            </w:r>
          </w:p>
        </w:tc>
        <w:tc>
          <w:tcPr>
            <w:tcW w:w="2246" w:type="dxa"/>
            <w:tcBorders>
              <w:top w:val="nil"/>
              <w:left w:val="single" w:sz="4" w:space="0" w:color="auto"/>
              <w:bottom w:val="single" w:sz="4" w:space="0" w:color="auto"/>
              <w:right w:val="single" w:sz="4" w:space="0" w:color="auto"/>
            </w:tcBorders>
            <w:vAlign w:val="center"/>
            <w:hideMark/>
          </w:tcPr>
          <w:p w14:paraId="5149D3A9"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2B728C4C"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66CF6BE5" w14:textId="77777777" w:rsidR="00FE2C6E" w:rsidRPr="00FE2C6E" w:rsidRDefault="00FE2C6E" w:rsidP="00FE2C6E">
            <w:pPr>
              <w:autoSpaceDE w:val="0"/>
              <w:autoSpaceDN w:val="0"/>
              <w:adjustRightInd w:val="0"/>
              <w:jc w:val="both"/>
              <w:rPr>
                <w:sz w:val="24"/>
                <w:szCs w:val="24"/>
              </w:rPr>
            </w:pPr>
            <w:r w:rsidRPr="00FE2C6E">
              <w:rPr>
                <w:sz w:val="24"/>
                <w:szCs w:val="24"/>
              </w:rPr>
              <w:t>Transporto paskirties objektai</w:t>
            </w:r>
          </w:p>
        </w:tc>
        <w:tc>
          <w:tcPr>
            <w:tcW w:w="1843" w:type="dxa"/>
            <w:tcBorders>
              <w:top w:val="nil"/>
              <w:left w:val="nil"/>
              <w:bottom w:val="single" w:sz="4" w:space="0" w:color="auto"/>
              <w:right w:val="single" w:sz="4" w:space="0" w:color="auto"/>
            </w:tcBorders>
            <w:vAlign w:val="center"/>
            <w:hideMark/>
          </w:tcPr>
          <w:p w14:paraId="3E6B0E87"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2C191ED2" w14:textId="77777777" w:rsidR="00FE2C6E" w:rsidRPr="00FE2C6E" w:rsidRDefault="00FE2C6E" w:rsidP="00FE2C6E">
            <w:pPr>
              <w:autoSpaceDE w:val="0"/>
              <w:autoSpaceDN w:val="0"/>
              <w:adjustRightInd w:val="0"/>
              <w:jc w:val="both"/>
              <w:rPr>
                <w:sz w:val="24"/>
                <w:szCs w:val="24"/>
              </w:rPr>
            </w:pPr>
            <w:r w:rsidRPr="00FE2C6E">
              <w:rPr>
                <w:sz w:val="24"/>
                <w:szCs w:val="24"/>
              </w:rPr>
              <w:t>1,5</w:t>
            </w:r>
          </w:p>
        </w:tc>
        <w:tc>
          <w:tcPr>
            <w:tcW w:w="1557" w:type="dxa"/>
            <w:tcBorders>
              <w:top w:val="single" w:sz="4" w:space="0" w:color="auto"/>
              <w:left w:val="nil"/>
              <w:bottom w:val="single" w:sz="4" w:space="0" w:color="auto"/>
              <w:right w:val="single" w:sz="4" w:space="0" w:color="auto"/>
            </w:tcBorders>
            <w:vAlign w:val="center"/>
            <w:hideMark/>
          </w:tcPr>
          <w:p w14:paraId="5AC02698"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189579ED"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3973315F" w14:textId="77777777" w:rsidR="00FE2C6E" w:rsidRPr="00FE2C6E" w:rsidRDefault="00FE2C6E" w:rsidP="00FE2C6E">
            <w:pPr>
              <w:autoSpaceDE w:val="0"/>
              <w:autoSpaceDN w:val="0"/>
              <w:adjustRightInd w:val="0"/>
              <w:jc w:val="both"/>
              <w:rPr>
                <w:sz w:val="24"/>
                <w:szCs w:val="24"/>
              </w:rPr>
            </w:pPr>
            <w:r w:rsidRPr="00FE2C6E">
              <w:rPr>
                <w:sz w:val="24"/>
                <w:szCs w:val="24"/>
              </w:rPr>
              <w:t>3,2</w:t>
            </w:r>
          </w:p>
        </w:tc>
        <w:tc>
          <w:tcPr>
            <w:tcW w:w="2246" w:type="dxa"/>
            <w:tcBorders>
              <w:top w:val="nil"/>
              <w:left w:val="single" w:sz="4" w:space="0" w:color="auto"/>
              <w:bottom w:val="single" w:sz="4" w:space="0" w:color="auto"/>
              <w:right w:val="single" w:sz="4" w:space="0" w:color="auto"/>
            </w:tcBorders>
            <w:vAlign w:val="center"/>
            <w:hideMark/>
          </w:tcPr>
          <w:p w14:paraId="1339CCCD"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194E5C86"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647CFF72" w14:textId="77777777" w:rsidR="00FE2C6E" w:rsidRPr="00FE2C6E" w:rsidRDefault="00FE2C6E" w:rsidP="00FE2C6E">
            <w:pPr>
              <w:autoSpaceDE w:val="0"/>
              <w:autoSpaceDN w:val="0"/>
              <w:adjustRightInd w:val="0"/>
              <w:jc w:val="both"/>
              <w:rPr>
                <w:sz w:val="24"/>
                <w:szCs w:val="24"/>
              </w:rPr>
            </w:pPr>
            <w:r w:rsidRPr="00FE2C6E">
              <w:rPr>
                <w:sz w:val="24"/>
                <w:szCs w:val="24"/>
              </w:rPr>
              <w:t>Garažų paskirties objektai (juridinių asmenų)</w:t>
            </w:r>
          </w:p>
        </w:tc>
        <w:tc>
          <w:tcPr>
            <w:tcW w:w="1843" w:type="dxa"/>
            <w:tcBorders>
              <w:top w:val="single" w:sz="4" w:space="0" w:color="auto"/>
              <w:left w:val="nil"/>
              <w:bottom w:val="single" w:sz="4" w:space="0" w:color="auto"/>
              <w:right w:val="single" w:sz="4" w:space="0" w:color="auto"/>
            </w:tcBorders>
            <w:vAlign w:val="center"/>
            <w:hideMark/>
          </w:tcPr>
          <w:p w14:paraId="2A60AF54"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single" w:sz="4" w:space="0" w:color="auto"/>
              <w:left w:val="nil"/>
              <w:bottom w:val="single" w:sz="4" w:space="0" w:color="auto"/>
              <w:right w:val="single" w:sz="4" w:space="0" w:color="auto"/>
            </w:tcBorders>
            <w:vAlign w:val="center"/>
            <w:hideMark/>
          </w:tcPr>
          <w:p w14:paraId="5A32E71B" w14:textId="77777777" w:rsidR="00FE2C6E" w:rsidRPr="00FE2C6E" w:rsidRDefault="00FE2C6E" w:rsidP="00FE2C6E">
            <w:pPr>
              <w:autoSpaceDE w:val="0"/>
              <w:autoSpaceDN w:val="0"/>
              <w:adjustRightInd w:val="0"/>
              <w:jc w:val="both"/>
              <w:rPr>
                <w:sz w:val="24"/>
                <w:szCs w:val="24"/>
              </w:rPr>
            </w:pPr>
            <w:r w:rsidRPr="00FE2C6E">
              <w:rPr>
                <w:sz w:val="24"/>
                <w:szCs w:val="24"/>
              </w:rPr>
              <w:t>1,5</w:t>
            </w:r>
          </w:p>
        </w:tc>
        <w:tc>
          <w:tcPr>
            <w:tcW w:w="1557" w:type="dxa"/>
            <w:tcBorders>
              <w:top w:val="single" w:sz="4" w:space="0" w:color="auto"/>
              <w:left w:val="nil"/>
              <w:bottom w:val="single" w:sz="4" w:space="0" w:color="auto"/>
              <w:right w:val="single" w:sz="4" w:space="0" w:color="auto"/>
            </w:tcBorders>
            <w:vAlign w:val="center"/>
            <w:hideMark/>
          </w:tcPr>
          <w:p w14:paraId="6DD8DC7C"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338F6D8B"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single" w:sz="4" w:space="0" w:color="auto"/>
              <w:left w:val="single" w:sz="4" w:space="0" w:color="auto"/>
              <w:bottom w:val="single" w:sz="4" w:space="0" w:color="auto"/>
              <w:right w:val="single" w:sz="4" w:space="0" w:color="auto"/>
            </w:tcBorders>
            <w:vAlign w:val="center"/>
            <w:hideMark/>
          </w:tcPr>
          <w:p w14:paraId="206A47F0" w14:textId="77777777" w:rsidR="00FE2C6E" w:rsidRPr="00FE2C6E" w:rsidRDefault="00FE2C6E" w:rsidP="00FE2C6E">
            <w:pPr>
              <w:autoSpaceDE w:val="0"/>
              <w:autoSpaceDN w:val="0"/>
              <w:adjustRightInd w:val="0"/>
              <w:jc w:val="both"/>
              <w:rPr>
                <w:sz w:val="24"/>
                <w:szCs w:val="24"/>
              </w:rPr>
            </w:pPr>
            <w:r w:rsidRPr="00FE2C6E">
              <w:rPr>
                <w:sz w:val="24"/>
                <w:szCs w:val="24"/>
              </w:rPr>
              <w:t>0,6</w:t>
            </w:r>
          </w:p>
        </w:tc>
        <w:tc>
          <w:tcPr>
            <w:tcW w:w="2246" w:type="dxa"/>
            <w:tcBorders>
              <w:top w:val="single" w:sz="4" w:space="0" w:color="auto"/>
              <w:left w:val="single" w:sz="4" w:space="0" w:color="auto"/>
              <w:bottom w:val="single" w:sz="4" w:space="0" w:color="auto"/>
              <w:right w:val="single" w:sz="4" w:space="0" w:color="auto"/>
            </w:tcBorders>
            <w:vAlign w:val="center"/>
            <w:hideMark/>
          </w:tcPr>
          <w:p w14:paraId="28567EE2"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1F7336A7"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6E4051E6" w14:textId="77777777" w:rsidR="00FE2C6E" w:rsidRPr="00FE2C6E" w:rsidRDefault="00FE2C6E" w:rsidP="00FE2C6E">
            <w:pPr>
              <w:autoSpaceDE w:val="0"/>
              <w:autoSpaceDN w:val="0"/>
              <w:adjustRightInd w:val="0"/>
              <w:jc w:val="both"/>
              <w:rPr>
                <w:sz w:val="24"/>
                <w:szCs w:val="24"/>
              </w:rPr>
            </w:pPr>
            <w:r w:rsidRPr="00FE2C6E">
              <w:rPr>
                <w:sz w:val="24"/>
                <w:szCs w:val="24"/>
              </w:rPr>
              <w:t>Garažų paskirties objektai (fizinių asmenų)</w:t>
            </w:r>
          </w:p>
        </w:tc>
        <w:tc>
          <w:tcPr>
            <w:tcW w:w="1843" w:type="dxa"/>
            <w:tcBorders>
              <w:top w:val="nil"/>
              <w:left w:val="nil"/>
              <w:bottom w:val="nil"/>
              <w:right w:val="single" w:sz="4" w:space="0" w:color="auto"/>
            </w:tcBorders>
            <w:vAlign w:val="center"/>
            <w:hideMark/>
          </w:tcPr>
          <w:p w14:paraId="3492E0DD"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nil"/>
              <w:right w:val="single" w:sz="4" w:space="0" w:color="auto"/>
            </w:tcBorders>
            <w:vAlign w:val="center"/>
            <w:hideMark/>
          </w:tcPr>
          <w:p w14:paraId="01C93EF4" w14:textId="77777777" w:rsidR="00FE2C6E" w:rsidRPr="00FE2C6E" w:rsidRDefault="00FE2C6E" w:rsidP="00FE2C6E">
            <w:pPr>
              <w:autoSpaceDE w:val="0"/>
              <w:autoSpaceDN w:val="0"/>
              <w:adjustRightInd w:val="0"/>
              <w:jc w:val="both"/>
              <w:rPr>
                <w:sz w:val="24"/>
                <w:szCs w:val="24"/>
              </w:rPr>
            </w:pPr>
            <w:r w:rsidRPr="00FE2C6E">
              <w:rPr>
                <w:sz w:val="24"/>
                <w:szCs w:val="24"/>
              </w:rPr>
              <w:t>4,2</w:t>
            </w:r>
          </w:p>
        </w:tc>
        <w:tc>
          <w:tcPr>
            <w:tcW w:w="1557" w:type="dxa"/>
            <w:tcBorders>
              <w:top w:val="single" w:sz="4" w:space="0" w:color="auto"/>
              <w:left w:val="nil"/>
              <w:bottom w:val="single" w:sz="4" w:space="0" w:color="auto"/>
              <w:right w:val="single" w:sz="4" w:space="0" w:color="auto"/>
            </w:tcBorders>
            <w:vAlign w:val="center"/>
            <w:hideMark/>
          </w:tcPr>
          <w:p w14:paraId="2080C0C1"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c>
          <w:tcPr>
            <w:tcW w:w="1845" w:type="dxa"/>
            <w:gridSpan w:val="2"/>
            <w:tcBorders>
              <w:top w:val="nil"/>
              <w:left w:val="single" w:sz="4" w:space="0" w:color="auto"/>
              <w:bottom w:val="nil"/>
              <w:right w:val="single" w:sz="4" w:space="0" w:color="auto"/>
            </w:tcBorders>
            <w:vAlign w:val="center"/>
            <w:hideMark/>
          </w:tcPr>
          <w:p w14:paraId="066F62BE"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7A2BC718" w14:textId="77777777" w:rsidR="00FE2C6E" w:rsidRPr="00FE2C6E" w:rsidRDefault="00FE2C6E" w:rsidP="00FE2C6E">
            <w:pPr>
              <w:autoSpaceDE w:val="0"/>
              <w:autoSpaceDN w:val="0"/>
              <w:adjustRightInd w:val="0"/>
              <w:jc w:val="both"/>
              <w:rPr>
                <w:sz w:val="24"/>
                <w:szCs w:val="24"/>
              </w:rPr>
            </w:pPr>
            <w:r w:rsidRPr="00FE2C6E">
              <w:rPr>
                <w:sz w:val="24"/>
                <w:szCs w:val="24"/>
              </w:rPr>
              <w:t>2,0</w:t>
            </w:r>
          </w:p>
        </w:tc>
        <w:tc>
          <w:tcPr>
            <w:tcW w:w="2246" w:type="dxa"/>
            <w:tcBorders>
              <w:top w:val="nil"/>
              <w:left w:val="single" w:sz="4" w:space="0" w:color="auto"/>
              <w:bottom w:val="nil"/>
              <w:right w:val="single" w:sz="4" w:space="0" w:color="auto"/>
            </w:tcBorders>
            <w:vAlign w:val="center"/>
            <w:hideMark/>
          </w:tcPr>
          <w:p w14:paraId="7C81ED22"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r>
      <w:tr w:rsidR="00FE2C6E" w:rsidRPr="00FE2C6E" w14:paraId="176775E8"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22045D8A" w14:textId="77777777" w:rsidR="00FE2C6E" w:rsidRPr="00FE2C6E" w:rsidRDefault="00FE2C6E" w:rsidP="00FE2C6E">
            <w:pPr>
              <w:autoSpaceDE w:val="0"/>
              <w:autoSpaceDN w:val="0"/>
              <w:adjustRightInd w:val="0"/>
              <w:jc w:val="both"/>
              <w:rPr>
                <w:sz w:val="24"/>
                <w:szCs w:val="24"/>
              </w:rPr>
            </w:pPr>
            <w:r w:rsidRPr="00FE2C6E">
              <w:rPr>
                <w:sz w:val="24"/>
                <w:szCs w:val="24"/>
              </w:rPr>
              <w:t>Gamybos, pramonės paskirties objektai:</w:t>
            </w:r>
          </w:p>
        </w:tc>
        <w:tc>
          <w:tcPr>
            <w:tcW w:w="1843" w:type="dxa"/>
            <w:tcBorders>
              <w:top w:val="single" w:sz="4" w:space="0" w:color="auto"/>
              <w:left w:val="nil"/>
              <w:bottom w:val="single" w:sz="4" w:space="0" w:color="auto"/>
              <w:right w:val="single" w:sz="4" w:space="0" w:color="auto"/>
            </w:tcBorders>
            <w:noWrap/>
            <w:vAlign w:val="center"/>
            <w:hideMark/>
          </w:tcPr>
          <w:p w14:paraId="1C854BCE"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single" w:sz="4" w:space="0" w:color="auto"/>
              <w:left w:val="nil"/>
              <w:bottom w:val="single" w:sz="4" w:space="0" w:color="auto"/>
              <w:right w:val="single" w:sz="4" w:space="0" w:color="auto"/>
            </w:tcBorders>
            <w:noWrap/>
            <w:vAlign w:val="center"/>
            <w:hideMark/>
          </w:tcPr>
          <w:p w14:paraId="40B9DB0D" w14:textId="77777777" w:rsidR="00FE2C6E" w:rsidRPr="00FE2C6E" w:rsidRDefault="00FE2C6E" w:rsidP="00FE2C6E">
            <w:pPr>
              <w:autoSpaceDE w:val="0"/>
              <w:autoSpaceDN w:val="0"/>
              <w:adjustRightInd w:val="0"/>
              <w:jc w:val="both"/>
              <w:rPr>
                <w:sz w:val="24"/>
                <w:szCs w:val="24"/>
              </w:rPr>
            </w:pPr>
            <w:r w:rsidRPr="00FE2C6E">
              <w:rPr>
                <w:sz w:val="24"/>
                <w:szCs w:val="24"/>
              </w:rPr>
              <w:t>1,5</w:t>
            </w:r>
          </w:p>
        </w:tc>
        <w:tc>
          <w:tcPr>
            <w:tcW w:w="1557" w:type="dxa"/>
            <w:tcBorders>
              <w:top w:val="single" w:sz="4" w:space="0" w:color="auto"/>
              <w:left w:val="nil"/>
              <w:bottom w:val="single" w:sz="4" w:space="0" w:color="auto"/>
              <w:right w:val="single" w:sz="4" w:space="0" w:color="auto"/>
            </w:tcBorders>
            <w:vAlign w:val="center"/>
            <w:hideMark/>
          </w:tcPr>
          <w:p w14:paraId="35156AEC"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11B3BA7A"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37058C86" w14:textId="77777777" w:rsidR="00FE2C6E" w:rsidRPr="00FE2C6E" w:rsidRDefault="00FE2C6E" w:rsidP="00FE2C6E">
            <w:pPr>
              <w:autoSpaceDE w:val="0"/>
              <w:autoSpaceDN w:val="0"/>
              <w:adjustRightInd w:val="0"/>
              <w:jc w:val="both"/>
              <w:rPr>
                <w:sz w:val="24"/>
                <w:szCs w:val="24"/>
              </w:rPr>
            </w:pPr>
            <w:r w:rsidRPr="00FE2C6E">
              <w:rPr>
                <w:sz w:val="24"/>
                <w:szCs w:val="24"/>
              </w:rPr>
              <w:t>1,5</w:t>
            </w:r>
          </w:p>
        </w:tc>
        <w:tc>
          <w:tcPr>
            <w:tcW w:w="2246" w:type="dxa"/>
            <w:tcBorders>
              <w:top w:val="single" w:sz="4" w:space="0" w:color="auto"/>
              <w:left w:val="single" w:sz="4" w:space="0" w:color="auto"/>
              <w:bottom w:val="single" w:sz="4" w:space="0" w:color="auto"/>
              <w:right w:val="single" w:sz="4" w:space="0" w:color="auto"/>
            </w:tcBorders>
            <w:noWrap/>
            <w:vAlign w:val="center"/>
            <w:hideMark/>
          </w:tcPr>
          <w:p w14:paraId="6AECBEFA"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16BBD8FA" w14:textId="77777777" w:rsidTr="00863140">
        <w:trPr>
          <w:trHeight w:val="64"/>
        </w:trPr>
        <w:tc>
          <w:tcPr>
            <w:tcW w:w="14458" w:type="dxa"/>
            <w:gridSpan w:val="8"/>
            <w:tcBorders>
              <w:top w:val="nil"/>
              <w:left w:val="single" w:sz="4" w:space="0" w:color="auto"/>
              <w:bottom w:val="single" w:sz="4" w:space="0" w:color="auto"/>
              <w:right w:val="single" w:sz="4" w:space="0" w:color="auto"/>
            </w:tcBorders>
            <w:noWrap/>
            <w:vAlign w:val="center"/>
            <w:hideMark/>
          </w:tcPr>
          <w:p w14:paraId="77230D22" w14:textId="77777777" w:rsidR="00FE2C6E" w:rsidRPr="00FE2C6E" w:rsidRDefault="00FE2C6E" w:rsidP="00FE2C6E">
            <w:pPr>
              <w:autoSpaceDE w:val="0"/>
              <w:autoSpaceDN w:val="0"/>
              <w:adjustRightInd w:val="0"/>
              <w:jc w:val="both"/>
              <w:rPr>
                <w:sz w:val="24"/>
                <w:szCs w:val="24"/>
              </w:rPr>
            </w:pPr>
            <w:r w:rsidRPr="00FE2C6E">
              <w:rPr>
                <w:sz w:val="24"/>
                <w:szCs w:val="24"/>
              </w:rPr>
              <w:t>Sandėliavimo paskirties objektai</w:t>
            </w:r>
          </w:p>
        </w:tc>
      </w:tr>
      <w:tr w:rsidR="00FE2C6E" w:rsidRPr="00FE2C6E" w14:paraId="4163968F"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3F7F999B" w14:textId="77777777" w:rsidR="00FE2C6E" w:rsidRPr="00FE2C6E" w:rsidRDefault="00FE2C6E" w:rsidP="00FE2C6E">
            <w:pPr>
              <w:autoSpaceDE w:val="0"/>
              <w:autoSpaceDN w:val="0"/>
              <w:adjustRightInd w:val="0"/>
              <w:jc w:val="both"/>
              <w:rPr>
                <w:sz w:val="24"/>
                <w:szCs w:val="24"/>
              </w:rPr>
            </w:pPr>
            <w:r w:rsidRPr="00FE2C6E">
              <w:rPr>
                <w:sz w:val="24"/>
                <w:szCs w:val="24"/>
              </w:rPr>
              <w:t>iki 100 m</w:t>
            </w:r>
            <w:r w:rsidRPr="00FB0670">
              <w:rPr>
                <w:sz w:val="24"/>
                <w:szCs w:val="24"/>
                <w:vertAlign w:val="superscript"/>
              </w:rPr>
              <w:t>2</w:t>
            </w:r>
          </w:p>
        </w:tc>
        <w:tc>
          <w:tcPr>
            <w:tcW w:w="1843" w:type="dxa"/>
            <w:tcBorders>
              <w:top w:val="single" w:sz="4" w:space="0" w:color="auto"/>
              <w:left w:val="nil"/>
              <w:bottom w:val="single" w:sz="4" w:space="0" w:color="auto"/>
              <w:right w:val="single" w:sz="4" w:space="0" w:color="auto"/>
            </w:tcBorders>
            <w:noWrap/>
            <w:vAlign w:val="center"/>
            <w:hideMark/>
          </w:tcPr>
          <w:p w14:paraId="1D349E49"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single" w:sz="4" w:space="0" w:color="auto"/>
              <w:left w:val="nil"/>
              <w:bottom w:val="single" w:sz="4" w:space="0" w:color="auto"/>
              <w:right w:val="single" w:sz="4" w:space="0" w:color="auto"/>
            </w:tcBorders>
            <w:noWrap/>
            <w:vAlign w:val="center"/>
            <w:hideMark/>
          </w:tcPr>
          <w:p w14:paraId="06A91B3C" w14:textId="77777777" w:rsidR="00FE2C6E" w:rsidRPr="00FE2C6E" w:rsidRDefault="00FE2C6E" w:rsidP="00FE2C6E">
            <w:pPr>
              <w:autoSpaceDE w:val="0"/>
              <w:autoSpaceDN w:val="0"/>
              <w:adjustRightInd w:val="0"/>
              <w:jc w:val="both"/>
              <w:rPr>
                <w:sz w:val="24"/>
                <w:szCs w:val="24"/>
              </w:rPr>
            </w:pPr>
            <w:r w:rsidRPr="00FE2C6E">
              <w:rPr>
                <w:sz w:val="24"/>
                <w:szCs w:val="24"/>
              </w:rPr>
              <w:t>13,8</w:t>
            </w:r>
          </w:p>
        </w:tc>
        <w:tc>
          <w:tcPr>
            <w:tcW w:w="1557" w:type="dxa"/>
            <w:tcBorders>
              <w:top w:val="single" w:sz="4" w:space="0" w:color="auto"/>
              <w:left w:val="nil"/>
              <w:bottom w:val="single" w:sz="4" w:space="0" w:color="auto"/>
              <w:right w:val="single" w:sz="4" w:space="0" w:color="auto"/>
            </w:tcBorders>
            <w:vAlign w:val="center"/>
            <w:hideMark/>
          </w:tcPr>
          <w:p w14:paraId="20866F91"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6072CBF1"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2F06B438" w14:textId="77777777" w:rsidR="00FE2C6E" w:rsidRPr="00FE2C6E" w:rsidRDefault="00FE2C6E" w:rsidP="00FE2C6E">
            <w:pPr>
              <w:autoSpaceDE w:val="0"/>
              <w:autoSpaceDN w:val="0"/>
              <w:adjustRightInd w:val="0"/>
              <w:jc w:val="both"/>
              <w:rPr>
                <w:sz w:val="24"/>
                <w:szCs w:val="24"/>
              </w:rPr>
            </w:pPr>
            <w:r w:rsidRPr="00FE2C6E">
              <w:rPr>
                <w:sz w:val="24"/>
                <w:szCs w:val="24"/>
              </w:rPr>
              <w:t>5,3</w:t>
            </w:r>
          </w:p>
        </w:tc>
        <w:tc>
          <w:tcPr>
            <w:tcW w:w="2246" w:type="dxa"/>
            <w:tcBorders>
              <w:top w:val="single" w:sz="4" w:space="0" w:color="auto"/>
              <w:left w:val="single" w:sz="4" w:space="0" w:color="auto"/>
              <w:bottom w:val="single" w:sz="4" w:space="0" w:color="auto"/>
              <w:right w:val="single" w:sz="4" w:space="0" w:color="auto"/>
            </w:tcBorders>
            <w:noWrap/>
            <w:vAlign w:val="center"/>
            <w:hideMark/>
          </w:tcPr>
          <w:p w14:paraId="2F3C8FC0"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r>
      <w:tr w:rsidR="00FE2C6E" w:rsidRPr="00FE2C6E" w14:paraId="5C19B07D"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2493D5AD" w14:textId="77777777" w:rsidR="00FE2C6E" w:rsidRPr="00FE2C6E" w:rsidRDefault="00FE2C6E" w:rsidP="00FE2C6E">
            <w:pPr>
              <w:autoSpaceDE w:val="0"/>
              <w:autoSpaceDN w:val="0"/>
              <w:adjustRightInd w:val="0"/>
              <w:jc w:val="both"/>
              <w:rPr>
                <w:sz w:val="24"/>
                <w:szCs w:val="24"/>
              </w:rPr>
            </w:pPr>
            <w:r w:rsidRPr="00FE2C6E">
              <w:rPr>
                <w:sz w:val="24"/>
                <w:szCs w:val="24"/>
              </w:rPr>
              <w:t>nuo 10</w:t>
            </w:r>
            <w:r w:rsidRPr="00FE2C6E">
              <w:rPr>
                <w:sz w:val="24"/>
                <w:szCs w:val="24"/>
                <w:lang w:val="en-US"/>
              </w:rPr>
              <w:t>1</w:t>
            </w:r>
            <w:r w:rsidRPr="00FE2C6E">
              <w:rPr>
                <w:sz w:val="24"/>
                <w:szCs w:val="24"/>
              </w:rPr>
              <w:t xml:space="preserve"> iki 500 m</w:t>
            </w:r>
            <w:r w:rsidRPr="00FB0670">
              <w:rPr>
                <w:sz w:val="24"/>
                <w:szCs w:val="24"/>
                <w:vertAlign w:val="superscript"/>
              </w:rPr>
              <w:t>2</w:t>
            </w:r>
          </w:p>
        </w:tc>
        <w:tc>
          <w:tcPr>
            <w:tcW w:w="1843" w:type="dxa"/>
            <w:tcBorders>
              <w:top w:val="single" w:sz="4" w:space="0" w:color="auto"/>
              <w:left w:val="nil"/>
              <w:bottom w:val="single" w:sz="4" w:space="0" w:color="auto"/>
              <w:right w:val="single" w:sz="4" w:space="0" w:color="auto"/>
            </w:tcBorders>
            <w:noWrap/>
            <w:vAlign w:val="center"/>
            <w:hideMark/>
          </w:tcPr>
          <w:p w14:paraId="56790CA3"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single" w:sz="4" w:space="0" w:color="auto"/>
              <w:left w:val="nil"/>
              <w:bottom w:val="single" w:sz="4" w:space="0" w:color="auto"/>
              <w:right w:val="single" w:sz="4" w:space="0" w:color="auto"/>
            </w:tcBorders>
            <w:noWrap/>
            <w:vAlign w:val="center"/>
            <w:hideMark/>
          </w:tcPr>
          <w:p w14:paraId="7CE6AB4B" w14:textId="77777777" w:rsidR="00FE2C6E" w:rsidRPr="00FE2C6E" w:rsidRDefault="00FE2C6E" w:rsidP="00FE2C6E">
            <w:pPr>
              <w:autoSpaceDE w:val="0"/>
              <w:autoSpaceDN w:val="0"/>
              <w:adjustRightInd w:val="0"/>
              <w:jc w:val="both"/>
              <w:rPr>
                <w:sz w:val="24"/>
                <w:szCs w:val="24"/>
              </w:rPr>
            </w:pPr>
            <w:r w:rsidRPr="00FE2C6E">
              <w:rPr>
                <w:sz w:val="24"/>
                <w:szCs w:val="24"/>
              </w:rPr>
              <w:t>61,6</w:t>
            </w:r>
          </w:p>
        </w:tc>
        <w:tc>
          <w:tcPr>
            <w:tcW w:w="1557" w:type="dxa"/>
            <w:tcBorders>
              <w:top w:val="single" w:sz="4" w:space="0" w:color="auto"/>
              <w:left w:val="nil"/>
              <w:bottom w:val="single" w:sz="4" w:space="0" w:color="auto"/>
              <w:right w:val="single" w:sz="4" w:space="0" w:color="auto"/>
            </w:tcBorders>
            <w:vAlign w:val="center"/>
            <w:hideMark/>
          </w:tcPr>
          <w:p w14:paraId="38465388"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7CFF68D6"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6D65D12D" w14:textId="77777777" w:rsidR="00FE2C6E" w:rsidRPr="00FE2C6E" w:rsidRDefault="00FE2C6E" w:rsidP="00FE2C6E">
            <w:pPr>
              <w:autoSpaceDE w:val="0"/>
              <w:autoSpaceDN w:val="0"/>
              <w:adjustRightInd w:val="0"/>
              <w:jc w:val="both"/>
              <w:rPr>
                <w:sz w:val="24"/>
                <w:szCs w:val="24"/>
              </w:rPr>
            </w:pPr>
            <w:r w:rsidRPr="00FE2C6E">
              <w:rPr>
                <w:sz w:val="24"/>
                <w:szCs w:val="24"/>
              </w:rPr>
              <w:t>23,6</w:t>
            </w:r>
          </w:p>
        </w:tc>
        <w:tc>
          <w:tcPr>
            <w:tcW w:w="2246" w:type="dxa"/>
            <w:tcBorders>
              <w:top w:val="single" w:sz="4" w:space="0" w:color="auto"/>
              <w:left w:val="single" w:sz="4" w:space="0" w:color="auto"/>
              <w:bottom w:val="single" w:sz="4" w:space="0" w:color="auto"/>
              <w:right w:val="single" w:sz="4" w:space="0" w:color="auto"/>
            </w:tcBorders>
            <w:noWrap/>
            <w:vAlign w:val="center"/>
            <w:hideMark/>
          </w:tcPr>
          <w:p w14:paraId="761699DD"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r>
      <w:tr w:rsidR="00FE2C6E" w:rsidRPr="00FE2C6E" w14:paraId="0FACA2DE"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60949954" w14:textId="77777777" w:rsidR="00FE2C6E" w:rsidRPr="00FE2C6E" w:rsidRDefault="00FE2C6E" w:rsidP="00FE2C6E">
            <w:pPr>
              <w:autoSpaceDE w:val="0"/>
              <w:autoSpaceDN w:val="0"/>
              <w:adjustRightInd w:val="0"/>
              <w:jc w:val="both"/>
              <w:rPr>
                <w:sz w:val="24"/>
                <w:szCs w:val="24"/>
              </w:rPr>
            </w:pPr>
            <w:r w:rsidRPr="00FE2C6E">
              <w:rPr>
                <w:sz w:val="24"/>
                <w:szCs w:val="24"/>
              </w:rPr>
              <w:t>nuo 501 iki 2000 m</w:t>
            </w:r>
            <w:r w:rsidRPr="00FB0670">
              <w:rPr>
                <w:sz w:val="24"/>
                <w:szCs w:val="24"/>
                <w:vertAlign w:val="superscript"/>
              </w:rPr>
              <w:t>2</w:t>
            </w:r>
          </w:p>
        </w:tc>
        <w:tc>
          <w:tcPr>
            <w:tcW w:w="1843" w:type="dxa"/>
            <w:tcBorders>
              <w:top w:val="single" w:sz="4" w:space="0" w:color="auto"/>
              <w:left w:val="nil"/>
              <w:bottom w:val="single" w:sz="4" w:space="0" w:color="auto"/>
              <w:right w:val="single" w:sz="4" w:space="0" w:color="auto"/>
            </w:tcBorders>
            <w:noWrap/>
            <w:vAlign w:val="center"/>
            <w:hideMark/>
          </w:tcPr>
          <w:p w14:paraId="3FCB1743"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single" w:sz="4" w:space="0" w:color="auto"/>
              <w:left w:val="nil"/>
              <w:bottom w:val="single" w:sz="4" w:space="0" w:color="auto"/>
              <w:right w:val="single" w:sz="4" w:space="0" w:color="auto"/>
            </w:tcBorders>
            <w:noWrap/>
            <w:vAlign w:val="center"/>
            <w:hideMark/>
          </w:tcPr>
          <w:p w14:paraId="6D4846D2" w14:textId="77777777" w:rsidR="00FE2C6E" w:rsidRPr="00FE2C6E" w:rsidRDefault="00FE2C6E" w:rsidP="00FE2C6E">
            <w:pPr>
              <w:autoSpaceDE w:val="0"/>
              <w:autoSpaceDN w:val="0"/>
              <w:adjustRightInd w:val="0"/>
              <w:jc w:val="both"/>
              <w:rPr>
                <w:sz w:val="24"/>
                <w:szCs w:val="24"/>
              </w:rPr>
            </w:pPr>
            <w:r w:rsidRPr="00FE2C6E">
              <w:rPr>
                <w:sz w:val="24"/>
                <w:szCs w:val="24"/>
              </w:rPr>
              <w:t>143,6</w:t>
            </w:r>
          </w:p>
        </w:tc>
        <w:tc>
          <w:tcPr>
            <w:tcW w:w="1557" w:type="dxa"/>
            <w:tcBorders>
              <w:top w:val="single" w:sz="4" w:space="0" w:color="auto"/>
              <w:left w:val="nil"/>
              <w:bottom w:val="single" w:sz="4" w:space="0" w:color="auto"/>
              <w:right w:val="single" w:sz="4" w:space="0" w:color="auto"/>
            </w:tcBorders>
            <w:vAlign w:val="center"/>
            <w:hideMark/>
          </w:tcPr>
          <w:p w14:paraId="08D1CC32"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73934ED6"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75445C2E" w14:textId="77777777" w:rsidR="00FE2C6E" w:rsidRPr="00FE2C6E" w:rsidRDefault="00FE2C6E" w:rsidP="00FE2C6E">
            <w:pPr>
              <w:autoSpaceDE w:val="0"/>
              <w:autoSpaceDN w:val="0"/>
              <w:adjustRightInd w:val="0"/>
              <w:jc w:val="both"/>
              <w:rPr>
                <w:sz w:val="24"/>
                <w:szCs w:val="24"/>
              </w:rPr>
            </w:pPr>
            <w:r w:rsidRPr="00FE2C6E">
              <w:rPr>
                <w:sz w:val="24"/>
                <w:szCs w:val="24"/>
              </w:rPr>
              <w:t>55,0</w:t>
            </w:r>
          </w:p>
        </w:tc>
        <w:tc>
          <w:tcPr>
            <w:tcW w:w="2246" w:type="dxa"/>
            <w:tcBorders>
              <w:top w:val="single" w:sz="4" w:space="0" w:color="auto"/>
              <w:left w:val="single" w:sz="4" w:space="0" w:color="auto"/>
              <w:bottom w:val="single" w:sz="4" w:space="0" w:color="auto"/>
              <w:right w:val="single" w:sz="4" w:space="0" w:color="auto"/>
            </w:tcBorders>
            <w:noWrap/>
            <w:vAlign w:val="center"/>
            <w:hideMark/>
          </w:tcPr>
          <w:p w14:paraId="5A91350A"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r>
      <w:tr w:rsidR="00FE2C6E" w:rsidRPr="00FE2C6E" w14:paraId="41F6F65B"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6CF0D724" w14:textId="7ED859F2" w:rsidR="00FE2C6E" w:rsidRPr="00FE2C6E" w:rsidRDefault="00FB0670" w:rsidP="00FE2C6E">
            <w:pPr>
              <w:autoSpaceDE w:val="0"/>
              <w:autoSpaceDN w:val="0"/>
              <w:adjustRightInd w:val="0"/>
              <w:jc w:val="both"/>
              <w:rPr>
                <w:sz w:val="24"/>
                <w:szCs w:val="24"/>
              </w:rPr>
            </w:pPr>
            <w:r>
              <w:rPr>
                <w:sz w:val="24"/>
                <w:szCs w:val="24"/>
              </w:rPr>
              <w:lastRenderedPageBreak/>
              <w:t>daugiau kaip</w:t>
            </w:r>
            <w:r w:rsidR="00FE2C6E" w:rsidRPr="00FE2C6E">
              <w:rPr>
                <w:sz w:val="24"/>
                <w:szCs w:val="24"/>
              </w:rPr>
              <w:t xml:space="preserve"> 2001 m</w:t>
            </w:r>
            <w:r w:rsidR="00FE2C6E" w:rsidRPr="00FB0670">
              <w:rPr>
                <w:sz w:val="24"/>
                <w:szCs w:val="24"/>
                <w:vertAlign w:val="superscript"/>
              </w:rPr>
              <w:t>2</w:t>
            </w:r>
          </w:p>
        </w:tc>
        <w:tc>
          <w:tcPr>
            <w:tcW w:w="1843" w:type="dxa"/>
            <w:tcBorders>
              <w:top w:val="single" w:sz="4" w:space="0" w:color="auto"/>
              <w:left w:val="nil"/>
              <w:bottom w:val="single" w:sz="4" w:space="0" w:color="auto"/>
              <w:right w:val="single" w:sz="4" w:space="0" w:color="auto"/>
            </w:tcBorders>
            <w:noWrap/>
            <w:vAlign w:val="center"/>
            <w:hideMark/>
          </w:tcPr>
          <w:p w14:paraId="6E7A7EA1"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single" w:sz="4" w:space="0" w:color="auto"/>
              <w:left w:val="nil"/>
              <w:bottom w:val="single" w:sz="4" w:space="0" w:color="auto"/>
              <w:right w:val="single" w:sz="4" w:space="0" w:color="auto"/>
            </w:tcBorders>
            <w:noWrap/>
            <w:vAlign w:val="center"/>
            <w:hideMark/>
          </w:tcPr>
          <w:p w14:paraId="6C58DEBF" w14:textId="77777777" w:rsidR="00FE2C6E" w:rsidRPr="00FE2C6E" w:rsidRDefault="00FE2C6E" w:rsidP="00FE2C6E">
            <w:pPr>
              <w:autoSpaceDE w:val="0"/>
              <w:autoSpaceDN w:val="0"/>
              <w:adjustRightInd w:val="0"/>
              <w:jc w:val="both"/>
              <w:rPr>
                <w:sz w:val="24"/>
                <w:szCs w:val="24"/>
              </w:rPr>
            </w:pPr>
            <w:r w:rsidRPr="00FE2C6E">
              <w:rPr>
                <w:sz w:val="24"/>
                <w:szCs w:val="24"/>
              </w:rPr>
              <w:t>626,3</w:t>
            </w:r>
          </w:p>
        </w:tc>
        <w:tc>
          <w:tcPr>
            <w:tcW w:w="1557" w:type="dxa"/>
            <w:tcBorders>
              <w:top w:val="single" w:sz="4" w:space="0" w:color="auto"/>
              <w:left w:val="nil"/>
              <w:bottom w:val="single" w:sz="4" w:space="0" w:color="auto"/>
              <w:right w:val="single" w:sz="4" w:space="0" w:color="auto"/>
            </w:tcBorders>
            <w:vAlign w:val="center"/>
            <w:hideMark/>
          </w:tcPr>
          <w:p w14:paraId="286633C2"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c>
          <w:tcPr>
            <w:tcW w:w="1845" w:type="dxa"/>
            <w:gridSpan w:val="2"/>
            <w:tcBorders>
              <w:top w:val="single" w:sz="4" w:space="0" w:color="auto"/>
              <w:left w:val="single" w:sz="4" w:space="0" w:color="auto"/>
              <w:bottom w:val="single" w:sz="4" w:space="0" w:color="auto"/>
              <w:right w:val="single" w:sz="4" w:space="0" w:color="auto"/>
            </w:tcBorders>
            <w:noWrap/>
            <w:vAlign w:val="center"/>
            <w:hideMark/>
          </w:tcPr>
          <w:p w14:paraId="73DC6261"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68B71953" w14:textId="77777777" w:rsidR="00FE2C6E" w:rsidRPr="00FE2C6E" w:rsidRDefault="00FE2C6E" w:rsidP="00FE2C6E">
            <w:pPr>
              <w:autoSpaceDE w:val="0"/>
              <w:autoSpaceDN w:val="0"/>
              <w:adjustRightInd w:val="0"/>
              <w:jc w:val="both"/>
              <w:rPr>
                <w:sz w:val="24"/>
                <w:szCs w:val="24"/>
              </w:rPr>
            </w:pPr>
            <w:r w:rsidRPr="00FE2C6E">
              <w:rPr>
                <w:sz w:val="24"/>
                <w:szCs w:val="24"/>
              </w:rPr>
              <w:t>239,9</w:t>
            </w:r>
          </w:p>
        </w:tc>
        <w:tc>
          <w:tcPr>
            <w:tcW w:w="2246" w:type="dxa"/>
            <w:tcBorders>
              <w:top w:val="single" w:sz="4" w:space="0" w:color="auto"/>
              <w:left w:val="single" w:sz="4" w:space="0" w:color="auto"/>
              <w:bottom w:val="single" w:sz="4" w:space="0" w:color="auto"/>
              <w:right w:val="single" w:sz="4" w:space="0" w:color="auto"/>
            </w:tcBorders>
            <w:noWrap/>
            <w:vAlign w:val="center"/>
            <w:hideMark/>
          </w:tcPr>
          <w:p w14:paraId="5353692E"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r>
      <w:tr w:rsidR="00FE2C6E" w:rsidRPr="00FE2C6E" w14:paraId="4C69276E"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3A55E96F" w14:textId="77777777" w:rsidR="00FE2C6E" w:rsidRPr="00FE2C6E" w:rsidRDefault="00FE2C6E" w:rsidP="00FE2C6E">
            <w:pPr>
              <w:autoSpaceDE w:val="0"/>
              <w:autoSpaceDN w:val="0"/>
              <w:adjustRightInd w:val="0"/>
              <w:jc w:val="both"/>
              <w:rPr>
                <w:sz w:val="24"/>
                <w:szCs w:val="24"/>
              </w:rPr>
            </w:pPr>
            <w:r w:rsidRPr="00FE2C6E">
              <w:rPr>
                <w:sz w:val="24"/>
                <w:szCs w:val="24"/>
              </w:rPr>
              <w:t>Kultūros paskirties objektai</w:t>
            </w:r>
          </w:p>
        </w:tc>
        <w:tc>
          <w:tcPr>
            <w:tcW w:w="1843" w:type="dxa"/>
            <w:tcBorders>
              <w:top w:val="single" w:sz="4" w:space="0" w:color="auto"/>
              <w:left w:val="nil"/>
              <w:bottom w:val="single" w:sz="4" w:space="0" w:color="auto"/>
              <w:right w:val="single" w:sz="4" w:space="0" w:color="auto"/>
            </w:tcBorders>
            <w:vAlign w:val="center"/>
            <w:hideMark/>
          </w:tcPr>
          <w:p w14:paraId="0CE92224"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66CF783F" w14:textId="77777777" w:rsidR="00FE2C6E" w:rsidRPr="00FE2C6E" w:rsidRDefault="00FE2C6E" w:rsidP="00FE2C6E">
            <w:pPr>
              <w:autoSpaceDE w:val="0"/>
              <w:autoSpaceDN w:val="0"/>
              <w:adjustRightInd w:val="0"/>
              <w:jc w:val="both"/>
              <w:rPr>
                <w:sz w:val="24"/>
                <w:szCs w:val="24"/>
              </w:rPr>
            </w:pPr>
            <w:r w:rsidRPr="00FE2C6E">
              <w:rPr>
                <w:sz w:val="24"/>
                <w:szCs w:val="24"/>
              </w:rPr>
              <w:t>3,0</w:t>
            </w:r>
          </w:p>
        </w:tc>
        <w:tc>
          <w:tcPr>
            <w:tcW w:w="1557" w:type="dxa"/>
            <w:tcBorders>
              <w:top w:val="single" w:sz="4" w:space="0" w:color="auto"/>
              <w:left w:val="nil"/>
              <w:bottom w:val="single" w:sz="4" w:space="0" w:color="auto"/>
              <w:right w:val="single" w:sz="4" w:space="0" w:color="auto"/>
            </w:tcBorders>
            <w:vAlign w:val="center"/>
            <w:hideMark/>
          </w:tcPr>
          <w:p w14:paraId="4044F96E"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3121C40F"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776B37C8" w14:textId="77777777" w:rsidR="00FE2C6E" w:rsidRPr="00FE2C6E" w:rsidRDefault="00FE2C6E" w:rsidP="00FE2C6E">
            <w:pPr>
              <w:autoSpaceDE w:val="0"/>
              <w:autoSpaceDN w:val="0"/>
              <w:adjustRightInd w:val="0"/>
              <w:jc w:val="both"/>
              <w:rPr>
                <w:sz w:val="24"/>
                <w:szCs w:val="24"/>
              </w:rPr>
            </w:pPr>
            <w:r w:rsidRPr="00FE2C6E">
              <w:rPr>
                <w:sz w:val="24"/>
                <w:szCs w:val="24"/>
              </w:rPr>
              <w:t>0,5</w:t>
            </w:r>
          </w:p>
        </w:tc>
        <w:tc>
          <w:tcPr>
            <w:tcW w:w="2246" w:type="dxa"/>
            <w:tcBorders>
              <w:top w:val="nil"/>
              <w:left w:val="single" w:sz="4" w:space="0" w:color="auto"/>
              <w:bottom w:val="single" w:sz="4" w:space="0" w:color="auto"/>
              <w:right w:val="single" w:sz="4" w:space="0" w:color="auto"/>
            </w:tcBorders>
            <w:vAlign w:val="center"/>
            <w:hideMark/>
          </w:tcPr>
          <w:p w14:paraId="6747E6AB"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6A259C21"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791A83B8" w14:textId="77777777" w:rsidR="00FE2C6E" w:rsidRPr="00FE2C6E" w:rsidRDefault="00FE2C6E" w:rsidP="00FE2C6E">
            <w:pPr>
              <w:autoSpaceDE w:val="0"/>
              <w:autoSpaceDN w:val="0"/>
              <w:adjustRightInd w:val="0"/>
              <w:jc w:val="both"/>
              <w:rPr>
                <w:sz w:val="24"/>
                <w:szCs w:val="24"/>
              </w:rPr>
            </w:pPr>
            <w:r w:rsidRPr="00FE2C6E">
              <w:rPr>
                <w:sz w:val="24"/>
                <w:szCs w:val="24"/>
              </w:rPr>
              <w:t>Mokslo paskirties objektai</w:t>
            </w:r>
          </w:p>
        </w:tc>
        <w:tc>
          <w:tcPr>
            <w:tcW w:w="1843" w:type="dxa"/>
            <w:tcBorders>
              <w:top w:val="nil"/>
              <w:left w:val="nil"/>
              <w:bottom w:val="single" w:sz="4" w:space="0" w:color="auto"/>
              <w:right w:val="single" w:sz="4" w:space="0" w:color="auto"/>
            </w:tcBorders>
            <w:vAlign w:val="center"/>
            <w:hideMark/>
          </w:tcPr>
          <w:p w14:paraId="093C251B"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636828A4" w14:textId="77777777" w:rsidR="00FE2C6E" w:rsidRPr="00FE2C6E" w:rsidRDefault="00FE2C6E" w:rsidP="00FE2C6E">
            <w:pPr>
              <w:autoSpaceDE w:val="0"/>
              <w:autoSpaceDN w:val="0"/>
              <w:adjustRightInd w:val="0"/>
              <w:jc w:val="both"/>
              <w:rPr>
                <w:sz w:val="24"/>
                <w:szCs w:val="24"/>
              </w:rPr>
            </w:pPr>
            <w:r w:rsidRPr="00FE2C6E">
              <w:rPr>
                <w:sz w:val="24"/>
                <w:szCs w:val="24"/>
              </w:rPr>
              <w:t>3,0</w:t>
            </w:r>
          </w:p>
        </w:tc>
        <w:tc>
          <w:tcPr>
            <w:tcW w:w="1557" w:type="dxa"/>
            <w:tcBorders>
              <w:top w:val="single" w:sz="4" w:space="0" w:color="auto"/>
              <w:left w:val="nil"/>
              <w:bottom w:val="single" w:sz="4" w:space="0" w:color="auto"/>
              <w:right w:val="single" w:sz="4" w:space="0" w:color="auto"/>
            </w:tcBorders>
            <w:vAlign w:val="center"/>
            <w:hideMark/>
          </w:tcPr>
          <w:p w14:paraId="2DEBFF62"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1B12A58"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14B24059" w14:textId="77777777" w:rsidR="00FE2C6E" w:rsidRPr="00FE2C6E" w:rsidRDefault="00FE2C6E" w:rsidP="00FE2C6E">
            <w:pPr>
              <w:autoSpaceDE w:val="0"/>
              <w:autoSpaceDN w:val="0"/>
              <w:adjustRightInd w:val="0"/>
              <w:jc w:val="both"/>
              <w:rPr>
                <w:sz w:val="24"/>
                <w:szCs w:val="24"/>
              </w:rPr>
            </w:pPr>
            <w:r w:rsidRPr="00FE2C6E">
              <w:rPr>
                <w:sz w:val="24"/>
                <w:szCs w:val="24"/>
              </w:rPr>
              <w:t>0,6</w:t>
            </w:r>
          </w:p>
        </w:tc>
        <w:tc>
          <w:tcPr>
            <w:tcW w:w="2246" w:type="dxa"/>
            <w:tcBorders>
              <w:top w:val="nil"/>
              <w:left w:val="single" w:sz="4" w:space="0" w:color="auto"/>
              <w:bottom w:val="single" w:sz="4" w:space="0" w:color="auto"/>
              <w:right w:val="single" w:sz="4" w:space="0" w:color="auto"/>
            </w:tcBorders>
            <w:vAlign w:val="center"/>
            <w:hideMark/>
          </w:tcPr>
          <w:p w14:paraId="155B49A9"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25F1ADCD"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3FE37F9F" w14:textId="77777777" w:rsidR="00FE2C6E" w:rsidRPr="00FE2C6E" w:rsidRDefault="00FE2C6E" w:rsidP="00FE2C6E">
            <w:pPr>
              <w:autoSpaceDE w:val="0"/>
              <w:autoSpaceDN w:val="0"/>
              <w:adjustRightInd w:val="0"/>
              <w:jc w:val="both"/>
              <w:rPr>
                <w:sz w:val="24"/>
                <w:szCs w:val="24"/>
              </w:rPr>
            </w:pPr>
            <w:r w:rsidRPr="00FE2C6E">
              <w:rPr>
                <w:sz w:val="24"/>
                <w:szCs w:val="24"/>
              </w:rPr>
              <w:t>Gydymo paskirties objektai</w:t>
            </w:r>
          </w:p>
        </w:tc>
        <w:tc>
          <w:tcPr>
            <w:tcW w:w="1843" w:type="dxa"/>
            <w:tcBorders>
              <w:top w:val="nil"/>
              <w:left w:val="nil"/>
              <w:bottom w:val="single" w:sz="4" w:space="0" w:color="auto"/>
              <w:right w:val="single" w:sz="4" w:space="0" w:color="auto"/>
            </w:tcBorders>
            <w:vAlign w:val="center"/>
            <w:hideMark/>
          </w:tcPr>
          <w:p w14:paraId="15A3C43E"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46AC2AF5" w14:textId="77777777" w:rsidR="00FE2C6E" w:rsidRPr="00FE2C6E" w:rsidRDefault="00FE2C6E" w:rsidP="00FE2C6E">
            <w:pPr>
              <w:autoSpaceDE w:val="0"/>
              <w:autoSpaceDN w:val="0"/>
              <w:adjustRightInd w:val="0"/>
              <w:jc w:val="both"/>
              <w:rPr>
                <w:sz w:val="24"/>
                <w:szCs w:val="24"/>
              </w:rPr>
            </w:pPr>
            <w:r w:rsidRPr="00FE2C6E">
              <w:rPr>
                <w:sz w:val="24"/>
                <w:szCs w:val="24"/>
              </w:rPr>
              <w:t>6,8</w:t>
            </w:r>
          </w:p>
        </w:tc>
        <w:tc>
          <w:tcPr>
            <w:tcW w:w="1557" w:type="dxa"/>
            <w:tcBorders>
              <w:top w:val="single" w:sz="4" w:space="0" w:color="auto"/>
              <w:left w:val="nil"/>
              <w:bottom w:val="single" w:sz="4" w:space="0" w:color="auto"/>
              <w:right w:val="single" w:sz="4" w:space="0" w:color="auto"/>
            </w:tcBorders>
            <w:vAlign w:val="center"/>
            <w:hideMark/>
          </w:tcPr>
          <w:p w14:paraId="55F8C7D4"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4416ED27"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3E94C28A" w14:textId="77777777" w:rsidR="00FE2C6E" w:rsidRPr="00FE2C6E" w:rsidRDefault="00FE2C6E" w:rsidP="00FE2C6E">
            <w:pPr>
              <w:autoSpaceDE w:val="0"/>
              <w:autoSpaceDN w:val="0"/>
              <w:adjustRightInd w:val="0"/>
              <w:jc w:val="both"/>
              <w:rPr>
                <w:sz w:val="24"/>
                <w:szCs w:val="24"/>
              </w:rPr>
            </w:pPr>
            <w:r w:rsidRPr="00FE2C6E">
              <w:rPr>
                <w:sz w:val="24"/>
                <w:szCs w:val="24"/>
              </w:rPr>
              <w:t>2,6</w:t>
            </w:r>
          </w:p>
        </w:tc>
        <w:tc>
          <w:tcPr>
            <w:tcW w:w="2246" w:type="dxa"/>
            <w:tcBorders>
              <w:top w:val="nil"/>
              <w:left w:val="single" w:sz="4" w:space="0" w:color="auto"/>
              <w:bottom w:val="single" w:sz="4" w:space="0" w:color="auto"/>
              <w:right w:val="single" w:sz="4" w:space="0" w:color="auto"/>
            </w:tcBorders>
            <w:vAlign w:val="center"/>
            <w:hideMark/>
          </w:tcPr>
          <w:p w14:paraId="6BF80C03"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6DE32AF6"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43A55BBA" w14:textId="77777777" w:rsidR="00FE2C6E" w:rsidRPr="00FE2C6E" w:rsidRDefault="00FE2C6E" w:rsidP="00FE2C6E">
            <w:pPr>
              <w:autoSpaceDE w:val="0"/>
              <w:autoSpaceDN w:val="0"/>
              <w:adjustRightInd w:val="0"/>
              <w:jc w:val="both"/>
              <w:rPr>
                <w:sz w:val="24"/>
                <w:szCs w:val="24"/>
              </w:rPr>
            </w:pPr>
            <w:r w:rsidRPr="00FE2C6E">
              <w:rPr>
                <w:sz w:val="24"/>
                <w:szCs w:val="24"/>
              </w:rPr>
              <w:t>Poilsio paskirties objektai</w:t>
            </w:r>
          </w:p>
        </w:tc>
        <w:tc>
          <w:tcPr>
            <w:tcW w:w="1843" w:type="dxa"/>
            <w:tcBorders>
              <w:top w:val="nil"/>
              <w:left w:val="nil"/>
              <w:bottom w:val="single" w:sz="4" w:space="0" w:color="auto"/>
              <w:right w:val="single" w:sz="4" w:space="0" w:color="auto"/>
            </w:tcBorders>
            <w:vAlign w:val="center"/>
            <w:hideMark/>
          </w:tcPr>
          <w:p w14:paraId="39BCC8A3"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1A69D56E" w14:textId="77777777" w:rsidR="00FE2C6E" w:rsidRPr="00FE2C6E" w:rsidRDefault="00FE2C6E" w:rsidP="00FE2C6E">
            <w:pPr>
              <w:autoSpaceDE w:val="0"/>
              <w:autoSpaceDN w:val="0"/>
              <w:adjustRightInd w:val="0"/>
              <w:jc w:val="both"/>
              <w:rPr>
                <w:sz w:val="24"/>
                <w:szCs w:val="24"/>
              </w:rPr>
            </w:pPr>
            <w:r w:rsidRPr="00FE2C6E">
              <w:rPr>
                <w:sz w:val="24"/>
                <w:szCs w:val="24"/>
              </w:rPr>
              <w:t>5,5</w:t>
            </w:r>
          </w:p>
        </w:tc>
        <w:tc>
          <w:tcPr>
            <w:tcW w:w="1557" w:type="dxa"/>
            <w:tcBorders>
              <w:top w:val="single" w:sz="4" w:space="0" w:color="auto"/>
              <w:left w:val="nil"/>
              <w:bottom w:val="single" w:sz="4" w:space="0" w:color="auto"/>
              <w:right w:val="single" w:sz="4" w:space="0" w:color="auto"/>
            </w:tcBorders>
            <w:vAlign w:val="center"/>
            <w:hideMark/>
          </w:tcPr>
          <w:p w14:paraId="692DA9FC"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17DF1E43"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6598B187" w14:textId="77777777" w:rsidR="00FE2C6E" w:rsidRPr="00FE2C6E" w:rsidRDefault="00FE2C6E" w:rsidP="00FE2C6E">
            <w:pPr>
              <w:autoSpaceDE w:val="0"/>
              <w:autoSpaceDN w:val="0"/>
              <w:adjustRightInd w:val="0"/>
              <w:jc w:val="both"/>
              <w:rPr>
                <w:sz w:val="24"/>
                <w:szCs w:val="24"/>
              </w:rPr>
            </w:pPr>
            <w:r w:rsidRPr="00FE2C6E">
              <w:rPr>
                <w:sz w:val="24"/>
                <w:szCs w:val="24"/>
              </w:rPr>
              <w:t>3,1</w:t>
            </w:r>
          </w:p>
        </w:tc>
        <w:tc>
          <w:tcPr>
            <w:tcW w:w="2246" w:type="dxa"/>
            <w:tcBorders>
              <w:top w:val="nil"/>
              <w:left w:val="single" w:sz="4" w:space="0" w:color="auto"/>
              <w:bottom w:val="single" w:sz="4" w:space="0" w:color="auto"/>
              <w:right w:val="single" w:sz="4" w:space="0" w:color="auto"/>
            </w:tcBorders>
            <w:vAlign w:val="center"/>
            <w:hideMark/>
          </w:tcPr>
          <w:p w14:paraId="2DDF62EF"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179F3ED7"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3EF40BCA" w14:textId="77777777" w:rsidR="00FE2C6E" w:rsidRPr="00FE2C6E" w:rsidRDefault="00FE2C6E" w:rsidP="00FE2C6E">
            <w:pPr>
              <w:autoSpaceDE w:val="0"/>
              <w:autoSpaceDN w:val="0"/>
              <w:adjustRightInd w:val="0"/>
              <w:jc w:val="both"/>
              <w:rPr>
                <w:sz w:val="24"/>
                <w:szCs w:val="24"/>
              </w:rPr>
            </w:pPr>
            <w:r w:rsidRPr="00FE2C6E">
              <w:rPr>
                <w:sz w:val="24"/>
                <w:szCs w:val="24"/>
              </w:rPr>
              <w:t>Sporto paskirties objektai</w:t>
            </w:r>
          </w:p>
        </w:tc>
        <w:tc>
          <w:tcPr>
            <w:tcW w:w="1843" w:type="dxa"/>
            <w:tcBorders>
              <w:top w:val="nil"/>
              <w:left w:val="nil"/>
              <w:bottom w:val="single" w:sz="4" w:space="0" w:color="auto"/>
              <w:right w:val="single" w:sz="4" w:space="0" w:color="auto"/>
            </w:tcBorders>
            <w:vAlign w:val="center"/>
            <w:hideMark/>
          </w:tcPr>
          <w:p w14:paraId="337517EE"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2E23CD3E" w14:textId="77777777" w:rsidR="00FE2C6E" w:rsidRPr="00FE2C6E" w:rsidRDefault="00FE2C6E" w:rsidP="00FE2C6E">
            <w:pPr>
              <w:autoSpaceDE w:val="0"/>
              <w:autoSpaceDN w:val="0"/>
              <w:adjustRightInd w:val="0"/>
              <w:jc w:val="both"/>
              <w:rPr>
                <w:sz w:val="24"/>
                <w:szCs w:val="24"/>
              </w:rPr>
            </w:pPr>
            <w:r w:rsidRPr="00FE2C6E">
              <w:rPr>
                <w:sz w:val="24"/>
                <w:szCs w:val="24"/>
              </w:rPr>
              <w:t>3,0</w:t>
            </w:r>
          </w:p>
        </w:tc>
        <w:tc>
          <w:tcPr>
            <w:tcW w:w="1557" w:type="dxa"/>
            <w:tcBorders>
              <w:top w:val="single" w:sz="4" w:space="0" w:color="auto"/>
              <w:left w:val="nil"/>
              <w:bottom w:val="single" w:sz="4" w:space="0" w:color="auto"/>
              <w:right w:val="single" w:sz="4" w:space="0" w:color="auto"/>
            </w:tcBorders>
            <w:vAlign w:val="center"/>
            <w:hideMark/>
          </w:tcPr>
          <w:p w14:paraId="2E859DD0"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570409AE"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50F43F3D" w14:textId="77777777" w:rsidR="00FE2C6E" w:rsidRPr="00FE2C6E" w:rsidRDefault="00FE2C6E" w:rsidP="00FE2C6E">
            <w:pPr>
              <w:autoSpaceDE w:val="0"/>
              <w:autoSpaceDN w:val="0"/>
              <w:adjustRightInd w:val="0"/>
              <w:jc w:val="both"/>
              <w:rPr>
                <w:sz w:val="24"/>
                <w:szCs w:val="24"/>
              </w:rPr>
            </w:pPr>
            <w:r w:rsidRPr="00FE2C6E">
              <w:rPr>
                <w:sz w:val="24"/>
                <w:szCs w:val="24"/>
              </w:rPr>
              <w:t>2,8</w:t>
            </w:r>
          </w:p>
        </w:tc>
        <w:tc>
          <w:tcPr>
            <w:tcW w:w="2246" w:type="dxa"/>
            <w:tcBorders>
              <w:top w:val="nil"/>
              <w:left w:val="single" w:sz="4" w:space="0" w:color="auto"/>
              <w:bottom w:val="single" w:sz="4" w:space="0" w:color="auto"/>
              <w:right w:val="single" w:sz="4" w:space="0" w:color="auto"/>
            </w:tcBorders>
            <w:vAlign w:val="center"/>
            <w:hideMark/>
          </w:tcPr>
          <w:p w14:paraId="452AD7A2"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52535A40"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533A818A" w14:textId="77777777" w:rsidR="00FE2C6E" w:rsidRPr="00FE2C6E" w:rsidRDefault="00FE2C6E" w:rsidP="00FE2C6E">
            <w:pPr>
              <w:autoSpaceDE w:val="0"/>
              <w:autoSpaceDN w:val="0"/>
              <w:adjustRightInd w:val="0"/>
              <w:jc w:val="both"/>
              <w:rPr>
                <w:sz w:val="24"/>
                <w:szCs w:val="24"/>
              </w:rPr>
            </w:pPr>
            <w:r w:rsidRPr="00FE2C6E">
              <w:rPr>
                <w:sz w:val="24"/>
                <w:szCs w:val="24"/>
              </w:rPr>
              <w:t>Religinės paskirties objektai</w:t>
            </w:r>
          </w:p>
        </w:tc>
        <w:tc>
          <w:tcPr>
            <w:tcW w:w="1843" w:type="dxa"/>
            <w:tcBorders>
              <w:top w:val="nil"/>
              <w:left w:val="nil"/>
              <w:bottom w:val="single" w:sz="4" w:space="0" w:color="auto"/>
              <w:right w:val="single" w:sz="4" w:space="0" w:color="auto"/>
            </w:tcBorders>
            <w:vAlign w:val="center"/>
            <w:hideMark/>
          </w:tcPr>
          <w:p w14:paraId="06887742"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3C53D693" w14:textId="77777777" w:rsidR="00FE2C6E" w:rsidRPr="00FE2C6E" w:rsidRDefault="00FE2C6E" w:rsidP="00FE2C6E">
            <w:pPr>
              <w:autoSpaceDE w:val="0"/>
              <w:autoSpaceDN w:val="0"/>
              <w:adjustRightInd w:val="0"/>
              <w:jc w:val="both"/>
              <w:rPr>
                <w:sz w:val="24"/>
                <w:szCs w:val="24"/>
              </w:rPr>
            </w:pPr>
            <w:r w:rsidRPr="00FE2C6E">
              <w:rPr>
                <w:sz w:val="24"/>
                <w:szCs w:val="24"/>
              </w:rPr>
              <w:t>1,2</w:t>
            </w:r>
          </w:p>
        </w:tc>
        <w:tc>
          <w:tcPr>
            <w:tcW w:w="1557" w:type="dxa"/>
            <w:tcBorders>
              <w:top w:val="single" w:sz="4" w:space="0" w:color="auto"/>
              <w:left w:val="nil"/>
              <w:bottom w:val="single" w:sz="4" w:space="0" w:color="auto"/>
              <w:right w:val="single" w:sz="4" w:space="0" w:color="auto"/>
            </w:tcBorders>
            <w:vAlign w:val="center"/>
            <w:hideMark/>
          </w:tcPr>
          <w:p w14:paraId="775B96B2"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0FB12DF1"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1B3C3305" w14:textId="77777777" w:rsidR="00FE2C6E" w:rsidRPr="00FE2C6E" w:rsidRDefault="00FE2C6E" w:rsidP="00FE2C6E">
            <w:pPr>
              <w:autoSpaceDE w:val="0"/>
              <w:autoSpaceDN w:val="0"/>
              <w:adjustRightInd w:val="0"/>
              <w:jc w:val="both"/>
              <w:rPr>
                <w:sz w:val="24"/>
                <w:szCs w:val="24"/>
              </w:rPr>
            </w:pPr>
            <w:r w:rsidRPr="00FE2C6E">
              <w:rPr>
                <w:sz w:val="24"/>
                <w:szCs w:val="24"/>
              </w:rPr>
              <w:t>1,1</w:t>
            </w:r>
          </w:p>
        </w:tc>
        <w:tc>
          <w:tcPr>
            <w:tcW w:w="2246" w:type="dxa"/>
            <w:tcBorders>
              <w:top w:val="nil"/>
              <w:left w:val="single" w:sz="4" w:space="0" w:color="auto"/>
              <w:bottom w:val="single" w:sz="4" w:space="0" w:color="auto"/>
              <w:right w:val="single" w:sz="4" w:space="0" w:color="auto"/>
            </w:tcBorders>
            <w:vAlign w:val="center"/>
            <w:hideMark/>
          </w:tcPr>
          <w:p w14:paraId="6F7E10B1"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4B1CF297"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62BA1E24" w14:textId="77777777" w:rsidR="00FE2C6E" w:rsidRPr="00FE2C6E" w:rsidRDefault="00FE2C6E" w:rsidP="00FE2C6E">
            <w:pPr>
              <w:autoSpaceDE w:val="0"/>
              <w:autoSpaceDN w:val="0"/>
              <w:adjustRightInd w:val="0"/>
              <w:jc w:val="both"/>
              <w:rPr>
                <w:sz w:val="24"/>
                <w:szCs w:val="24"/>
              </w:rPr>
            </w:pPr>
            <w:r w:rsidRPr="00FE2C6E">
              <w:rPr>
                <w:sz w:val="24"/>
                <w:szCs w:val="24"/>
              </w:rPr>
              <w:t>Specialiosios paskirties objektai</w:t>
            </w:r>
          </w:p>
        </w:tc>
        <w:tc>
          <w:tcPr>
            <w:tcW w:w="1843" w:type="dxa"/>
            <w:tcBorders>
              <w:top w:val="nil"/>
              <w:left w:val="nil"/>
              <w:bottom w:val="single" w:sz="4" w:space="0" w:color="auto"/>
              <w:right w:val="single" w:sz="4" w:space="0" w:color="auto"/>
            </w:tcBorders>
            <w:vAlign w:val="center"/>
            <w:hideMark/>
          </w:tcPr>
          <w:p w14:paraId="19234391"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78E3C825" w14:textId="77777777" w:rsidR="00FE2C6E" w:rsidRPr="00FE2C6E" w:rsidRDefault="00FE2C6E" w:rsidP="00FE2C6E">
            <w:pPr>
              <w:autoSpaceDE w:val="0"/>
              <w:autoSpaceDN w:val="0"/>
              <w:adjustRightInd w:val="0"/>
              <w:jc w:val="both"/>
              <w:rPr>
                <w:sz w:val="24"/>
                <w:szCs w:val="24"/>
              </w:rPr>
            </w:pPr>
            <w:r w:rsidRPr="00FE2C6E">
              <w:rPr>
                <w:sz w:val="24"/>
                <w:szCs w:val="24"/>
              </w:rPr>
              <w:t>1,2</w:t>
            </w:r>
          </w:p>
        </w:tc>
        <w:tc>
          <w:tcPr>
            <w:tcW w:w="1557" w:type="dxa"/>
            <w:tcBorders>
              <w:top w:val="single" w:sz="4" w:space="0" w:color="auto"/>
              <w:left w:val="nil"/>
              <w:bottom w:val="single" w:sz="4" w:space="0" w:color="auto"/>
              <w:right w:val="single" w:sz="4" w:space="0" w:color="auto"/>
            </w:tcBorders>
            <w:vAlign w:val="center"/>
            <w:hideMark/>
          </w:tcPr>
          <w:p w14:paraId="558235AA"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7F51AF45"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7BBDD536" w14:textId="77777777" w:rsidR="00FE2C6E" w:rsidRPr="00FE2C6E" w:rsidRDefault="00FE2C6E" w:rsidP="00FE2C6E">
            <w:pPr>
              <w:autoSpaceDE w:val="0"/>
              <w:autoSpaceDN w:val="0"/>
              <w:adjustRightInd w:val="0"/>
              <w:jc w:val="both"/>
              <w:rPr>
                <w:sz w:val="24"/>
                <w:szCs w:val="24"/>
              </w:rPr>
            </w:pPr>
            <w:r w:rsidRPr="00FE2C6E">
              <w:rPr>
                <w:sz w:val="24"/>
                <w:szCs w:val="24"/>
              </w:rPr>
              <w:t>2,0</w:t>
            </w:r>
          </w:p>
        </w:tc>
        <w:tc>
          <w:tcPr>
            <w:tcW w:w="2246" w:type="dxa"/>
            <w:tcBorders>
              <w:top w:val="nil"/>
              <w:left w:val="single" w:sz="4" w:space="0" w:color="auto"/>
              <w:bottom w:val="single" w:sz="4" w:space="0" w:color="auto"/>
              <w:right w:val="single" w:sz="4" w:space="0" w:color="auto"/>
            </w:tcBorders>
            <w:vAlign w:val="center"/>
            <w:hideMark/>
          </w:tcPr>
          <w:p w14:paraId="3CA96F3B"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2797AC29"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309361A0" w14:textId="77777777" w:rsidR="00FE2C6E" w:rsidRPr="00FE2C6E" w:rsidRDefault="00FE2C6E" w:rsidP="00FE2C6E">
            <w:pPr>
              <w:autoSpaceDE w:val="0"/>
              <w:autoSpaceDN w:val="0"/>
              <w:adjustRightInd w:val="0"/>
              <w:jc w:val="both"/>
              <w:rPr>
                <w:sz w:val="24"/>
                <w:szCs w:val="24"/>
              </w:rPr>
            </w:pPr>
            <w:r w:rsidRPr="00FE2C6E">
              <w:rPr>
                <w:sz w:val="24"/>
                <w:szCs w:val="24"/>
              </w:rPr>
              <w:t>Sodų paskirties objektai</w:t>
            </w:r>
          </w:p>
        </w:tc>
        <w:tc>
          <w:tcPr>
            <w:tcW w:w="1843" w:type="dxa"/>
            <w:tcBorders>
              <w:top w:val="nil"/>
              <w:left w:val="nil"/>
              <w:bottom w:val="single" w:sz="4" w:space="0" w:color="auto"/>
              <w:right w:val="single" w:sz="4" w:space="0" w:color="auto"/>
            </w:tcBorders>
            <w:vAlign w:val="center"/>
            <w:hideMark/>
          </w:tcPr>
          <w:p w14:paraId="2114F7A4"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3C6D111D" w14:textId="77777777" w:rsidR="00FE2C6E" w:rsidRPr="00FE2C6E" w:rsidRDefault="00FE2C6E" w:rsidP="00FE2C6E">
            <w:pPr>
              <w:autoSpaceDE w:val="0"/>
              <w:autoSpaceDN w:val="0"/>
              <w:adjustRightInd w:val="0"/>
              <w:jc w:val="both"/>
              <w:rPr>
                <w:sz w:val="24"/>
                <w:szCs w:val="24"/>
              </w:rPr>
            </w:pPr>
            <w:r w:rsidRPr="00FE2C6E">
              <w:rPr>
                <w:sz w:val="24"/>
                <w:szCs w:val="24"/>
              </w:rPr>
              <w:t>9,3</w:t>
            </w:r>
          </w:p>
        </w:tc>
        <w:tc>
          <w:tcPr>
            <w:tcW w:w="1557" w:type="dxa"/>
            <w:tcBorders>
              <w:top w:val="single" w:sz="4" w:space="0" w:color="auto"/>
              <w:left w:val="nil"/>
              <w:bottom w:val="single" w:sz="4" w:space="0" w:color="auto"/>
              <w:right w:val="single" w:sz="4" w:space="0" w:color="auto"/>
            </w:tcBorders>
            <w:vAlign w:val="center"/>
            <w:hideMark/>
          </w:tcPr>
          <w:p w14:paraId="3F366AC3"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c>
          <w:tcPr>
            <w:tcW w:w="1845" w:type="dxa"/>
            <w:gridSpan w:val="2"/>
            <w:tcBorders>
              <w:top w:val="nil"/>
              <w:left w:val="single" w:sz="4" w:space="0" w:color="auto"/>
              <w:bottom w:val="single" w:sz="4" w:space="0" w:color="auto"/>
              <w:right w:val="single" w:sz="4" w:space="0" w:color="auto"/>
            </w:tcBorders>
            <w:vAlign w:val="center"/>
            <w:hideMark/>
          </w:tcPr>
          <w:p w14:paraId="25AAA3E4"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1E5E2EA2" w14:textId="77777777" w:rsidR="00FE2C6E" w:rsidRPr="00FE2C6E" w:rsidRDefault="00FE2C6E" w:rsidP="00FE2C6E">
            <w:pPr>
              <w:autoSpaceDE w:val="0"/>
              <w:autoSpaceDN w:val="0"/>
              <w:adjustRightInd w:val="0"/>
              <w:jc w:val="both"/>
              <w:rPr>
                <w:sz w:val="24"/>
                <w:szCs w:val="24"/>
              </w:rPr>
            </w:pPr>
            <w:r w:rsidRPr="00FE2C6E">
              <w:rPr>
                <w:sz w:val="24"/>
                <w:szCs w:val="24"/>
              </w:rPr>
              <w:t>5,0</w:t>
            </w:r>
          </w:p>
        </w:tc>
        <w:tc>
          <w:tcPr>
            <w:tcW w:w="2246" w:type="dxa"/>
            <w:tcBorders>
              <w:top w:val="nil"/>
              <w:left w:val="single" w:sz="4" w:space="0" w:color="auto"/>
              <w:bottom w:val="single" w:sz="4" w:space="0" w:color="auto"/>
              <w:right w:val="single" w:sz="4" w:space="0" w:color="auto"/>
            </w:tcBorders>
            <w:vAlign w:val="center"/>
            <w:hideMark/>
          </w:tcPr>
          <w:p w14:paraId="1E2FB74C"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r>
      <w:tr w:rsidR="00FE2C6E" w:rsidRPr="00FE2C6E" w14:paraId="26D2701A" w14:textId="77777777" w:rsidTr="00863140">
        <w:trPr>
          <w:trHeight w:val="64"/>
        </w:trPr>
        <w:tc>
          <w:tcPr>
            <w:tcW w:w="14458" w:type="dxa"/>
            <w:gridSpan w:val="8"/>
            <w:tcBorders>
              <w:top w:val="nil"/>
              <w:left w:val="single" w:sz="4" w:space="0" w:color="auto"/>
              <w:bottom w:val="single" w:sz="4" w:space="0" w:color="auto"/>
              <w:right w:val="single" w:sz="4" w:space="0" w:color="auto"/>
            </w:tcBorders>
            <w:noWrap/>
            <w:vAlign w:val="center"/>
            <w:hideMark/>
          </w:tcPr>
          <w:p w14:paraId="00B47AAA" w14:textId="77777777" w:rsidR="00FE2C6E" w:rsidRPr="00FE2C6E" w:rsidRDefault="00FE2C6E" w:rsidP="00FE2C6E">
            <w:pPr>
              <w:autoSpaceDE w:val="0"/>
              <w:autoSpaceDN w:val="0"/>
              <w:adjustRightInd w:val="0"/>
              <w:jc w:val="both"/>
              <w:rPr>
                <w:sz w:val="24"/>
                <w:szCs w:val="24"/>
              </w:rPr>
            </w:pPr>
            <w:r w:rsidRPr="00FE2C6E">
              <w:rPr>
                <w:sz w:val="24"/>
                <w:szCs w:val="24"/>
              </w:rPr>
              <w:t>Žemės ūkio paskirties objektai</w:t>
            </w:r>
          </w:p>
        </w:tc>
      </w:tr>
      <w:tr w:rsidR="00FE2C6E" w:rsidRPr="00FE2C6E" w14:paraId="73E0B210"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72234C97" w14:textId="77777777" w:rsidR="00FE2C6E" w:rsidRPr="00FE2C6E" w:rsidRDefault="00FE2C6E" w:rsidP="00FE2C6E">
            <w:pPr>
              <w:autoSpaceDE w:val="0"/>
              <w:autoSpaceDN w:val="0"/>
              <w:adjustRightInd w:val="0"/>
              <w:jc w:val="both"/>
              <w:rPr>
                <w:sz w:val="24"/>
                <w:szCs w:val="24"/>
              </w:rPr>
            </w:pPr>
            <w:r w:rsidRPr="00FE2C6E">
              <w:rPr>
                <w:sz w:val="24"/>
                <w:szCs w:val="24"/>
              </w:rPr>
              <w:t>iki 100 m</w:t>
            </w:r>
            <w:r w:rsidRPr="00FB0670">
              <w:rPr>
                <w:sz w:val="24"/>
                <w:szCs w:val="24"/>
                <w:vertAlign w:val="superscript"/>
              </w:rPr>
              <w:t>2</w:t>
            </w:r>
          </w:p>
        </w:tc>
        <w:tc>
          <w:tcPr>
            <w:tcW w:w="1843" w:type="dxa"/>
            <w:tcBorders>
              <w:top w:val="nil"/>
              <w:left w:val="nil"/>
              <w:bottom w:val="single" w:sz="4" w:space="0" w:color="auto"/>
              <w:right w:val="single" w:sz="4" w:space="0" w:color="auto"/>
            </w:tcBorders>
            <w:vAlign w:val="center"/>
            <w:hideMark/>
          </w:tcPr>
          <w:p w14:paraId="4F3E3C92"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21A68B14" w14:textId="77777777" w:rsidR="00FE2C6E" w:rsidRPr="00FE2C6E" w:rsidRDefault="00FE2C6E" w:rsidP="00FE2C6E">
            <w:pPr>
              <w:autoSpaceDE w:val="0"/>
              <w:autoSpaceDN w:val="0"/>
              <w:adjustRightInd w:val="0"/>
              <w:jc w:val="both"/>
              <w:rPr>
                <w:sz w:val="24"/>
                <w:szCs w:val="24"/>
              </w:rPr>
            </w:pPr>
            <w:r w:rsidRPr="00FE2C6E">
              <w:rPr>
                <w:sz w:val="24"/>
                <w:szCs w:val="24"/>
              </w:rPr>
              <w:t>4,5</w:t>
            </w:r>
          </w:p>
        </w:tc>
        <w:tc>
          <w:tcPr>
            <w:tcW w:w="1557" w:type="dxa"/>
            <w:tcBorders>
              <w:top w:val="single" w:sz="4" w:space="0" w:color="auto"/>
              <w:left w:val="nil"/>
              <w:bottom w:val="single" w:sz="4" w:space="0" w:color="auto"/>
              <w:right w:val="single" w:sz="4" w:space="0" w:color="auto"/>
            </w:tcBorders>
            <w:vAlign w:val="center"/>
            <w:hideMark/>
          </w:tcPr>
          <w:p w14:paraId="0D32302C"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c>
          <w:tcPr>
            <w:tcW w:w="1845" w:type="dxa"/>
            <w:gridSpan w:val="2"/>
            <w:tcBorders>
              <w:top w:val="nil"/>
              <w:left w:val="single" w:sz="4" w:space="0" w:color="auto"/>
              <w:bottom w:val="single" w:sz="4" w:space="0" w:color="auto"/>
              <w:right w:val="single" w:sz="4" w:space="0" w:color="auto"/>
            </w:tcBorders>
            <w:vAlign w:val="center"/>
            <w:hideMark/>
          </w:tcPr>
          <w:p w14:paraId="596EBA69"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07F2315A" w14:textId="77777777" w:rsidR="00FE2C6E" w:rsidRPr="00FE2C6E" w:rsidRDefault="00FE2C6E" w:rsidP="00FE2C6E">
            <w:pPr>
              <w:autoSpaceDE w:val="0"/>
              <w:autoSpaceDN w:val="0"/>
              <w:adjustRightInd w:val="0"/>
              <w:jc w:val="both"/>
              <w:rPr>
                <w:sz w:val="24"/>
                <w:szCs w:val="24"/>
              </w:rPr>
            </w:pPr>
            <w:r w:rsidRPr="00FE2C6E">
              <w:rPr>
                <w:sz w:val="24"/>
                <w:szCs w:val="24"/>
              </w:rPr>
              <w:t>3,7</w:t>
            </w:r>
          </w:p>
        </w:tc>
        <w:tc>
          <w:tcPr>
            <w:tcW w:w="2246" w:type="dxa"/>
            <w:tcBorders>
              <w:top w:val="nil"/>
              <w:left w:val="single" w:sz="4" w:space="0" w:color="auto"/>
              <w:bottom w:val="single" w:sz="4" w:space="0" w:color="auto"/>
              <w:right w:val="single" w:sz="4" w:space="0" w:color="auto"/>
            </w:tcBorders>
            <w:vAlign w:val="center"/>
            <w:hideMark/>
          </w:tcPr>
          <w:p w14:paraId="715C100D"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r>
      <w:tr w:rsidR="00FE2C6E" w:rsidRPr="00FE2C6E" w14:paraId="151CC52C"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0E1C0D05" w14:textId="77777777" w:rsidR="00FE2C6E" w:rsidRPr="00FE2C6E" w:rsidRDefault="00FE2C6E" w:rsidP="00FE2C6E">
            <w:pPr>
              <w:autoSpaceDE w:val="0"/>
              <w:autoSpaceDN w:val="0"/>
              <w:adjustRightInd w:val="0"/>
              <w:jc w:val="both"/>
              <w:rPr>
                <w:sz w:val="24"/>
                <w:szCs w:val="24"/>
              </w:rPr>
            </w:pPr>
            <w:r w:rsidRPr="00FE2C6E">
              <w:rPr>
                <w:sz w:val="24"/>
                <w:szCs w:val="24"/>
              </w:rPr>
              <w:t>nuo 101 iki 500 m</w:t>
            </w:r>
            <w:r w:rsidRPr="00FB0670">
              <w:rPr>
                <w:sz w:val="24"/>
                <w:szCs w:val="24"/>
                <w:vertAlign w:val="superscript"/>
              </w:rPr>
              <w:t>2</w:t>
            </w:r>
          </w:p>
        </w:tc>
        <w:tc>
          <w:tcPr>
            <w:tcW w:w="1843" w:type="dxa"/>
            <w:tcBorders>
              <w:top w:val="nil"/>
              <w:left w:val="nil"/>
              <w:bottom w:val="single" w:sz="4" w:space="0" w:color="auto"/>
              <w:right w:val="single" w:sz="4" w:space="0" w:color="auto"/>
            </w:tcBorders>
            <w:vAlign w:val="center"/>
            <w:hideMark/>
          </w:tcPr>
          <w:p w14:paraId="652C405F"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6DAE6842" w14:textId="77777777" w:rsidR="00FE2C6E" w:rsidRPr="00FE2C6E" w:rsidRDefault="00FE2C6E" w:rsidP="00FE2C6E">
            <w:pPr>
              <w:autoSpaceDE w:val="0"/>
              <w:autoSpaceDN w:val="0"/>
              <w:adjustRightInd w:val="0"/>
              <w:jc w:val="both"/>
              <w:rPr>
                <w:sz w:val="24"/>
                <w:szCs w:val="24"/>
              </w:rPr>
            </w:pPr>
            <w:r w:rsidRPr="00FE2C6E">
              <w:rPr>
                <w:sz w:val="24"/>
                <w:szCs w:val="24"/>
              </w:rPr>
              <w:t>19,2</w:t>
            </w:r>
          </w:p>
        </w:tc>
        <w:tc>
          <w:tcPr>
            <w:tcW w:w="1557" w:type="dxa"/>
            <w:tcBorders>
              <w:top w:val="single" w:sz="4" w:space="0" w:color="auto"/>
              <w:left w:val="nil"/>
              <w:bottom w:val="single" w:sz="4" w:space="0" w:color="auto"/>
              <w:right w:val="single" w:sz="4" w:space="0" w:color="auto"/>
            </w:tcBorders>
            <w:vAlign w:val="center"/>
            <w:hideMark/>
          </w:tcPr>
          <w:p w14:paraId="56E28D75"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c>
          <w:tcPr>
            <w:tcW w:w="1845" w:type="dxa"/>
            <w:gridSpan w:val="2"/>
            <w:tcBorders>
              <w:top w:val="nil"/>
              <w:left w:val="single" w:sz="4" w:space="0" w:color="auto"/>
              <w:bottom w:val="single" w:sz="4" w:space="0" w:color="auto"/>
              <w:right w:val="single" w:sz="4" w:space="0" w:color="auto"/>
            </w:tcBorders>
            <w:vAlign w:val="center"/>
            <w:hideMark/>
          </w:tcPr>
          <w:p w14:paraId="4C59A77B"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267AFBB1" w14:textId="77777777" w:rsidR="00FE2C6E" w:rsidRPr="00FE2C6E" w:rsidRDefault="00FE2C6E" w:rsidP="00FE2C6E">
            <w:pPr>
              <w:autoSpaceDE w:val="0"/>
              <w:autoSpaceDN w:val="0"/>
              <w:adjustRightInd w:val="0"/>
              <w:jc w:val="both"/>
              <w:rPr>
                <w:sz w:val="24"/>
                <w:szCs w:val="24"/>
              </w:rPr>
            </w:pPr>
            <w:r w:rsidRPr="00FE2C6E">
              <w:rPr>
                <w:sz w:val="24"/>
                <w:szCs w:val="24"/>
              </w:rPr>
              <w:t>15,8</w:t>
            </w:r>
          </w:p>
        </w:tc>
        <w:tc>
          <w:tcPr>
            <w:tcW w:w="2246" w:type="dxa"/>
            <w:tcBorders>
              <w:top w:val="nil"/>
              <w:left w:val="single" w:sz="4" w:space="0" w:color="auto"/>
              <w:bottom w:val="single" w:sz="4" w:space="0" w:color="auto"/>
              <w:right w:val="single" w:sz="4" w:space="0" w:color="auto"/>
            </w:tcBorders>
            <w:vAlign w:val="center"/>
            <w:hideMark/>
          </w:tcPr>
          <w:p w14:paraId="57167F41"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r>
      <w:tr w:rsidR="00FE2C6E" w:rsidRPr="00FE2C6E" w14:paraId="6CA64477"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0BC4D353" w14:textId="77777777" w:rsidR="00FE2C6E" w:rsidRPr="00FE2C6E" w:rsidRDefault="00FE2C6E" w:rsidP="00FE2C6E">
            <w:pPr>
              <w:autoSpaceDE w:val="0"/>
              <w:autoSpaceDN w:val="0"/>
              <w:adjustRightInd w:val="0"/>
              <w:jc w:val="both"/>
              <w:rPr>
                <w:sz w:val="24"/>
                <w:szCs w:val="24"/>
              </w:rPr>
            </w:pPr>
            <w:r w:rsidRPr="00FE2C6E">
              <w:rPr>
                <w:sz w:val="24"/>
                <w:szCs w:val="24"/>
              </w:rPr>
              <w:t>nuo 501 iki 2000 m</w:t>
            </w:r>
            <w:r w:rsidRPr="00FB0670">
              <w:rPr>
                <w:sz w:val="24"/>
                <w:szCs w:val="24"/>
                <w:vertAlign w:val="superscript"/>
              </w:rPr>
              <w:t>2</w:t>
            </w:r>
          </w:p>
        </w:tc>
        <w:tc>
          <w:tcPr>
            <w:tcW w:w="1843" w:type="dxa"/>
            <w:tcBorders>
              <w:top w:val="nil"/>
              <w:left w:val="nil"/>
              <w:bottom w:val="single" w:sz="4" w:space="0" w:color="auto"/>
              <w:right w:val="single" w:sz="4" w:space="0" w:color="auto"/>
            </w:tcBorders>
            <w:vAlign w:val="center"/>
            <w:hideMark/>
          </w:tcPr>
          <w:p w14:paraId="18EBBC52"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26A44CDD" w14:textId="77777777" w:rsidR="00FE2C6E" w:rsidRPr="00FE2C6E" w:rsidRDefault="00FE2C6E" w:rsidP="00FE2C6E">
            <w:pPr>
              <w:autoSpaceDE w:val="0"/>
              <w:autoSpaceDN w:val="0"/>
              <w:adjustRightInd w:val="0"/>
              <w:jc w:val="both"/>
              <w:rPr>
                <w:sz w:val="24"/>
                <w:szCs w:val="24"/>
              </w:rPr>
            </w:pPr>
            <w:r w:rsidRPr="00FE2C6E">
              <w:rPr>
                <w:sz w:val="24"/>
                <w:szCs w:val="24"/>
              </w:rPr>
              <w:t>56,7</w:t>
            </w:r>
          </w:p>
        </w:tc>
        <w:tc>
          <w:tcPr>
            <w:tcW w:w="1557" w:type="dxa"/>
            <w:tcBorders>
              <w:top w:val="single" w:sz="4" w:space="0" w:color="auto"/>
              <w:left w:val="nil"/>
              <w:bottom w:val="single" w:sz="4" w:space="0" w:color="auto"/>
              <w:right w:val="single" w:sz="4" w:space="0" w:color="auto"/>
            </w:tcBorders>
            <w:vAlign w:val="center"/>
            <w:hideMark/>
          </w:tcPr>
          <w:p w14:paraId="0825812C"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c>
          <w:tcPr>
            <w:tcW w:w="1845" w:type="dxa"/>
            <w:gridSpan w:val="2"/>
            <w:tcBorders>
              <w:top w:val="nil"/>
              <w:left w:val="single" w:sz="4" w:space="0" w:color="auto"/>
              <w:bottom w:val="single" w:sz="4" w:space="0" w:color="auto"/>
              <w:right w:val="single" w:sz="4" w:space="0" w:color="auto"/>
            </w:tcBorders>
            <w:vAlign w:val="center"/>
            <w:hideMark/>
          </w:tcPr>
          <w:p w14:paraId="21D92205"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21FAD3AA" w14:textId="77777777" w:rsidR="00FE2C6E" w:rsidRPr="00FE2C6E" w:rsidRDefault="00FE2C6E" w:rsidP="00FE2C6E">
            <w:pPr>
              <w:autoSpaceDE w:val="0"/>
              <w:autoSpaceDN w:val="0"/>
              <w:adjustRightInd w:val="0"/>
              <w:jc w:val="both"/>
              <w:rPr>
                <w:sz w:val="24"/>
                <w:szCs w:val="24"/>
              </w:rPr>
            </w:pPr>
            <w:r w:rsidRPr="00FE2C6E">
              <w:rPr>
                <w:sz w:val="24"/>
                <w:szCs w:val="24"/>
              </w:rPr>
              <w:t>46,8</w:t>
            </w:r>
          </w:p>
        </w:tc>
        <w:tc>
          <w:tcPr>
            <w:tcW w:w="2246" w:type="dxa"/>
            <w:tcBorders>
              <w:top w:val="nil"/>
              <w:left w:val="single" w:sz="4" w:space="0" w:color="auto"/>
              <w:bottom w:val="single" w:sz="4" w:space="0" w:color="auto"/>
              <w:right w:val="single" w:sz="4" w:space="0" w:color="auto"/>
            </w:tcBorders>
            <w:vAlign w:val="center"/>
            <w:hideMark/>
          </w:tcPr>
          <w:p w14:paraId="2E96DCED"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r>
      <w:tr w:rsidR="00FE2C6E" w:rsidRPr="00FE2C6E" w14:paraId="3A95D135"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419D774D" w14:textId="3F1820D0" w:rsidR="00FE2C6E" w:rsidRPr="00FE2C6E" w:rsidRDefault="00FB0670" w:rsidP="00FE2C6E">
            <w:pPr>
              <w:autoSpaceDE w:val="0"/>
              <w:autoSpaceDN w:val="0"/>
              <w:adjustRightInd w:val="0"/>
              <w:jc w:val="both"/>
              <w:rPr>
                <w:sz w:val="24"/>
                <w:szCs w:val="24"/>
              </w:rPr>
            </w:pPr>
            <w:r>
              <w:rPr>
                <w:sz w:val="24"/>
                <w:szCs w:val="24"/>
              </w:rPr>
              <w:t>daugiau kaip</w:t>
            </w:r>
            <w:r w:rsidR="00FE2C6E" w:rsidRPr="00FE2C6E">
              <w:rPr>
                <w:sz w:val="24"/>
                <w:szCs w:val="24"/>
              </w:rPr>
              <w:t xml:space="preserve"> 2000 m</w:t>
            </w:r>
            <w:r w:rsidR="00FE2C6E" w:rsidRPr="00FB0670">
              <w:rPr>
                <w:sz w:val="24"/>
                <w:szCs w:val="24"/>
                <w:vertAlign w:val="superscript"/>
              </w:rPr>
              <w:t>2</w:t>
            </w:r>
          </w:p>
        </w:tc>
        <w:tc>
          <w:tcPr>
            <w:tcW w:w="1843" w:type="dxa"/>
            <w:tcBorders>
              <w:top w:val="nil"/>
              <w:left w:val="nil"/>
              <w:bottom w:val="single" w:sz="4" w:space="0" w:color="auto"/>
              <w:right w:val="single" w:sz="4" w:space="0" w:color="auto"/>
            </w:tcBorders>
            <w:vAlign w:val="center"/>
            <w:hideMark/>
          </w:tcPr>
          <w:p w14:paraId="50F6985E"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1F402E5C" w14:textId="77777777" w:rsidR="00FE2C6E" w:rsidRPr="00FE2C6E" w:rsidRDefault="00FE2C6E" w:rsidP="00FE2C6E">
            <w:pPr>
              <w:autoSpaceDE w:val="0"/>
              <w:autoSpaceDN w:val="0"/>
              <w:adjustRightInd w:val="0"/>
              <w:jc w:val="both"/>
              <w:rPr>
                <w:sz w:val="24"/>
                <w:szCs w:val="24"/>
              </w:rPr>
            </w:pPr>
            <w:r w:rsidRPr="00FE2C6E">
              <w:rPr>
                <w:sz w:val="24"/>
                <w:szCs w:val="24"/>
              </w:rPr>
              <w:t>89,1</w:t>
            </w:r>
          </w:p>
        </w:tc>
        <w:tc>
          <w:tcPr>
            <w:tcW w:w="1557" w:type="dxa"/>
            <w:tcBorders>
              <w:top w:val="single" w:sz="4" w:space="0" w:color="auto"/>
              <w:left w:val="nil"/>
              <w:bottom w:val="single" w:sz="4" w:space="0" w:color="auto"/>
              <w:right w:val="single" w:sz="4" w:space="0" w:color="auto"/>
            </w:tcBorders>
            <w:vAlign w:val="center"/>
            <w:hideMark/>
          </w:tcPr>
          <w:p w14:paraId="7C3F3B96"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c>
          <w:tcPr>
            <w:tcW w:w="1845" w:type="dxa"/>
            <w:gridSpan w:val="2"/>
            <w:tcBorders>
              <w:top w:val="nil"/>
              <w:left w:val="single" w:sz="4" w:space="0" w:color="auto"/>
              <w:bottom w:val="single" w:sz="4" w:space="0" w:color="auto"/>
              <w:right w:val="single" w:sz="4" w:space="0" w:color="auto"/>
            </w:tcBorders>
            <w:vAlign w:val="center"/>
            <w:hideMark/>
          </w:tcPr>
          <w:p w14:paraId="20DDE43A"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7B894CEC" w14:textId="77777777" w:rsidR="00FE2C6E" w:rsidRPr="00FE2C6E" w:rsidRDefault="00FE2C6E" w:rsidP="00FE2C6E">
            <w:pPr>
              <w:autoSpaceDE w:val="0"/>
              <w:autoSpaceDN w:val="0"/>
              <w:adjustRightInd w:val="0"/>
              <w:jc w:val="both"/>
              <w:rPr>
                <w:sz w:val="24"/>
                <w:szCs w:val="24"/>
              </w:rPr>
            </w:pPr>
            <w:r w:rsidRPr="00FE2C6E">
              <w:rPr>
                <w:sz w:val="24"/>
                <w:szCs w:val="24"/>
              </w:rPr>
              <w:t>73,7</w:t>
            </w:r>
          </w:p>
        </w:tc>
        <w:tc>
          <w:tcPr>
            <w:tcW w:w="2246" w:type="dxa"/>
            <w:tcBorders>
              <w:top w:val="nil"/>
              <w:left w:val="single" w:sz="4" w:space="0" w:color="auto"/>
              <w:bottom w:val="single" w:sz="4" w:space="0" w:color="auto"/>
              <w:right w:val="single" w:sz="4" w:space="0" w:color="auto"/>
            </w:tcBorders>
            <w:vAlign w:val="center"/>
            <w:hideMark/>
          </w:tcPr>
          <w:p w14:paraId="5D59015A"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r>
      <w:tr w:rsidR="00FE2C6E" w:rsidRPr="00FE2C6E" w14:paraId="3893779E"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2087AD3B" w14:textId="77777777" w:rsidR="00FE2C6E" w:rsidRPr="00FE2C6E" w:rsidRDefault="00FE2C6E" w:rsidP="00FE2C6E">
            <w:pPr>
              <w:autoSpaceDE w:val="0"/>
              <w:autoSpaceDN w:val="0"/>
              <w:adjustRightInd w:val="0"/>
              <w:jc w:val="both"/>
              <w:rPr>
                <w:sz w:val="24"/>
                <w:szCs w:val="24"/>
              </w:rPr>
            </w:pPr>
            <w:r w:rsidRPr="00FE2C6E">
              <w:rPr>
                <w:sz w:val="24"/>
                <w:szCs w:val="24"/>
              </w:rPr>
              <w:t>Fermų paskirties objektai</w:t>
            </w:r>
          </w:p>
        </w:tc>
        <w:tc>
          <w:tcPr>
            <w:tcW w:w="1843" w:type="dxa"/>
            <w:tcBorders>
              <w:top w:val="nil"/>
              <w:left w:val="nil"/>
              <w:bottom w:val="single" w:sz="4" w:space="0" w:color="auto"/>
              <w:right w:val="single" w:sz="4" w:space="0" w:color="auto"/>
            </w:tcBorders>
            <w:vAlign w:val="center"/>
          </w:tcPr>
          <w:p w14:paraId="100D7525" w14:textId="77777777" w:rsidR="00FE2C6E" w:rsidRPr="00FE2C6E" w:rsidRDefault="00FE2C6E" w:rsidP="00FE2C6E">
            <w:pPr>
              <w:autoSpaceDE w:val="0"/>
              <w:autoSpaceDN w:val="0"/>
              <w:adjustRightInd w:val="0"/>
              <w:jc w:val="both"/>
              <w:rPr>
                <w:sz w:val="24"/>
                <w:szCs w:val="24"/>
              </w:rPr>
            </w:pPr>
          </w:p>
        </w:tc>
        <w:tc>
          <w:tcPr>
            <w:tcW w:w="850" w:type="dxa"/>
            <w:tcBorders>
              <w:top w:val="nil"/>
              <w:left w:val="nil"/>
              <w:bottom w:val="single" w:sz="4" w:space="0" w:color="auto"/>
              <w:right w:val="single" w:sz="4" w:space="0" w:color="auto"/>
            </w:tcBorders>
            <w:vAlign w:val="center"/>
          </w:tcPr>
          <w:p w14:paraId="6F53D592" w14:textId="77777777" w:rsidR="00FE2C6E" w:rsidRPr="00FE2C6E" w:rsidRDefault="00FE2C6E" w:rsidP="00FE2C6E">
            <w:pPr>
              <w:autoSpaceDE w:val="0"/>
              <w:autoSpaceDN w:val="0"/>
              <w:adjustRightInd w:val="0"/>
              <w:jc w:val="both"/>
              <w:rPr>
                <w:sz w:val="24"/>
                <w:szCs w:val="24"/>
              </w:rPr>
            </w:pPr>
          </w:p>
        </w:tc>
        <w:tc>
          <w:tcPr>
            <w:tcW w:w="1557" w:type="dxa"/>
            <w:tcBorders>
              <w:top w:val="single" w:sz="4" w:space="0" w:color="auto"/>
              <w:left w:val="nil"/>
              <w:bottom w:val="single" w:sz="4" w:space="0" w:color="auto"/>
              <w:right w:val="single" w:sz="4" w:space="0" w:color="auto"/>
            </w:tcBorders>
            <w:vAlign w:val="center"/>
          </w:tcPr>
          <w:p w14:paraId="7E3526AA" w14:textId="77777777" w:rsidR="00FE2C6E" w:rsidRPr="00FE2C6E" w:rsidRDefault="00FE2C6E" w:rsidP="00FE2C6E">
            <w:pPr>
              <w:autoSpaceDE w:val="0"/>
              <w:autoSpaceDN w:val="0"/>
              <w:adjustRightInd w:val="0"/>
              <w:jc w:val="both"/>
              <w:rPr>
                <w:sz w:val="24"/>
                <w:szCs w:val="24"/>
              </w:rPr>
            </w:pPr>
          </w:p>
        </w:tc>
        <w:tc>
          <w:tcPr>
            <w:tcW w:w="1845" w:type="dxa"/>
            <w:gridSpan w:val="2"/>
            <w:tcBorders>
              <w:top w:val="nil"/>
              <w:left w:val="single" w:sz="4" w:space="0" w:color="auto"/>
              <w:bottom w:val="single" w:sz="4" w:space="0" w:color="auto"/>
              <w:right w:val="single" w:sz="4" w:space="0" w:color="auto"/>
            </w:tcBorders>
            <w:vAlign w:val="center"/>
          </w:tcPr>
          <w:p w14:paraId="581945DC" w14:textId="77777777" w:rsidR="00FE2C6E" w:rsidRPr="00FE2C6E" w:rsidRDefault="00FE2C6E" w:rsidP="00FE2C6E">
            <w:pPr>
              <w:autoSpaceDE w:val="0"/>
              <w:autoSpaceDN w:val="0"/>
              <w:adjustRightInd w:val="0"/>
              <w:jc w:val="both"/>
              <w:rPr>
                <w:sz w:val="24"/>
                <w:szCs w:val="24"/>
              </w:rPr>
            </w:pPr>
          </w:p>
        </w:tc>
        <w:tc>
          <w:tcPr>
            <w:tcW w:w="867" w:type="dxa"/>
            <w:tcBorders>
              <w:top w:val="nil"/>
              <w:left w:val="single" w:sz="4" w:space="0" w:color="auto"/>
              <w:bottom w:val="single" w:sz="4" w:space="0" w:color="auto"/>
              <w:right w:val="single" w:sz="4" w:space="0" w:color="auto"/>
            </w:tcBorders>
            <w:vAlign w:val="center"/>
          </w:tcPr>
          <w:p w14:paraId="5C99FDBC" w14:textId="77777777" w:rsidR="00FE2C6E" w:rsidRPr="00FE2C6E" w:rsidRDefault="00FE2C6E" w:rsidP="00FE2C6E">
            <w:pPr>
              <w:autoSpaceDE w:val="0"/>
              <w:autoSpaceDN w:val="0"/>
              <w:adjustRightInd w:val="0"/>
              <w:jc w:val="both"/>
              <w:rPr>
                <w:sz w:val="24"/>
                <w:szCs w:val="24"/>
              </w:rPr>
            </w:pPr>
          </w:p>
        </w:tc>
        <w:tc>
          <w:tcPr>
            <w:tcW w:w="2246" w:type="dxa"/>
            <w:tcBorders>
              <w:top w:val="nil"/>
              <w:left w:val="single" w:sz="4" w:space="0" w:color="auto"/>
              <w:bottom w:val="single" w:sz="4" w:space="0" w:color="auto"/>
              <w:right w:val="single" w:sz="4" w:space="0" w:color="auto"/>
            </w:tcBorders>
            <w:vAlign w:val="center"/>
          </w:tcPr>
          <w:p w14:paraId="1AA7F5F5" w14:textId="77777777" w:rsidR="00FE2C6E" w:rsidRPr="00FE2C6E" w:rsidRDefault="00FE2C6E" w:rsidP="00FE2C6E">
            <w:pPr>
              <w:autoSpaceDE w:val="0"/>
              <w:autoSpaceDN w:val="0"/>
              <w:adjustRightInd w:val="0"/>
              <w:jc w:val="both"/>
              <w:rPr>
                <w:sz w:val="24"/>
                <w:szCs w:val="24"/>
              </w:rPr>
            </w:pPr>
          </w:p>
        </w:tc>
      </w:tr>
      <w:tr w:rsidR="00FE2C6E" w:rsidRPr="00FE2C6E" w14:paraId="203F3EC5"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0C60CA68" w14:textId="77777777" w:rsidR="00FE2C6E" w:rsidRPr="00FE2C6E" w:rsidRDefault="00FE2C6E" w:rsidP="00FE2C6E">
            <w:pPr>
              <w:autoSpaceDE w:val="0"/>
              <w:autoSpaceDN w:val="0"/>
              <w:adjustRightInd w:val="0"/>
              <w:jc w:val="both"/>
              <w:rPr>
                <w:sz w:val="24"/>
                <w:szCs w:val="24"/>
              </w:rPr>
            </w:pPr>
            <w:r w:rsidRPr="00FE2C6E">
              <w:rPr>
                <w:sz w:val="24"/>
                <w:szCs w:val="24"/>
              </w:rPr>
              <w:t>iki 100 m</w:t>
            </w:r>
            <w:r w:rsidRPr="00FB0670">
              <w:rPr>
                <w:sz w:val="24"/>
                <w:szCs w:val="24"/>
                <w:vertAlign w:val="superscript"/>
              </w:rPr>
              <w:t>2</w:t>
            </w:r>
          </w:p>
        </w:tc>
        <w:tc>
          <w:tcPr>
            <w:tcW w:w="1843" w:type="dxa"/>
            <w:tcBorders>
              <w:top w:val="nil"/>
              <w:left w:val="nil"/>
              <w:bottom w:val="single" w:sz="4" w:space="0" w:color="auto"/>
              <w:right w:val="single" w:sz="4" w:space="0" w:color="auto"/>
            </w:tcBorders>
            <w:vAlign w:val="center"/>
            <w:hideMark/>
          </w:tcPr>
          <w:p w14:paraId="7841C1BB"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0DB22DDB" w14:textId="77777777" w:rsidR="00FE2C6E" w:rsidRPr="00FE2C6E" w:rsidRDefault="00FE2C6E" w:rsidP="00FE2C6E">
            <w:pPr>
              <w:autoSpaceDE w:val="0"/>
              <w:autoSpaceDN w:val="0"/>
              <w:adjustRightInd w:val="0"/>
              <w:jc w:val="both"/>
              <w:rPr>
                <w:sz w:val="24"/>
                <w:szCs w:val="24"/>
              </w:rPr>
            </w:pPr>
            <w:r w:rsidRPr="00FE2C6E">
              <w:rPr>
                <w:sz w:val="24"/>
                <w:szCs w:val="24"/>
              </w:rPr>
              <w:t>4,7</w:t>
            </w:r>
          </w:p>
        </w:tc>
        <w:tc>
          <w:tcPr>
            <w:tcW w:w="1557" w:type="dxa"/>
            <w:tcBorders>
              <w:top w:val="single" w:sz="4" w:space="0" w:color="auto"/>
              <w:left w:val="nil"/>
              <w:bottom w:val="single" w:sz="4" w:space="0" w:color="auto"/>
              <w:right w:val="single" w:sz="4" w:space="0" w:color="auto"/>
            </w:tcBorders>
            <w:vAlign w:val="center"/>
            <w:hideMark/>
          </w:tcPr>
          <w:p w14:paraId="0795D50C"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c>
          <w:tcPr>
            <w:tcW w:w="1845" w:type="dxa"/>
            <w:gridSpan w:val="2"/>
            <w:tcBorders>
              <w:top w:val="nil"/>
              <w:left w:val="single" w:sz="4" w:space="0" w:color="auto"/>
              <w:bottom w:val="single" w:sz="4" w:space="0" w:color="auto"/>
              <w:right w:val="single" w:sz="4" w:space="0" w:color="auto"/>
            </w:tcBorders>
            <w:vAlign w:val="center"/>
            <w:hideMark/>
          </w:tcPr>
          <w:p w14:paraId="1A1AE077"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1421E410" w14:textId="77777777" w:rsidR="00FE2C6E" w:rsidRPr="00FE2C6E" w:rsidRDefault="00FE2C6E" w:rsidP="00FE2C6E">
            <w:pPr>
              <w:autoSpaceDE w:val="0"/>
              <w:autoSpaceDN w:val="0"/>
              <w:adjustRightInd w:val="0"/>
              <w:jc w:val="both"/>
              <w:rPr>
                <w:sz w:val="24"/>
                <w:szCs w:val="24"/>
              </w:rPr>
            </w:pPr>
            <w:r w:rsidRPr="00FE2C6E">
              <w:rPr>
                <w:sz w:val="24"/>
                <w:szCs w:val="24"/>
              </w:rPr>
              <w:t>3,9</w:t>
            </w:r>
          </w:p>
        </w:tc>
        <w:tc>
          <w:tcPr>
            <w:tcW w:w="2246" w:type="dxa"/>
            <w:tcBorders>
              <w:top w:val="nil"/>
              <w:left w:val="single" w:sz="4" w:space="0" w:color="auto"/>
              <w:bottom w:val="single" w:sz="4" w:space="0" w:color="auto"/>
              <w:right w:val="single" w:sz="4" w:space="0" w:color="auto"/>
            </w:tcBorders>
            <w:vAlign w:val="center"/>
            <w:hideMark/>
          </w:tcPr>
          <w:p w14:paraId="73370171"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r>
      <w:tr w:rsidR="00FE2C6E" w:rsidRPr="00FE2C6E" w14:paraId="21582925"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3557C2A4" w14:textId="77777777" w:rsidR="00FE2C6E" w:rsidRPr="00FE2C6E" w:rsidRDefault="00FE2C6E" w:rsidP="00FE2C6E">
            <w:pPr>
              <w:autoSpaceDE w:val="0"/>
              <w:autoSpaceDN w:val="0"/>
              <w:adjustRightInd w:val="0"/>
              <w:jc w:val="both"/>
              <w:rPr>
                <w:sz w:val="24"/>
                <w:szCs w:val="24"/>
              </w:rPr>
            </w:pPr>
            <w:r w:rsidRPr="00FE2C6E">
              <w:rPr>
                <w:sz w:val="24"/>
                <w:szCs w:val="24"/>
              </w:rPr>
              <w:t>nuo 101 iki 500 m</w:t>
            </w:r>
            <w:r w:rsidRPr="00FB0670">
              <w:rPr>
                <w:sz w:val="24"/>
                <w:szCs w:val="24"/>
                <w:vertAlign w:val="superscript"/>
              </w:rPr>
              <w:t>2</w:t>
            </w:r>
          </w:p>
        </w:tc>
        <w:tc>
          <w:tcPr>
            <w:tcW w:w="1843" w:type="dxa"/>
            <w:tcBorders>
              <w:top w:val="nil"/>
              <w:left w:val="nil"/>
              <w:bottom w:val="single" w:sz="4" w:space="0" w:color="auto"/>
              <w:right w:val="single" w:sz="4" w:space="0" w:color="auto"/>
            </w:tcBorders>
            <w:vAlign w:val="center"/>
            <w:hideMark/>
          </w:tcPr>
          <w:p w14:paraId="02D2D477"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6D2D8643" w14:textId="77777777" w:rsidR="00FE2C6E" w:rsidRPr="00FE2C6E" w:rsidRDefault="00FE2C6E" w:rsidP="00FE2C6E">
            <w:pPr>
              <w:autoSpaceDE w:val="0"/>
              <w:autoSpaceDN w:val="0"/>
              <w:adjustRightInd w:val="0"/>
              <w:jc w:val="both"/>
              <w:rPr>
                <w:sz w:val="24"/>
                <w:szCs w:val="24"/>
              </w:rPr>
            </w:pPr>
            <w:r w:rsidRPr="00FE2C6E">
              <w:rPr>
                <w:sz w:val="24"/>
                <w:szCs w:val="24"/>
              </w:rPr>
              <w:t>18,6</w:t>
            </w:r>
          </w:p>
        </w:tc>
        <w:tc>
          <w:tcPr>
            <w:tcW w:w="1557" w:type="dxa"/>
            <w:tcBorders>
              <w:top w:val="single" w:sz="4" w:space="0" w:color="auto"/>
              <w:left w:val="nil"/>
              <w:bottom w:val="single" w:sz="4" w:space="0" w:color="auto"/>
              <w:right w:val="single" w:sz="4" w:space="0" w:color="auto"/>
            </w:tcBorders>
            <w:vAlign w:val="center"/>
            <w:hideMark/>
          </w:tcPr>
          <w:p w14:paraId="0684988E"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c>
          <w:tcPr>
            <w:tcW w:w="1845" w:type="dxa"/>
            <w:gridSpan w:val="2"/>
            <w:tcBorders>
              <w:top w:val="nil"/>
              <w:left w:val="single" w:sz="4" w:space="0" w:color="auto"/>
              <w:bottom w:val="single" w:sz="4" w:space="0" w:color="auto"/>
              <w:right w:val="single" w:sz="4" w:space="0" w:color="auto"/>
            </w:tcBorders>
            <w:vAlign w:val="center"/>
            <w:hideMark/>
          </w:tcPr>
          <w:p w14:paraId="27DD2C78"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6AFFC9DD" w14:textId="77777777" w:rsidR="00FE2C6E" w:rsidRPr="00FE2C6E" w:rsidRDefault="00FE2C6E" w:rsidP="00FE2C6E">
            <w:pPr>
              <w:autoSpaceDE w:val="0"/>
              <w:autoSpaceDN w:val="0"/>
              <w:adjustRightInd w:val="0"/>
              <w:jc w:val="both"/>
              <w:rPr>
                <w:sz w:val="24"/>
                <w:szCs w:val="24"/>
              </w:rPr>
            </w:pPr>
            <w:r w:rsidRPr="00FE2C6E">
              <w:rPr>
                <w:sz w:val="24"/>
                <w:szCs w:val="24"/>
              </w:rPr>
              <w:t>15,4</w:t>
            </w:r>
          </w:p>
        </w:tc>
        <w:tc>
          <w:tcPr>
            <w:tcW w:w="2246" w:type="dxa"/>
            <w:tcBorders>
              <w:top w:val="nil"/>
              <w:left w:val="single" w:sz="4" w:space="0" w:color="auto"/>
              <w:bottom w:val="single" w:sz="4" w:space="0" w:color="auto"/>
              <w:right w:val="single" w:sz="4" w:space="0" w:color="auto"/>
            </w:tcBorders>
            <w:vAlign w:val="center"/>
            <w:hideMark/>
          </w:tcPr>
          <w:p w14:paraId="71F00E0E"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r>
      <w:tr w:rsidR="00FE2C6E" w:rsidRPr="00FE2C6E" w14:paraId="326F038A"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4E2F463C" w14:textId="77777777" w:rsidR="00FE2C6E" w:rsidRPr="00FE2C6E" w:rsidRDefault="00FE2C6E" w:rsidP="00FE2C6E">
            <w:pPr>
              <w:autoSpaceDE w:val="0"/>
              <w:autoSpaceDN w:val="0"/>
              <w:adjustRightInd w:val="0"/>
              <w:jc w:val="both"/>
              <w:rPr>
                <w:sz w:val="24"/>
                <w:szCs w:val="24"/>
              </w:rPr>
            </w:pPr>
            <w:r w:rsidRPr="00FE2C6E">
              <w:rPr>
                <w:sz w:val="24"/>
                <w:szCs w:val="24"/>
              </w:rPr>
              <w:t>nuo 501 iki 2000 m</w:t>
            </w:r>
            <w:r w:rsidRPr="00FB0670">
              <w:rPr>
                <w:sz w:val="24"/>
                <w:szCs w:val="24"/>
                <w:vertAlign w:val="superscript"/>
              </w:rPr>
              <w:t>2</w:t>
            </w:r>
          </w:p>
        </w:tc>
        <w:tc>
          <w:tcPr>
            <w:tcW w:w="1843" w:type="dxa"/>
            <w:tcBorders>
              <w:top w:val="nil"/>
              <w:left w:val="nil"/>
              <w:bottom w:val="single" w:sz="4" w:space="0" w:color="auto"/>
              <w:right w:val="single" w:sz="4" w:space="0" w:color="auto"/>
            </w:tcBorders>
            <w:vAlign w:val="center"/>
            <w:hideMark/>
          </w:tcPr>
          <w:p w14:paraId="06A644D1"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33AAB14F" w14:textId="77777777" w:rsidR="00FE2C6E" w:rsidRPr="00FE2C6E" w:rsidRDefault="00FE2C6E" w:rsidP="00FE2C6E">
            <w:pPr>
              <w:autoSpaceDE w:val="0"/>
              <w:autoSpaceDN w:val="0"/>
              <w:adjustRightInd w:val="0"/>
              <w:jc w:val="both"/>
              <w:rPr>
                <w:sz w:val="24"/>
                <w:szCs w:val="24"/>
              </w:rPr>
            </w:pPr>
            <w:r w:rsidRPr="00FE2C6E">
              <w:rPr>
                <w:sz w:val="24"/>
                <w:szCs w:val="24"/>
              </w:rPr>
              <w:t>56,3</w:t>
            </w:r>
          </w:p>
        </w:tc>
        <w:tc>
          <w:tcPr>
            <w:tcW w:w="1557" w:type="dxa"/>
            <w:tcBorders>
              <w:top w:val="single" w:sz="4" w:space="0" w:color="auto"/>
              <w:left w:val="nil"/>
              <w:bottom w:val="single" w:sz="4" w:space="0" w:color="auto"/>
              <w:right w:val="single" w:sz="4" w:space="0" w:color="auto"/>
            </w:tcBorders>
            <w:vAlign w:val="center"/>
            <w:hideMark/>
          </w:tcPr>
          <w:p w14:paraId="3661040F"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c>
          <w:tcPr>
            <w:tcW w:w="1845" w:type="dxa"/>
            <w:gridSpan w:val="2"/>
            <w:tcBorders>
              <w:top w:val="nil"/>
              <w:left w:val="single" w:sz="4" w:space="0" w:color="auto"/>
              <w:bottom w:val="single" w:sz="4" w:space="0" w:color="auto"/>
              <w:right w:val="single" w:sz="4" w:space="0" w:color="auto"/>
            </w:tcBorders>
            <w:vAlign w:val="center"/>
            <w:hideMark/>
          </w:tcPr>
          <w:p w14:paraId="42E57D8E"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790E7CB6" w14:textId="77777777" w:rsidR="00FE2C6E" w:rsidRPr="00FE2C6E" w:rsidRDefault="00FE2C6E" w:rsidP="00FE2C6E">
            <w:pPr>
              <w:autoSpaceDE w:val="0"/>
              <w:autoSpaceDN w:val="0"/>
              <w:adjustRightInd w:val="0"/>
              <w:jc w:val="both"/>
              <w:rPr>
                <w:sz w:val="24"/>
                <w:szCs w:val="24"/>
              </w:rPr>
            </w:pPr>
            <w:r w:rsidRPr="00FE2C6E">
              <w:rPr>
                <w:sz w:val="24"/>
                <w:szCs w:val="24"/>
              </w:rPr>
              <w:t>46,5</w:t>
            </w:r>
          </w:p>
        </w:tc>
        <w:tc>
          <w:tcPr>
            <w:tcW w:w="2246" w:type="dxa"/>
            <w:tcBorders>
              <w:top w:val="nil"/>
              <w:left w:val="single" w:sz="4" w:space="0" w:color="auto"/>
              <w:bottom w:val="single" w:sz="4" w:space="0" w:color="auto"/>
              <w:right w:val="single" w:sz="4" w:space="0" w:color="auto"/>
            </w:tcBorders>
            <w:vAlign w:val="center"/>
            <w:hideMark/>
          </w:tcPr>
          <w:p w14:paraId="3BD340F0"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r>
      <w:tr w:rsidR="00FE2C6E" w:rsidRPr="00FE2C6E" w14:paraId="7F5FCE37"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67E7A27E" w14:textId="7BD6921D" w:rsidR="00FE2C6E" w:rsidRPr="00FE2C6E" w:rsidRDefault="00FB0670" w:rsidP="00FE2C6E">
            <w:pPr>
              <w:autoSpaceDE w:val="0"/>
              <w:autoSpaceDN w:val="0"/>
              <w:adjustRightInd w:val="0"/>
              <w:jc w:val="both"/>
              <w:rPr>
                <w:sz w:val="24"/>
                <w:szCs w:val="24"/>
              </w:rPr>
            </w:pPr>
            <w:r>
              <w:rPr>
                <w:sz w:val="24"/>
                <w:szCs w:val="24"/>
              </w:rPr>
              <w:lastRenderedPageBreak/>
              <w:t>daugiau kaip</w:t>
            </w:r>
            <w:r w:rsidR="00FE2C6E" w:rsidRPr="00FE2C6E">
              <w:rPr>
                <w:sz w:val="24"/>
                <w:szCs w:val="24"/>
              </w:rPr>
              <w:t xml:space="preserve"> 2001 m</w:t>
            </w:r>
            <w:r w:rsidR="00FE2C6E" w:rsidRPr="00FB0670">
              <w:rPr>
                <w:sz w:val="24"/>
                <w:szCs w:val="24"/>
                <w:vertAlign w:val="superscript"/>
              </w:rPr>
              <w:t>2</w:t>
            </w:r>
          </w:p>
        </w:tc>
        <w:tc>
          <w:tcPr>
            <w:tcW w:w="1843" w:type="dxa"/>
            <w:tcBorders>
              <w:top w:val="nil"/>
              <w:left w:val="nil"/>
              <w:bottom w:val="single" w:sz="4" w:space="0" w:color="auto"/>
              <w:right w:val="single" w:sz="4" w:space="0" w:color="auto"/>
            </w:tcBorders>
            <w:vAlign w:val="center"/>
            <w:hideMark/>
          </w:tcPr>
          <w:p w14:paraId="3C51A20D"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22C2A43E" w14:textId="77777777" w:rsidR="00FE2C6E" w:rsidRPr="00FE2C6E" w:rsidRDefault="00FE2C6E" w:rsidP="00FE2C6E">
            <w:pPr>
              <w:autoSpaceDE w:val="0"/>
              <w:autoSpaceDN w:val="0"/>
              <w:adjustRightInd w:val="0"/>
              <w:jc w:val="both"/>
              <w:rPr>
                <w:sz w:val="24"/>
                <w:szCs w:val="24"/>
              </w:rPr>
            </w:pPr>
            <w:r w:rsidRPr="00FE2C6E">
              <w:rPr>
                <w:sz w:val="24"/>
                <w:szCs w:val="24"/>
              </w:rPr>
              <w:t>77,5</w:t>
            </w:r>
          </w:p>
        </w:tc>
        <w:tc>
          <w:tcPr>
            <w:tcW w:w="1557" w:type="dxa"/>
            <w:tcBorders>
              <w:top w:val="single" w:sz="4" w:space="0" w:color="auto"/>
              <w:left w:val="nil"/>
              <w:bottom w:val="single" w:sz="4" w:space="0" w:color="auto"/>
              <w:right w:val="single" w:sz="4" w:space="0" w:color="auto"/>
            </w:tcBorders>
            <w:vAlign w:val="center"/>
            <w:hideMark/>
          </w:tcPr>
          <w:p w14:paraId="202397FF"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c>
          <w:tcPr>
            <w:tcW w:w="1845" w:type="dxa"/>
            <w:gridSpan w:val="2"/>
            <w:tcBorders>
              <w:top w:val="nil"/>
              <w:left w:val="single" w:sz="4" w:space="0" w:color="auto"/>
              <w:bottom w:val="single" w:sz="4" w:space="0" w:color="auto"/>
              <w:right w:val="single" w:sz="4" w:space="0" w:color="auto"/>
            </w:tcBorders>
            <w:vAlign w:val="center"/>
            <w:hideMark/>
          </w:tcPr>
          <w:p w14:paraId="108AD154"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67" w:type="dxa"/>
            <w:tcBorders>
              <w:top w:val="nil"/>
              <w:left w:val="single" w:sz="4" w:space="0" w:color="auto"/>
              <w:bottom w:val="single" w:sz="4" w:space="0" w:color="auto"/>
              <w:right w:val="single" w:sz="4" w:space="0" w:color="auto"/>
            </w:tcBorders>
            <w:vAlign w:val="center"/>
            <w:hideMark/>
          </w:tcPr>
          <w:p w14:paraId="388D4621" w14:textId="77777777" w:rsidR="00FE2C6E" w:rsidRPr="00FE2C6E" w:rsidRDefault="00FE2C6E" w:rsidP="00FE2C6E">
            <w:pPr>
              <w:autoSpaceDE w:val="0"/>
              <w:autoSpaceDN w:val="0"/>
              <w:adjustRightInd w:val="0"/>
              <w:jc w:val="both"/>
              <w:rPr>
                <w:sz w:val="24"/>
                <w:szCs w:val="24"/>
              </w:rPr>
            </w:pPr>
            <w:r w:rsidRPr="00FE2C6E">
              <w:rPr>
                <w:sz w:val="24"/>
                <w:szCs w:val="24"/>
              </w:rPr>
              <w:t>64,1</w:t>
            </w:r>
          </w:p>
        </w:tc>
        <w:tc>
          <w:tcPr>
            <w:tcW w:w="2246" w:type="dxa"/>
            <w:tcBorders>
              <w:top w:val="nil"/>
              <w:left w:val="single" w:sz="4" w:space="0" w:color="auto"/>
              <w:bottom w:val="single" w:sz="4" w:space="0" w:color="auto"/>
              <w:right w:val="single" w:sz="4" w:space="0" w:color="auto"/>
            </w:tcBorders>
            <w:vAlign w:val="center"/>
            <w:hideMark/>
          </w:tcPr>
          <w:p w14:paraId="1EC825D3"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r>
      <w:tr w:rsidR="00FE2C6E" w:rsidRPr="00FE2C6E" w14:paraId="3A8BFEC5"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19770786" w14:textId="77777777" w:rsidR="00FE2C6E" w:rsidRPr="00FE2C6E" w:rsidRDefault="00FE2C6E" w:rsidP="00FE2C6E">
            <w:pPr>
              <w:autoSpaceDE w:val="0"/>
              <w:autoSpaceDN w:val="0"/>
              <w:adjustRightInd w:val="0"/>
              <w:jc w:val="both"/>
              <w:rPr>
                <w:sz w:val="24"/>
                <w:szCs w:val="24"/>
              </w:rPr>
            </w:pPr>
            <w:r w:rsidRPr="00FE2C6E">
              <w:rPr>
                <w:sz w:val="24"/>
                <w:szCs w:val="24"/>
              </w:rPr>
              <w:t>Kiti pastatai</w:t>
            </w:r>
          </w:p>
        </w:tc>
        <w:tc>
          <w:tcPr>
            <w:tcW w:w="1843" w:type="dxa"/>
            <w:tcBorders>
              <w:top w:val="nil"/>
              <w:left w:val="nil"/>
              <w:bottom w:val="single" w:sz="4" w:space="0" w:color="auto"/>
              <w:right w:val="single" w:sz="4" w:space="0" w:color="auto"/>
            </w:tcBorders>
            <w:vAlign w:val="center"/>
            <w:hideMark/>
          </w:tcPr>
          <w:p w14:paraId="066856C1"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50" w:type="dxa"/>
            <w:tcBorders>
              <w:top w:val="nil"/>
              <w:left w:val="nil"/>
              <w:bottom w:val="single" w:sz="4" w:space="0" w:color="auto"/>
              <w:right w:val="single" w:sz="4" w:space="0" w:color="auto"/>
            </w:tcBorders>
            <w:vAlign w:val="center"/>
            <w:hideMark/>
          </w:tcPr>
          <w:p w14:paraId="6BD4F0FE" w14:textId="77777777" w:rsidR="00FE2C6E" w:rsidRPr="00FE2C6E" w:rsidRDefault="00FE2C6E" w:rsidP="00FE2C6E">
            <w:pPr>
              <w:autoSpaceDE w:val="0"/>
              <w:autoSpaceDN w:val="0"/>
              <w:adjustRightInd w:val="0"/>
              <w:jc w:val="both"/>
              <w:rPr>
                <w:sz w:val="24"/>
                <w:szCs w:val="24"/>
              </w:rPr>
            </w:pPr>
            <w:r w:rsidRPr="00FE2C6E">
              <w:rPr>
                <w:sz w:val="24"/>
                <w:szCs w:val="24"/>
              </w:rPr>
              <w:t>2,4</w:t>
            </w:r>
          </w:p>
        </w:tc>
        <w:tc>
          <w:tcPr>
            <w:tcW w:w="1557" w:type="dxa"/>
            <w:tcBorders>
              <w:top w:val="single" w:sz="4" w:space="0" w:color="auto"/>
              <w:left w:val="nil"/>
              <w:bottom w:val="single" w:sz="4" w:space="0" w:color="auto"/>
              <w:right w:val="single" w:sz="4" w:space="0" w:color="auto"/>
            </w:tcBorders>
            <w:vAlign w:val="center"/>
            <w:hideMark/>
          </w:tcPr>
          <w:p w14:paraId="632E3A08" w14:textId="77777777" w:rsidR="00FE2C6E" w:rsidRPr="00FE2C6E" w:rsidRDefault="00FE2C6E" w:rsidP="00FE2C6E">
            <w:pPr>
              <w:autoSpaceDE w:val="0"/>
              <w:autoSpaceDN w:val="0"/>
              <w:adjustRightInd w:val="0"/>
              <w:jc w:val="both"/>
              <w:rPr>
                <w:sz w:val="24"/>
                <w:szCs w:val="24"/>
              </w:rPr>
            </w:pPr>
            <w:r w:rsidRPr="00FE2C6E">
              <w:rPr>
                <w:sz w:val="24"/>
                <w:szCs w:val="24"/>
              </w:rPr>
              <w:t>EUR/01 m</w:t>
            </w:r>
            <w:r w:rsidRPr="00FE2C6E">
              <w:rPr>
                <w:sz w:val="24"/>
                <w:szCs w:val="24"/>
                <w:vertAlign w:val="superscript"/>
              </w:rPr>
              <w:t>2</w:t>
            </w:r>
          </w:p>
        </w:tc>
        <w:tc>
          <w:tcPr>
            <w:tcW w:w="1845" w:type="dxa"/>
            <w:gridSpan w:val="2"/>
            <w:tcBorders>
              <w:top w:val="nil"/>
              <w:left w:val="single" w:sz="4" w:space="0" w:color="auto"/>
              <w:bottom w:val="single" w:sz="4" w:space="0" w:color="auto"/>
              <w:right w:val="single" w:sz="4" w:space="0" w:color="auto"/>
            </w:tcBorders>
            <w:vAlign w:val="center"/>
            <w:hideMark/>
          </w:tcPr>
          <w:p w14:paraId="7F752530" w14:textId="77777777" w:rsidR="00FE2C6E" w:rsidRPr="00FE2C6E" w:rsidRDefault="00FE2C6E" w:rsidP="00FE2C6E">
            <w:pPr>
              <w:autoSpaceDE w:val="0"/>
              <w:autoSpaceDN w:val="0"/>
              <w:adjustRightInd w:val="0"/>
              <w:jc w:val="both"/>
              <w:rPr>
                <w:sz w:val="24"/>
                <w:szCs w:val="24"/>
              </w:rPr>
            </w:pPr>
            <w:r w:rsidRPr="00FE2C6E">
              <w:rPr>
                <w:sz w:val="24"/>
                <w:szCs w:val="24"/>
              </w:rPr>
              <w:t>NT objekto plotas</w:t>
            </w:r>
          </w:p>
        </w:tc>
        <w:tc>
          <w:tcPr>
            <w:tcW w:w="867" w:type="dxa"/>
            <w:tcBorders>
              <w:top w:val="nil"/>
              <w:left w:val="single" w:sz="4" w:space="0" w:color="auto"/>
              <w:bottom w:val="single" w:sz="4" w:space="0" w:color="auto"/>
              <w:right w:val="single" w:sz="4" w:space="0" w:color="auto"/>
            </w:tcBorders>
            <w:vAlign w:val="center"/>
            <w:hideMark/>
          </w:tcPr>
          <w:p w14:paraId="4C208BF0" w14:textId="77777777" w:rsidR="00FE2C6E" w:rsidRPr="00FE2C6E" w:rsidRDefault="00FE2C6E" w:rsidP="00FE2C6E">
            <w:pPr>
              <w:autoSpaceDE w:val="0"/>
              <w:autoSpaceDN w:val="0"/>
              <w:adjustRightInd w:val="0"/>
              <w:jc w:val="both"/>
              <w:rPr>
                <w:sz w:val="24"/>
                <w:szCs w:val="24"/>
              </w:rPr>
            </w:pPr>
            <w:r w:rsidRPr="00FE2C6E">
              <w:rPr>
                <w:sz w:val="24"/>
                <w:szCs w:val="24"/>
              </w:rPr>
              <w:t>2,1</w:t>
            </w:r>
          </w:p>
        </w:tc>
        <w:tc>
          <w:tcPr>
            <w:tcW w:w="2246" w:type="dxa"/>
            <w:tcBorders>
              <w:top w:val="nil"/>
              <w:left w:val="single" w:sz="4" w:space="0" w:color="auto"/>
              <w:bottom w:val="single" w:sz="4" w:space="0" w:color="auto"/>
              <w:right w:val="single" w:sz="4" w:space="0" w:color="auto"/>
            </w:tcBorders>
            <w:vAlign w:val="center"/>
            <w:hideMark/>
          </w:tcPr>
          <w:p w14:paraId="17A54670" w14:textId="77777777" w:rsidR="00FE2C6E" w:rsidRPr="00FE2C6E" w:rsidRDefault="00FE2C6E" w:rsidP="00FE2C6E">
            <w:pPr>
              <w:autoSpaceDE w:val="0"/>
              <w:autoSpaceDN w:val="0"/>
              <w:adjustRightInd w:val="0"/>
              <w:jc w:val="both"/>
              <w:rPr>
                <w:sz w:val="24"/>
                <w:szCs w:val="24"/>
              </w:rPr>
            </w:pPr>
            <w:r w:rsidRPr="00FE2C6E">
              <w:rPr>
                <w:sz w:val="24"/>
                <w:szCs w:val="24"/>
              </w:rPr>
              <w:t>EUR/10 m</w:t>
            </w:r>
            <w:r w:rsidRPr="00FE2C6E">
              <w:rPr>
                <w:sz w:val="24"/>
                <w:szCs w:val="24"/>
                <w:vertAlign w:val="superscript"/>
              </w:rPr>
              <w:t>2</w:t>
            </w:r>
          </w:p>
        </w:tc>
      </w:tr>
      <w:tr w:rsidR="00FE2C6E" w:rsidRPr="00FE2C6E" w14:paraId="7801533D" w14:textId="77777777" w:rsidTr="00863140">
        <w:trPr>
          <w:trHeight w:val="64"/>
        </w:trPr>
        <w:tc>
          <w:tcPr>
            <w:tcW w:w="5250" w:type="dxa"/>
            <w:tcBorders>
              <w:top w:val="nil"/>
              <w:left w:val="single" w:sz="4" w:space="0" w:color="auto"/>
              <w:bottom w:val="single" w:sz="4" w:space="0" w:color="auto"/>
              <w:right w:val="single" w:sz="4" w:space="0" w:color="auto"/>
            </w:tcBorders>
            <w:noWrap/>
            <w:vAlign w:val="center"/>
            <w:hideMark/>
          </w:tcPr>
          <w:p w14:paraId="27B99B5E" w14:textId="77777777" w:rsidR="00FE2C6E" w:rsidRPr="00FE2C6E" w:rsidRDefault="00FE2C6E" w:rsidP="00FE2C6E">
            <w:pPr>
              <w:autoSpaceDE w:val="0"/>
              <w:autoSpaceDN w:val="0"/>
              <w:adjustRightInd w:val="0"/>
              <w:jc w:val="both"/>
              <w:rPr>
                <w:sz w:val="24"/>
                <w:szCs w:val="24"/>
              </w:rPr>
            </w:pPr>
            <w:r w:rsidRPr="00FE2C6E">
              <w:rPr>
                <w:sz w:val="24"/>
                <w:szCs w:val="24"/>
              </w:rPr>
              <w:t>Netinkami naudoti objektai</w:t>
            </w:r>
          </w:p>
        </w:tc>
        <w:tc>
          <w:tcPr>
            <w:tcW w:w="1843" w:type="dxa"/>
            <w:tcBorders>
              <w:top w:val="nil"/>
              <w:left w:val="nil"/>
              <w:bottom w:val="single" w:sz="4" w:space="0" w:color="auto"/>
              <w:right w:val="single" w:sz="4" w:space="0" w:color="auto"/>
            </w:tcBorders>
            <w:vAlign w:val="center"/>
            <w:hideMark/>
          </w:tcPr>
          <w:p w14:paraId="168A29C9" w14:textId="77777777" w:rsidR="00FE2C6E" w:rsidRPr="00FE2C6E" w:rsidRDefault="00FE2C6E" w:rsidP="00FE2C6E">
            <w:pPr>
              <w:autoSpaceDE w:val="0"/>
              <w:autoSpaceDN w:val="0"/>
              <w:adjustRightInd w:val="0"/>
              <w:jc w:val="both"/>
              <w:rPr>
                <w:sz w:val="24"/>
                <w:szCs w:val="24"/>
              </w:rPr>
            </w:pPr>
            <w:r w:rsidRPr="00FE2C6E">
              <w:rPr>
                <w:sz w:val="24"/>
                <w:szCs w:val="24"/>
              </w:rPr>
              <w:t>NT objektų skaičius</w:t>
            </w:r>
          </w:p>
        </w:tc>
        <w:tc>
          <w:tcPr>
            <w:tcW w:w="850" w:type="dxa"/>
            <w:tcBorders>
              <w:top w:val="nil"/>
              <w:left w:val="nil"/>
              <w:bottom w:val="single" w:sz="4" w:space="0" w:color="auto"/>
              <w:right w:val="single" w:sz="4" w:space="0" w:color="auto"/>
            </w:tcBorders>
            <w:vAlign w:val="center"/>
            <w:hideMark/>
          </w:tcPr>
          <w:p w14:paraId="4D71C62E" w14:textId="77777777" w:rsidR="00FE2C6E" w:rsidRPr="00FE2C6E" w:rsidRDefault="00FE2C6E" w:rsidP="00FE2C6E">
            <w:pPr>
              <w:autoSpaceDE w:val="0"/>
              <w:autoSpaceDN w:val="0"/>
              <w:adjustRightInd w:val="0"/>
              <w:jc w:val="both"/>
              <w:rPr>
                <w:sz w:val="24"/>
                <w:szCs w:val="24"/>
              </w:rPr>
            </w:pPr>
            <w:r w:rsidRPr="00FE2C6E">
              <w:rPr>
                <w:sz w:val="24"/>
                <w:szCs w:val="24"/>
              </w:rPr>
              <w:t>5,0</w:t>
            </w:r>
          </w:p>
        </w:tc>
        <w:tc>
          <w:tcPr>
            <w:tcW w:w="1557" w:type="dxa"/>
            <w:tcBorders>
              <w:top w:val="single" w:sz="4" w:space="0" w:color="auto"/>
              <w:left w:val="nil"/>
              <w:bottom w:val="single" w:sz="4" w:space="0" w:color="auto"/>
              <w:right w:val="single" w:sz="4" w:space="0" w:color="auto"/>
            </w:tcBorders>
            <w:vAlign w:val="center"/>
            <w:hideMark/>
          </w:tcPr>
          <w:p w14:paraId="20CCBB77" w14:textId="77777777" w:rsidR="00FE2C6E" w:rsidRPr="00FE2C6E" w:rsidRDefault="00FE2C6E" w:rsidP="00FE2C6E">
            <w:pPr>
              <w:autoSpaceDE w:val="0"/>
              <w:autoSpaceDN w:val="0"/>
              <w:adjustRightInd w:val="0"/>
              <w:jc w:val="both"/>
              <w:rPr>
                <w:sz w:val="24"/>
                <w:szCs w:val="24"/>
              </w:rPr>
            </w:pPr>
            <w:r w:rsidRPr="00FE2C6E">
              <w:rPr>
                <w:sz w:val="24"/>
                <w:szCs w:val="24"/>
              </w:rPr>
              <w:t>EUR/1 objekt.</w:t>
            </w:r>
          </w:p>
        </w:tc>
        <w:tc>
          <w:tcPr>
            <w:tcW w:w="1845" w:type="dxa"/>
            <w:gridSpan w:val="2"/>
            <w:tcBorders>
              <w:top w:val="nil"/>
              <w:left w:val="single" w:sz="4" w:space="0" w:color="auto"/>
              <w:bottom w:val="single" w:sz="4" w:space="0" w:color="auto"/>
              <w:right w:val="single" w:sz="4" w:space="0" w:color="auto"/>
            </w:tcBorders>
            <w:vAlign w:val="center"/>
            <w:hideMark/>
          </w:tcPr>
          <w:p w14:paraId="69407528" w14:textId="77777777" w:rsidR="00FE2C6E" w:rsidRPr="00FE2C6E" w:rsidRDefault="00FE2C6E" w:rsidP="00FE2C6E">
            <w:pPr>
              <w:autoSpaceDE w:val="0"/>
              <w:autoSpaceDN w:val="0"/>
              <w:adjustRightInd w:val="0"/>
              <w:jc w:val="both"/>
              <w:rPr>
                <w:sz w:val="24"/>
                <w:szCs w:val="24"/>
              </w:rPr>
            </w:pPr>
            <w:r w:rsidRPr="00FE2C6E">
              <w:rPr>
                <w:sz w:val="24"/>
                <w:szCs w:val="24"/>
              </w:rPr>
              <w:t>-</w:t>
            </w:r>
          </w:p>
        </w:tc>
        <w:tc>
          <w:tcPr>
            <w:tcW w:w="867" w:type="dxa"/>
            <w:tcBorders>
              <w:top w:val="nil"/>
              <w:left w:val="single" w:sz="4" w:space="0" w:color="auto"/>
              <w:bottom w:val="single" w:sz="4" w:space="0" w:color="auto"/>
              <w:right w:val="single" w:sz="4" w:space="0" w:color="auto"/>
            </w:tcBorders>
            <w:vAlign w:val="center"/>
            <w:hideMark/>
          </w:tcPr>
          <w:p w14:paraId="68DB70D2" w14:textId="77777777" w:rsidR="00FE2C6E" w:rsidRPr="00FE2C6E" w:rsidRDefault="00FE2C6E" w:rsidP="00FE2C6E">
            <w:pPr>
              <w:autoSpaceDE w:val="0"/>
              <w:autoSpaceDN w:val="0"/>
              <w:adjustRightInd w:val="0"/>
              <w:jc w:val="both"/>
              <w:rPr>
                <w:sz w:val="24"/>
                <w:szCs w:val="24"/>
              </w:rPr>
            </w:pPr>
            <w:r w:rsidRPr="00FE2C6E">
              <w:rPr>
                <w:sz w:val="24"/>
                <w:szCs w:val="24"/>
              </w:rPr>
              <w:t>-</w:t>
            </w:r>
          </w:p>
        </w:tc>
        <w:tc>
          <w:tcPr>
            <w:tcW w:w="2246" w:type="dxa"/>
            <w:tcBorders>
              <w:top w:val="nil"/>
              <w:left w:val="single" w:sz="4" w:space="0" w:color="auto"/>
              <w:bottom w:val="single" w:sz="4" w:space="0" w:color="auto"/>
              <w:right w:val="single" w:sz="4" w:space="0" w:color="auto"/>
            </w:tcBorders>
            <w:vAlign w:val="center"/>
            <w:hideMark/>
          </w:tcPr>
          <w:p w14:paraId="45841AB4" w14:textId="77777777" w:rsidR="00FE2C6E" w:rsidRPr="00FE2C6E" w:rsidRDefault="00FE2C6E" w:rsidP="00FE2C6E">
            <w:pPr>
              <w:autoSpaceDE w:val="0"/>
              <w:autoSpaceDN w:val="0"/>
              <w:adjustRightInd w:val="0"/>
              <w:jc w:val="both"/>
              <w:rPr>
                <w:sz w:val="24"/>
                <w:szCs w:val="24"/>
              </w:rPr>
            </w:pPr>
            <w:r w:rsidRPr="00FE2C6E">
              <w:rPr>
                <w:sz w:val="24"/>
                <w:szCs w:val="24"/>
              </w:rPr>
              <w:t>-</w:t>
            </w:r>
          </w:p>
        </w:tc>
      </w:tr>
      <w:bookmarkEnd w:id="3"/>
    </w:tbl>
    <w:p w14:paraId="65E341EB" w14:textId="77777777" w:rsidR="00FE2C6E" w:rsidRPr="00FE2C6E" w:rsidRDefault="00FE2C6E" w:rsidP="00FE2C6E">
      <w:pPr>
        <w:autoSpaceDE w:val="0"/>
        <w:autoSpaceDN w:val="0"/>
        <w:adjustRightInd w:val="0"/>
        <w:jc w:val="both"/>
        <w:rPr>
          <w:sz w:val="24"/>
          <w:szCs w:val="24"/>
        </w:rPr>
      </w:pPr>
    </w:p>
    <w:p w14:paraId="5A64D0D3" w14:textId="77777777" w:rsidR="00FE2C6E" w:rsidRPr="00FE2C6E" w:rsidRDefault="00FE2C6E" w:rsidP="00863140">
      <w:pPr>
        <w:autoSpaceDE w:val="0"/>
        <w:autoSpaceDN w:val="0"/>
        <w:adjustRightInd w:val="0"/>
        <w:ind w:left="1134"/>
        <w:jc w:val="both"/>
        <w:rPr>
          <w:sz w:val="24"/>
          <w:szCs w:val="24"/>
        </w:rPr>
      </w:pPr>
      <w:r w:rsidRPr="00FE2C6E">
        <w:rPr>
          <w:sz w:val="24"/>
          <w:szCs w:val="24"/>
        </w:rPr>
        <w:t>Vietinės rinkliavos kintamoji dedamoji NT objektams, kurie naudojasi individualiais konteineriais:</w:t>
      </w:r>
    </w:p>
    <w:p w14:paraId="68AC238A" w14:textId="162D8565" w:rsidR="00FE2C6E" w:rsidRPr="00FE2C6E" w:rsidRDefault="00FE2C6E" w:rsidP="00863140">
      <w:pPr>
        <w:numPr>
          <w:ilvl w:val="0"/>
          <w:numId w:val="8"/>
        </w:numPr>
        <w:autoSpaceDE w:val="0"/>
        <w:autoSpaceDN w:val="0"/>
        <w:adjustRightInd w:val="0"/>
        <w:ind w:left="1134"/>
        <w:jc w:val="both"/>
        <w:rPr>
          <w:sz w:val="24"/>
          <w:szCs w:val="24"/>
        </w:rPr>
      </w:pPr>
      <w:r w:rsidRPr="00FE2C6E">
        <w:rPr>
          <w:sz w:val="24"/>
          <w:szCs w:val="24"/>
        </w:rPr>
        <w:t>1,2 Eur už 120 l talpos konteinerio ištuštinimą</w:t>
      </w:r>
      <w:r w:rsidR="00FB0670">
        <w:rPr>
          <w:sz w:val="24"/>
          <w:szCs w:val="24"/>
        </w:rPr>
        <w:t>;</w:t>
      </w:r>
    </w:p>
    <w:p w14:paraId="2EDC4CC3" w14:textId="55BA301A" w:rsidR="00FE2C6E" w:rsidRPr="00FE2C6E" w:rsidRDefault="00FE2C6E" w:rsidP="00863140">
      <w:pPr>
        <w:numPr>
          <w:ilvl w:val="0"/>
          <w:numId w:val="8"/>
        </w:numPr>
        <w:autoSpaceDE w:val="0"/>
        <w:autoSpaceDN w:val="0"/>
        <w:adjustRightInd w:val="0"/>
        <w:ind w:left="1134"/>
        <w:jc w:val="both"/>
        <w:rPr>
          <w:sz w:val="24"/>
          <w:szCs w:val="24"/>
        </w:rPr>
      </w:pPr>
      <w:r w:rsidRPr="00FE2C6E">
        <w:rPr>
          <w:sz w:val="24"/>
          <w:szCs w:val="24"/>
        </w:rPr>
        <w:t>2,4 Eur už 240 l talpos konteinerio ištuštinimą</w:t>
      </w:r>
      <w:r w:rsidR="00FB0670">
        <w:rPr>
          <w:sz w:val="24"/>
          <w:szCs w:val="24"/>
        </w:rPr>
        <w:t>;</w:t>
      </w:r>
    </w:p>
    <w:p w14:paraId="54799055" w14:textId="03FB349B" w:rsidR="00FE2C6E" w:rsidRPr="00FE2C6E" w:rsidRDefault="00FE2C6E" w:rsidP="00863140">
      <w:pPr>
        <w:numPr>
          <w:ilvl w:val="0"/>
          <w:numId w:val="8"/>
        </w:numPr>
        <w:autoSpaceDE w:val="0"/>
        <w:autoSpaceDN w:val="0"/>
        <w:adjustRightInd w:val="0"/>
        <w:ind w:left="1134"/>
        <w:jc w:val="both"/>
        <w:rPr>
          <w:sz w:val="24"/>
          <w:szCs w:val="24"/>
        </w:rPr>
      </w:pPr>
      <w:r w:rsidRPr="00FE2C6E">
        <w:rPr>
          <w:sz w:val="24"/>
          <w:szCs w:val="24"/>
        </w:rPr>
        <w:t>7,4 Eur už 770 l talpos konteinerio ištuštinimą</w:t>
      </w:r>
      <w:r w:rsidR="00FB0670">
        <w:rPr>
          <w:sz w:val="24"/>
          <w:szCs w:val="24"/>
        </w:rPr>
        <w:t>;</w:t>
      </w:r>
    </w:p>
    <w:p w14:paraId="56A2EF42" w14:textId="311D237A" w:rsidR="00FE2C6E" w:rsidRPr="00FE2C6E" w:rsidRDefault="00FE2C6E" w:rsidP="00863140">
      <w:pPr>
        <w:numPr>
          <w:ilvl w:val="0"/>
          <w:numId w:val="8"/>
        </w:numPr>
        <w:autoSpaceDE w:val="0"/>
        <w:autoSpaceDN w:val="0"/>
        <w:adjustRightInd w:val="0"/>
        <w:ind w:left="1134"/>
        <w:jc w:val="both"/>
        <w:rPr>
          <w:sz w:val="24"/>
          <w:szCs w:val="24"/>
        </w:rPr>
      </w:pPr>
      <w:r w:rsidRPr="00FE2C6E">
        <w:rPr>
          <w:sz w:val="24"/>
          <w:szCs w:val="24"/>
        </w:rPr>
        <w:t xml:space="preserve">10,6 Eur už 1100 l talpos konteinerio ištuštinimą. </w:t>
      </w:r>
    </w:p>
    <w:p w14:paraId="43C1A3C6" w14:textId="77777777" w:rsidR="00FE2C6E" w:rsidRPr="00FE2C6E" w:rsidRDefault="00FE2C6E" w:rsidP="00863140">
      <w:pPr>
        <w:autoSpaceDE w:val="0"/>
        <w:autoSpaceDN w:val="0"/>
        <w:adjustRightInd w:val="0"/>
        <w:ind w:left="1134"/>
        <w:jc w:val="both"/>
        <w:rPr>
          <w:sz w:val="24"/>
          <w:szCs w:val="24"/>
        </w:rPr>
      </w:pPr>
    </w:p>
    <w:p w14:paraId="76B4B2E0" w14:textId="77777777" w:rsidR="00FE2C6E" w:rsidRPr="00FE2C6E" w:rsidRDefault="00FE2C6E" w:rsidP="00863140">
      <w:pPr>
        <w:autoSpaceDE w:val="0"/>
        <w:autoSpaceDN w:val="0"/>
        <w:adjustRightInd w:val="0"/>
        <w:ind w:left="1134"/>
        <w:jc w:val="both"/>
        <w:rPr>
          <w:sz w:val="24"/>
          <w:szCs w:val="24"/>
        </w:rPr>
      </w:pPr>
      <w:r w:rsidRPr="00FE2C6E">
        <w:rPr>
          <w:sz w:val="24"/>
          <w:szCs w:val="24"/>
        </w:rPr>
        <w:t>Vietinės rinkliavos kintamoji dedamoji laikinų statinių naudotojams, renginių ar projektų įgyvendintojams (kai sukuriamos atliekos nėra siejamos su NT objektu):</w:t>
      </w:r>
    </w:p>
    <w:p w14:paraId="0D3F3450" w14:textId="2D8D2320" w:rsidR="00FE2C6E" w:rsidRPr="00FE2C6E" w:rsidRDefault="00FE2C6E" w:rsidP="00863140">
      <w:pPr>
        <w:numPr>
          <w:ilvl w:val="0"/>
          <w:numId w:val="8"/>
        </w:numPr>
        <w:autoSpaceDE w:val="0"/>
        <w:autoSpaceDN w:val="0"/>
        <w:adjustRightInd w:val="0"/>
        <w:ind w:left="1134"/>
        <w:jc w:val="both"/>
        <w:rPr>
          <w:sz w:val="24"/>
          <w:szCs w:val="24"/>
        </w:rPr>
      </w:pPr>
      <w:r w:rsidRPr="00FE2C6E">
        <w:rPr>
          <w:sz w:val="24"/>
          <w:szCs w:val="24"/>
        </w:rPr>
        <w:t>3,8 Eur už 120 l talpos konteinerio ištuštinimą</w:t>
      </w:r>
      <w:r w:rsidR="00FB0670">
        <w:rPr>
          <w:sz w:val="24"/>
          <w:szCs w:val="24"/>
        </w:rPr>
        <w:t>;</w:t>
      </w:r>
    </w:p>
    <w:p w14:paraId="4CC69B22" w14:textId="1FCD3403" w:rsidR="00FE2C6E" w:rsidRPr="00FE2C6E" w:rsidRDefault="00FE2C6E" w:rsidP="00863140">
      <w:pPr>
        <w:numPr>
          <w:ilvl w:val="0"/>
          <w:numId w:val="8"/>
        </w:numPr>
        <w:autoSpaceDE w:val="0"/>
        <w:autoSpaceDN w:val="0"/>
        <w:adjustRightInd w:val="0"/>
        <w:ind w:left="1134"/>
        <w:jc w:val="both"/>
        <w:rPr>
          <w:sz w:val="24"/>
          <w:szCs w:val="24"/>
        </w:rPr>
      </w:pPr>
      <w:r w:rsidRPr="00FE2C6E">
        <w:rPr>
          <w:sz w:val="24"/>
          <w:szCs w:val="24"/>
        </w:rPr>
        <w:t>7,6 Eur už 240 l talpos konteinerio ištuštinimą</w:t>
      </w:r>
      <w:r w:rsidR="00FB0670">
        <w:rPr>
          <w:sz w:val="24"/>
          <w:szCs w:val="24"/>
        </w:rPr>
        <w:t>;</w:t>
      </w:r>
    </w:p>
    <w:p w14:paraId="7A3A386C" w14:textId="28DDCE05" w:rsidR="00FE2C6E" w:rsidRPr="00FE2C6E" w:rsidRDefault="00FE2C6E" w:rsidP="00863140">
      <w:pPr>
        <w:numPr>
          <w:ilvl w:val="0"/>
          <w:numId w:val="8"/>
        </w:numPr>
        <w:autoSpaceDE w:val="0"/>
        <w:autoSpaceDN w:val="0"/>
        <w:adjustRightInd w:val="0"/>
        <w:ind w:left="1134"/>
        <w:jc w:val="both"/>
        <w:rPr>
          <w:sz w:val="24"/>
          <w:szCs w:val="24"/>
        </w:rPr>
      </w:pPr>
      <w:r w:rsidRPr="00FE2C6E">
        <w:rPr>
          <w:sz w:val="24"/>
          <w:szCs w:val="24"/>
        </w:rPr>
        <w:t>24,6 Eur už 770 l talpos konteinerio ištuštinimą</w:t>
      </w:r>
      <w:r w:rsidR="00FB0670">
        <w:rPr>
          <w:sz w:val="24"/>
          <w:szCs w:val="24"/>
        </w:rPr>
        <w:t>;</w:t>
      </w:r>
    </w:p>
    <w:p w14:paraId="2693759B" w14:textId="45E6DDE1" w:rsidR="00FE2C6E" w:rsidRPr="00FE2C6E" w:rsidRDefault="00FE2C6E" w:rsidP="00863140">
      <w:pPr>
        <w:numPr>
          <w:ilvl w:val="0"/>
          <w:numId w:val="8"/>
        </w:numPr>
        <w:autoSpaceDE w:val="0"/>
        <w:autoSpaceDN w:val="0"/>
        <w:adjustRightInd w:val="0"/>
        <w:ind w:left="1134"/>
        <w:jc w:val="both"/>
        <w:rPr>
          <w:sz w:val="24"/>
          <w:szCs w:val="24"/>
        </w:rPr>
      </w:pPr>
      <w:r w:rsidRPr="00FE2C6E">
        <w:rPr>
          <w:sz w:val="24"/>
          <w:szCs w:val="24"/>
        </w:rPr>
        <w:t xml:space="preserve">35,0  Eur už 1100 l talpos konteinerio ištuštinimą. </w:t>
      </w:r>
    </w:p>
    <w:p w14:paraId="17823A6D" w14:textId="318F4B05" w:rsidR="00FE2C6E" w:rsidRPr="00FE2C6E" w:rsidRDefault="00FE2C6E" w:rsidP="00863140">
      <w:pPr>
        <w:autoSpaceDE w:val="0"/>
        <w:autoSpaceDN w:val="0"/>
        <w:adjustRightInd w:val="0"/>
        <w:ind w:left="1134"/>
        <w:jc w:val="both"/>
        <w:rPr>
          <w:sz w:val="24"/>
          <w:szCs w:val="24"/>
        </w:rPr>
      </w:pPr>
    </w:p>
    <w:p w14:paraId="7A081E84" w14:textId="09DC74D1" w:rsidR="00FE2C6E" w:rsidRPr="00FE2C6E" w:rsidRDefault="00863140" w:rsidP="00863140">
      <w:pPr>
        <w:autoSpaceDE w:val="0"/>
        <w:autoSpaceDN w:val="0"/>
        <w:adjustRightInd w:val="0"/>
        <w:ind w:firstLine="720"/>
        <w:jc w:val="both"/>
        <w:rPr>
          <w:b/>
          <w:sz w:val="24"/>
          <w:szCs w:val="24"/>
        </w:rPr>
      </w:pPr>
      <w:r>
        <w:rPr>
          <w:b/>
          <w:sz w:val="24"/>
          <w:szCs w:val="24"/>
        </w:rPr>
        <w:t xml:space="preserve"> </w:t>
      </w:r>
      <w:r w:rsidR="00FE2C6E" w:rsidRPr="00FE2C6E">
        <w:rPr>
          <w:b/>
          <w:sz w:val="24"/>
          <w:szCs w:val="24"/>
        </w:rPr>
        <w:t>Naujų ir dabartinių dvinarės vietinės rinkliavos dydžių Panevėžio r. savivaldybės gyventojams palyginimas</w:t>
      </w:r>
    </w:p>
    <w:tbl>
      <w:tblPr>
        <w:tblW w:w="14175" w:type="dxa"/>
        <w:tblInd w:w="846" w:type="dxa"/>
        <w:tblLook w:val="04A0" w:firstRow="1" w:lastRow="0" w:firstColumn="1" w:lastColumn="0" w:noHBand="0" w:noVBand="1"/>
      </w:tblPr>
      <w:tblGrid>
        <w:gridCol w:w="850"/>
        <w:gridCol w:w="1417"/>
        <w:gridCol w:w="1560"/>
        <w:gridCol w:w="1559"/>
        <w:gridCol w:w="1417"/>
        <w:gridCol w:w="1742"/>
        <w:gridCol w:w="1684"/>
        <w:gridCol w:w="1394"/>
        <w:gridCol w:w="1276"/>
        <w:gridCol w:w="1276"/>
      </w:tblGrid>
      <w:tr w:rsidR="00241808" w:rsidRPr="00FE2C6E" w14:paraId="59DC044C" w14:textId="77777777" w:rsidTr="00241808">
        <w:trPr>
          <w:trHeight w:val="58"/>
        </w:trPr>
        <w:tc>
          <w:tcPr>
            <w:tcW w:w="14175" w:type="dxa"/>
            <w:gridSpan w:val="10"/>
            <w:tcBorders>
              <w:top w:val="single" w:sz="4" w:space="0" w:color="auto"/>
              <w:left w:val="single" w:sz="4" w:space="0" w:color="auto"/>
              <w:bottom w:val="single" w:sz="4" w:space="0" w:color="auto"/>
              <w:right w:val="single" w:sz="4" w:space="0" w:color="auto"/>
            </w:tcBorders>
          </w:tcPr>
          <w:p w14:paraId="0502DCC4" w14:textId="77777777" w:rsidR="00241808" w:rsidRPr="00FE2C6E" w:rsidRDefault="00241808" w:rsidP="00241808">
            <w:pPr>
              <w:autoSpaceDE w:val="0"/>
              <w:autoSpaceDN w:val="0"/>
              <w:adjustRightInd w:val="0"/>
              <w:jc w:val="center"/>
              <w:rPr>
                <w:b/>
                <w:bCs/>
                <w:sz w:val="24"/>
                <w:szCs w:val="24"/>
              </w:rPr>
            </w:pPr>
            <w:r w:rsidRPr="00FE2C6E">
              <w:rPr>
                <w:b/>
                <w:bCs/>
                <w:sz w:val="24"/>
                <w:szCs w:val="24"/>
              </w:rPr>
              <w:t>Daugiabučių butai</w:t>
            </w:r>
          </w:p>
        </w:tc>
      </w:tr>
      <w:tr w:rsidR="00FE2C6E" w:rsidRPr="00FE2C6E" w14:paraId="6CB80295" w14:textId="77777777" w:rsidTr="00241808">
        <w:trPr>
          <w:trHeight w:val="568"/>
        </w:trPr>
        <w:tc>
          <w:tcPr>
            <w:tcW w:w="850" w:type="dxa"/>
            <w:tcBorders>
              <w:top w:val="single" w:sz="4" w:space="0" w:color="auto"/>
              <w:left w:val="single" w:sz="4" w:space="0" w:color="auto"/>
              <w:bottom w:val="single" w:sz="4" w:space="0" w:color="auto"/>
              <w:right w:val="single" w:sz="4" w:space="0" w:color="auto"/>
            </w:tcBorders>
            <w:vAlign w:val="center"/>
            <w:hideMark/>
          </w:tcPr>
          <w:p w14:paraId="689DC12E" w14:textId="77777777" w:rsidR="00FE2C6E" w:rsidRPr="00FE2C6E" w:rsidRDefault="00FE2C6E" w:rsidP="0093262D">
            <w:pPr>
              <w:autoSpaceDE w:val="0"/>
              <w:autoSpaceDN w:val="0"/>
              <w:adjustRightInd w:val="0"/>
              <w:jc w:val="center"/>
              <w:rPr>
                <w:sz w:val="24"/>
                <w:szCs w:val="24"/>
              </w:rPr>
            </w:pPr>
            <w:r w:rsidRPr="00FE2C6E">
              <w:rPr>
                <w:sz w:val="24"/>
                <w:szCs w:val="24"/>
              </w:rPr>
              <w:t>Buto plotas, m</w:t>
            </w:r>
            <w:r w:rsidRPr="00FE2C6E">
              <w:rPr>
                <w:sz w:val="24"/>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08FF4B" w14:textId="77777777" w:rsidR="00FE2C6E" w:rsidRPr="00FE2C6E" w:rsidRDefault="00FE2C6E" w:rsidP="0093262D">
            <w:pPr>
              <w:autoSpaceDE w:val="0"/>
              <w:autoSpaceDN w:val="0"/>
              <w:adjustRightInd w:val="0"/>
              <w:jc w:val="center"/>
              <w:rPr>
                <w:sz w:val="24"/>
                <w:szCs w:val="24"/>
              </w:rPr>
            </w:pPr>
            <w:r w:rsidRPr="00FE2C6E">
              <w:rPr>
                <w:sz w:val="24"/>
                <w:szCs w:val="24"/>
              </w:rPr>
              <w:t>Gyventojų skaičius bute</w:t>
            </w:r>
          </w:p>
        </w:tc>
        <w:tc>
          <w:tcPr>
            <w:tcW w:w="1560" w:type="dxa"/>
            <w:tcBorders>
              <w:top w:val="single" w:sz="4" w:space="0" w:color="auto"/>
              <w:left w:val="nil"/>
              <w:bottom w:val="single" w:sz="4" w:space="0" w:color="auto"/>
              <w:right w:val="single" w:sz="4" w:space="0" w:color="auto"/>
            </w:tcBorders>
            <w:vAlign w:val="center"/>
            <w:hideMark/>
          </w:tcPr>
          <w:p w14:paraId="7F36A434" w14:textId="19A386EB" w:rsidR="00FE2C6E" w:rsidRPr="00FE2C6E" w:rsidRDefault="00FE2C6E" w:rsidP="0093262D">
            <w:pPr>
              <w:autoSpaceDE w:val="0"/>
              <w:autoSpaceDN w:val="0"/>
              <w:adjustRightInd w:val="0"/>
              <w:jc w:val="center"/>
              <w:rPr>
                <w:sz w:val="24"/>
                <w:szCs w:val="24"/>
              </w:rPr>
            </w:pPr>
            <w:r w:rsidRPr="00FE2C6E">
              <w:rPr>
                <w:sz w:val="24"/>
                <w:szCs w:val="24"/>
              </w:rPr>
              <w:t xml:space="preserve">Įmokos pastovioji dalis, </w:t>
            </w:r>
            <w:r w:rsidR="00863140">
              <w:rPr>
                <w:sz w:val="24"/>
                <w:szCs w:val="24"/>
              </w:rPr>
              <w:t>Eur per metus</w:t>
            </w:r>
          </w:p>
        </w:tc>
        <w:tc>
          <w:tcPr>
            <w:tcW w:w="1559" w:type="dxa"/>
            <w:tcBorders>
              <w:top w:val="single" w:sz="4" w:space="0" w:color="auto"/>
              <w:left w:val="nil"/>
              <w:bottom w:val="single" w:sz="4" w:space="0" w:color="auto"/>
              <w:right w:val="single" w:sz="4" w:space="0" w:color="auto"/>
            </w:tcBorders>
            <w:vAlign w:val="center"/>
            <w:hideMark/>
          </w:tcPr>
          <w:p w14:paraId="6E46556D" w14:textId="712A25E5" w:rsidR="00FE2C6E" w:rsidRPr="00FE2C6E" w:rsidRDefault="00FE2C6E" w:rsidP="0093262D">
            <w:pPr>
              <w:autoSpaceDE w:val="0"/>
              <w:autoSpaceDN w:val="0"/>
              <w:adjustRightInd w:val="0"/>
              <w:jc w:val="center"/>
              <w:rPr>
                <w:sz w:val="24"/>
                <w:szCs w:val="24"/>
              </w:rPr>
            </w:pPr>
            <w:r w:rsidRPr="00FE2C6E">
              <w:rPr>
                <w:sz w:val="24"/>
                <w:szCs w:val="24"/>
              </w:rPr>
              <w:t xml:space="preserve">Įmokos kintamoji dalis, </w:t>
            </w:r>
            <w:r w:rsidR="00863140">
              <w:rPr>
                <w:sz w:val="24"/>
                <w:szCs w:val="24"/>
              </w:rPr>
              <w:t>Eur per metus</w:t>
            </w:r>
          </w:p>
        </w:tc>
        <w:tc>
          <w:tcPr>
            <w:tcW w:w="1417" w:type="dxa"/>
            <w:tcBorders>
              <w:top w:val="single" w:sz="4" w:space="0" w:color="auto"/>
              <w:left w:val="nil"/>
              <w:bottom w:val="single" w:sz="4" w:space="0" w:color="auto"/>
              <w:right w:val="single" w:sz="4" w:space="0" w:color="auto"/>
            </w:tcBorders>
            <w:vAlign w:val="center"/>
            <w:hideMark/>
          </w:tcPr>
          <w:p w14:paraId="1B481E3A" w14:textId="0F761F96" w:rsidR="00FE2C6E" w:rsidRPr="00FE2C6E" w:rsidRDefault="00FE2C6E" w:rsidP="0093262D">
            <w:pPr>
              <w:autoSpaceDE w:val="0"/>
              <w:autoSpaceDN w:val="0"/>
              <w:adjustRightInd w:val="0"/>
              <w:jc w:val="center"/>
              <w:rPr>
                <w:sz w:val="24"/>
                <w:szCs w:val="24"/>
              </w:rPr>
            </w:pPr>
            <w:r w:rsidRPr="00FE2C6E">
              <w:rPr>
                <w:sz w:val="24"/>
                <w:szCs w:val="24"/>
              </w:rPr>
              <w:t xml:space="preserve">Numatomas įmokos dydis, </w:t>
            </w:r>
            <w:r w:rsidR="00863140">
              <w:rPr>
                <w:sz w:val="24"/>
                <w:szCs w:val="24"/>
              </w:rPr>
              <w:t>Eur per metus</w:t>
            </w:r>
          </w:p>
        </w:tc>
        <w:tc>
          <w:tcPr>
            <w:tcW w:w="1742" w:type="dxa"/>
            <w:tcBorders>
              <w:top w:val="single" w:sz="4" w:space="0" w:color="auto"/>
              <w:left w:val="nil"/>
              <w:bottom w:val="single" w:sz="4" w:space="0" w:color="auto"/>
              <w:right w:val="single" w:sz="4" w:space="0" w:color="auto"/>
            </w:tcBorders>
            <w:vAlign w:val="center"/>
            <w:hideMark/>
          </w:tcPr>
          <w:p w14:paraId="38BC52A4" w14:textId="293D2C49" w:rsidR="00FE2C6E" w:rsidRPr="00FE2C6E" w:rsidRDefault="00FE2C6E" w:rsidP="0093262D">
            <w:pPr>
              <w:autoSpaceDE w:val="0"/>
              <w:autoSpaceDN w:val="0"/>
              <w:adjustRightInd w:val="0"/>
              <w:jc w:val="center"/>
              <w:rPr>
                <w:sz w:val="24"/>
                <w:szCs w:val="24"/>
              </w:rPr>
            </w:pPr>
            <w:r w:rsidRPr="00FE2C6E">
              <w:rPr>
                <w:sz w:val="24"/>
                <w:szCs w:val="24"/>
              </w:rPr>
              <w:t xml:space="preserve">Dabartinės įmokos pastovioji dalis, </w:t>
            </w:r>
            <w:r w:rsidR="00863140">
              <w:rPr>
                <w:sz w:val="24"/>
                <w:szCs w:val="24"/>
              </w:rPr>
              <w:t>Eur per metus</w:t>
            </w:r>
          </w:p>
        </w:tc>
        <w:tc>
          <w:tcPr>
            <w:tcW w:w="1684" w:type="dxa"/>
            <w:tcBorders>
              <w:top w:val="single" w:sz="4" w:space="0" w:color="auto"/>
              <w:left w:val="nil"/>
              <w:bottom w:val="single" w:sz="4" w:space="0" w:color="auto"/>
              <w:right w:val="single" w:sz="4" w:space="0" w:color="auto"/>
            </w:tcBorders>
            <w:vAlign w:val="center"/>
            <w:hideMark/>
          </w:tcPr>
          <w:p w14:paraId="2BBB2091" w14:textId="55E5EFA2" w:rsidR="00FE2C6E" w:rsidRPr="00FE2C6E" w:rsidRDefault="00FE2C6E" w:rsidP="0093262D">
            <w:pPr>
              <w:autoSpaceDE w:val="0"/>
              <w:autoSpaceDN w:val="0"/>
              <w:adjustRightInd w:val="0"/>
              <w:jc w:val="center"/>
              <w:rPr>
                <w:sz w:val="24"/>
                <w:szCs w:val="24"/>
              </w:rPr>
            </w:pPr>
            <w:r w:rsidRPr="00FE2C6E">
              <w:rPr>
                <w:sz w:val="24"/>
                <w:szCs w:val="24"/>
              </w:rPr>
              <w:t xml:space="preserve">Dabartinės įmokos kintamoji dalis, </w:t>
            </w:r>
            <w:r w:rsidR="00863140">
              <w:rPr>
                <w:sz w:val="24"/>
                <w:szCs w:val="24"/>
              </w:rPr>
              <w:t>Eur per metus</w:t>
            </w:r>
          </w:p>
        </w:tc>
        <w:tc>
          <w:tcPr>
            <w:tcW w:w="1394" w:type="dxa"/>
            <w:tcBorders>
              <w:top w:val="single" w:sz="4" w:space="0" w:color="auto"/>
              <w:left w:val="nil"/>
              <w:bottom w:val="single" w:sz="4" w:space="0" w:color="auto"/>
              <w:right w:val="single" w:sz="4" w:space="0" w:color="auto"/>
            </w:tcBorders>
            <w:vAlign w:val="center"/>
            <w:hideMark/>
          </w:tcPr>
          <w:p w14:paraId="44DD1CFD" w14:textId="7E5F9EF8" w:rsidR="00FE2C6E" w:rsidRPr="00FE2C6E" w:rsidRDefault="00FE2C6E" w:rsidP="0093262D">
            <w:pPr>
              <w:autoSpaceDE w:val="0"/>
              <w:autoSpaceDN w:val="0"/>
              <w:adjustRightInd w:val="0"/>
              <w:jc w:val="center"/>
              <w:rPr>
                <w:sz w:val="24"/>
                <w:szCs w:val="24"/>
              </w:rPr>
            </w:pPr>
            <w:r w:rsidRPr="00FE2C6E">
              <w:rPr>
                <w:sz w:val="24"/>
                <w:szCs w:val="24"/>
              </w:rPr>
              <w:t xml:space="preserve">Dabartinis įmokos dydis, </w:t>
            </w:r>
            <w:r w:rsidR="00863140">
              <w:rPr>
                <w:sz w:val="24"/>
                <w:szCs w:val="24"/>
              </w:rPr>
              <w:t>Eur per metus</w:t>
            </w:r>
          </w:p>
        </w:tc>
        <w:tc>
          <w:tcPr>
            <w:tcW w:w="1276" w:type="dxa"/>
            <w:tcBorders>
              <w:top w:val="single" w:sz="4" w:space="0" w:color="auto"/>
              <w:left w:val="nil"/>
              <w:bottom w:val="single" w:sz="4" w:space="0" w:color="auto"/>
              <w:right w:val="single" w:sz="4" w:space="0" w:color="auto"/>
            </w:tcBorders>
            <w:vAlign w:val="center"/>
            <w:hideMark/>
          </w:tcPr>
          <w:p w14:paraId="71ADE63B" w14:textId="213B05E0" w:rsidR="00FE2C6E" w:rsidRPr="00FE2C6E" w:rsidRDefault="00FE2C6E" w:rsidP="0093262D">
            <w:pPr>
              <w:autoSpaceDE w:val="0"/>
              <w:autoSpaceDN w:val="0"/>
              <w:adjustRightInd w:val="0"/>
              <w:jc w:val="center"/>
              <w:rPr>
                <w:sz w:val="24"/>
                <w:szCs w:val="24"/>
              </w:rPr>
            </w:pPr>
            <w:r w:rsidRPr="00FE2C6E">
              <w:rPr>
                <w:sz w:val="24"/>
                <w:szCs w:val="24"/>
              </w:rPr>
              <w:t xml:space="preserve">Pokytis, </w:t>
            </w:r>
            <w:r w:rsidR="00863140">
              <w:rPr>
                <w:sz w:val="24"/>
                <w:szCs w:val="24"/>
              </w:rPr>
              <w:t>Eur per metus</w:t>
            </w:r>
          </w:p>
        </w:tc>
        <w:tc>
          <w:tcPr>
            <w:tcW w:w="1276" w:type="dxa"/>
            <w:tcBorders>
              <w:top w:val="single" w:sz="4" w:space="0" w:color="auto"/>
              <w:left w:val="nil"/>
              <w:bottom w:val="single" w:sz="4" w:space="0" w:color="auto"/>
              <w:right w:val="single" w:sz="4" w:space="0" w:color="auto"/>
            </w:tcBorders>
            <w:vAlign w:val="center"/>
            <w:hideMark/>
          </w:tcPr>
          <w:p w14:paraId="37665AD9" w14:textId="77777777" w:rsidR="00FE2C6E" w:rsidRPr="00FE2C6E" w:rsidRDefault="00FE2C6E" w:rsidP="0093262D">
            <w:pPr>
              <w:autoSpaceDE w:val="0"/>
              <w:autoSpaceDN w:val="0"/>
              <w:adjustRightInd w:val="0"/>
              <w:jc w:val="center"/>
              <w:rPr>
                <w:sz w:val="24"/>
                <w:szCs w:val="24"/>
              </w:rPr>
            </w:pPr>
            <w:r w:rsidRPr="00FE2C6E">
              <w:rPr>
                <w:sz w:val="24"/>
                <w:szCs w:val="24"/>
              </w:rPr>
              <w:t>Pokytis, proc.</w:t>
            </w:r>
          </w:p>
        </w:tc>
      </w:tr>
      <w:tr w:rsidR="00FE2C6E" w:rsidRPr="00FE2C6E" w14:paraId="12E02184" w14:textId="77777777" w:rsidTr="00241808">
        <w:trPr>
          <w:trHeight w:val="249"/>
        </w:trPr>
        <w:tc>
          <w:tcPr>
            <w:tcW w:w="850" w:type="dxa"/>
            <w:tcBorders>
              <w:top w:val="nil"/>
              <w:left w:val="single" w:sz="4" w:space="0" w:color="auto"/>
              <w:bottom w:val="single" w:sz="4" w:space="0" w:color="auto"/>
              <w:right w:val="single" w:sz="4" w:space="0" w:color="auto"/>
            </w:tcBorders>
            <w:vAlign w:val="center"/>
            <w:hideMark/>
          </w:tcPr>
          <w:p w14:paraId="6A480078" w14:textId="77777777" w:rsidR="00FE2C6E" w:rsidRPr="00FE2C6E" w:rsidRDefault="00FE2C6E" w:rsidP="00FE2C6E">
            <w:pPr>
              <w:autoSpaceDE w:val="0"/>
              <w:autoSpaceDN w:val="0"/>
              <w:adjustRightInd w:val="0"/>
              <w:jc w:val="both"/>
              <w:rPr>
                <w:sz w:val="24"/>
                <w:szCs w:val="24"/>
              </w:rPr>
            </w:pPr>
            <w:r w:rsidRPr="00FE2C6E">
              <w:rPr>
                <w:sz w:val="24"/>
                <w:szCs w:val="24"/>
              </w:rPr>
              <w:t>50</w:t>
            </w:r>
          </w:p>
        </w:tc>
        <w:tc>
          <w:tcPr>
            <w:tcW w:w="1417" w:type="dxa"/>
            <w:tcBorders>
              <w:top w:val="nil"/>
              <w:left w:val="single" w:sz="4" w:space="0" w:color="auto"/>
              <w:bottom w:val="single" w:sz="4" w:space="0" w:color="auto"/>
              <w:right w:val="single" w:sz="4" w:space="0" w:color="auto"/>
            </w:tcBorders>
            <w:noWrap/>
            <w:vAlign w:val="center"/>
            <w:hideMark/>
          </w:tcPr>
          <w:p w14:paraId="6746DCA0" w14:textId="77777777" w:rsidR="00FE2C6E" w:rsidRPr="00FE2C6E" w:rsidRDefault="00FE2C6E" w:rsidP="00FE2C6E">
            <w:pPr>
              <w:autoSpaceDE w:val="0"/>
              <w:autoSpaceDN w:val="0"/>
              <w:adjustRightInd w:val="0"/>
              <w:jc w:val="both"/>
              <w:rPr>
                <w:sz w:val="24"/>
                <w:szCs w:val="24"/>
              </w:rPr>
            </w:pPr>
            <w:r w:rsidRPr="00FE2C6E">
              <w:rPr>
                <w:sz w:val="24"/>
                <w:szCs w:val="24"/>
              </w:rPr>
              <w:t>1</w:t>
            </w:r>
          </w:p>
        </w:tc>
        <w:tc>
          <w:tcPr>
            <w:tcW w:w="1560" w:type="dxa"/>
            <w:tcBorders>
              <w:top w:val="nil"/>
              <w:left w:val="nil"/>
              <w:bottom w:val="single" w:sz="4" w:space="0" w:color="auto"/>
              <w:right w:val="single" w:sz="4" w:space="0" w:color="auto"/>
            </w:tcBorders>
            <w:noWrap/>
            <w:vAlign w:val="bottom"/>
            <w:hideMark/>
          </w:tcPr>
          <w:p w14:paraId="248AC895" w14:textId="77777777" w:rsidR="00FE2C6E" w:rsidRPr="00FE2C6E" w:rsidRDefault="00FE2C6E" w:rsidP="00FE2C6E">
            <w:pPr>
              <w:autoSpaceDE w:val="0"/>
              <w:autoSpaceDN w:val="0"/>
              <w:adjustRightInd w:val="0"/>
              <w:jc w:val="both"/>
              <w:rPr>
                <w:sz w:val="24"/>
                <w:szCs w:val="24"/>
              </w:rPr>
            </w:pPr>
            <w:r w:rsidRPr="00FE2C6E">
              <w:rPr>
                <w:sz w:val="24"/>
                <w:szCs w:val="24"/>
              </w:rPr>
              <w:t>28,5</w:t>
            </w:r>
          </w:p>
        </w:tc>
        <w:tc>
          <w:tcPr>
            <w:tcW w:w="1559" w:type="dxa"/>
            <w:tcBorders>
              <w:top w:val="nil"/>
              <w:left w:val="nil"/>
              <w:bottom w:val="single" w:sz="4" w:space="0" w:color="auto"/>
              <w:right w:val="single" w:sz="4" w:space="0" w:color="auto"/>
            </w:tcBorders>
            <w:noWrap/>
            <w:vAlign w:val="bottom"/>
            <w:hideMark/>
          </w:tcPr>
          <w:p w14:paraId="7B3DC987" w14:textId="77777777" w:rsidR="00FE2C6E" w:rsidRPr="00FE2C6E" w:rsidRDefault="00FE2C6E" w:rsidP="00FE2C6E">
            <w:pPr>
              <w:autoSpaceDE w:val="0"/>
              <w:autoSpaceDN w:val="0"/>
              <w:adjustRightInd w:val="0"/>
              <w:jc w:val="both"/>
              <w:rPr>
                <w:sz w:val="24"/>
                <w:szCs w:val="24"/>
              </w:rPr>
            </w:pPr>
            <w:r w:rsidRPr="00FE2C6E">
              <w:rPr>
                <w:sz w:val="24"/>
                <w:szCs w:val="24"/>
              </w:rPr>
              <w:t>15,1</w:t>
            </w:r>
          </w:p>
        </w:tc>
        <w:tc>
          <w:tcPr>
            <w:tcW w:w="1417" w:type="dxa"/>
            <w:tcBorders>
              <w:top w:val="nil"/>
              <w:left w:val="nil"/>
              <w:bottom w:val="single" w:sz="4" w:space="0" w:color="auto"/>
              <w:right w:val="single" w:sz="4" w:space="0" w:color="auto"/>
            </w:tcBorders>
            <w:noWrap/>
            <w:vAlign w:val="bottom"/>
            <w:hideMark/>
          </w:tcPr>
          <w:p w14:paraId="0C69323D" w14:textId="77777777" w:rsidR="00FE2C6E" w:rsidRPr="00FE2C6E" w:rsidRDefault="00FE2C6E" w:rsidP="00FE2C6E">
            <w:pPr>
              <w:autoSpaceDE w:val="0"/>
              <w:autoSpaceDN w:val="0"/>
              <w:adjustRightInd w:val="0"/>
              <w:jc w:val="both"/>
              <w:rPr>
                <w:sz w:val="24"/>
                <w:szCs w:val="24"/>
              </w:rPr>
            </w:pPr>
            <w:r w:rsidRPr="00FE2C6E">
              <w:rPr>
                <w:sz w:val="24"/>
                <w:szCs w:val="24"/>
              </w:rPr>
              <w:t>43,6</w:t>
            </w:r>
          </w:p>
        </w:tc>
        <w:tc>
          <w:tcPr>
            <w:tcW w:w="1742" w:type="dxa"/>
            <w:tcBorders>
              <w:top w:val="nil"/>
              <w:left w:val="nil"/>
              <w:bottom w:val="single" w:sz="4" w:space="0" w:color="auto"/>
              <w:right w:val="single" w:sz="4" w:space="0" w:color="auto"/>
            </w:tcBorders>
            <w:noWrap/>
            <w:vAlign w:val="bottom"/>
            <w:hideMark/>
          </w:tcPr>
          <w:p w14:paraId="3AB8FABE"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1684" w:type="dxa"/>
            <w:tcBorders>
              <w:top w:val="nil"/>
              <w:left w:val="nil"/>
              <w:bottom w:val="single" w:sz="4" w:space="0" w:color="auto"/>
              <w:right w:val="single" w:sz="4" w:space="0" w:color="auto"/>
            </w:tcBorders>
            <w:noWrap/>
            <w:vAlign w:val="bottom"/>
            <w:hideMark/>
          </w:tcPr>
          <w:p w14:paraId="657827C8" w14:textId="77777777" w:rsidR="00FE2C6E" w:rsidRPr="00FE2C6E" w:rsidRDefault="00FE2C6E" w:rsidP="00FE2C6E">
            <w:pPr>
              <w:autoSpaceDE w:val="0"/>
              <w:autoSpaceDN w:val="0"/>
              <w:adjustRightInd w:val="0"/>
              <w:jc w:val="both"/>
              <w:rPr>
                <w:sz w:val="24"/>
                <w:szCs w:val="24"/>
              </w:rPr>
            </w:pPr>
            <w:r w:rsidRPr="00FE2C6E">
              <w:rPr>
                <w:sz w:val="24"/>
                <w:szCs w:val="24"/>
              </w:rPr>
              <w:t>12,6</w:t>
            </w:r>
          </w:p>
        </w:tc>
        <w:tc>
          <w:tcPr>
            <w:tcW w:w="1394" w:type="dxa"/>
            <w:tcBorders>
              <w:top w:val="nil"/>
              <w:left w:val="nil"/>
              <w:bottom w:val="single" w:sz="4" w:space="0" w:color="auto"/>
              <w:right w:val="single" w:sz="4" w:space="0" w:color="auto"/>
            </w:tcBorders>
            <w:noWrap/>
            <w:vAlign w:val="bottom"/>
            <w:hideMark/>
          </w:tcPr>
          <w:p w14:paraId="4D9B1EEA" w14:textId="77777777" w:rsidR="00FE2C6E" w:rsidRPr="00FE2C6E" w:rsidRDefault="00FE2C6E" w:rsidP="00FE2C6E">
            <w:pPr>
              <w:autoSpaceDE w:val="0"/>
              <w:autoSpaceDN w:val="0"/>
              <w:adjustRightInd w:val="0"/>
              <w:jc w:val="both"/>
              <w:rPr>
                <w:sz w:val="24"/>
                <w:szCs w:val="24"/>
              </w:rPr>
            </w:pPr>
            <w:r w:rsidRPr="00FE2C6E">
              <w:rPr>
                <w:sz w:val="24"/>
                <w:szCs w:val="24"/>
              </w:rPr>
              <w:t>36,6</w:t>
            </w:r>
          </w:p>
        </w:tc>
        <w:tc>
          <w:tcPr>
            <w:tcW w:w="1276" w:type="dxa"/>
            <w:tcBorders>
              <w:top w:val="nil"/>
              <w:left w:val="nil"/>
              <w:bottom w:val="single" w:sz="4" w:space="0" w:color="auto"/>
              <w:right w:val="single" w:sz="4" w:space="0" w:color="auto"/>
            </w:tcBorders>
            <w:noWrap/>
            <w:vAlign w:val="bottom"/>
            <w:hideMark/>
          </w:tcPr>
          <w:p w14:paraId="52FDC921" w14:textId="77777777" w:rsidR="00FE2C6E" w:rsidRPr="00FE2C6E" w:rsidRDefault="00FE2C6E" w:rsidP="00FE2C6E">
            <w:pPr>
              <w:autoSpaceDE w:val="0"/>
              <w:autoSpaceDN w:val="0"/>
              <w:adjustRightInd w:val="0"/>
              <w:jc w:val="both"/>
              <w:rPr>
                <w:sz w:val="24"/>
                <w:szCs w:val="24"/>
              </w:rPr>
            </w:pPr>
            <w:r w:rsidRPr="00FE2C6E">
              <w:rPr>
                <w:sz w:val="24"/>
                <w:szCs w:val="24"/>
              </w:rPr>
              <w:t>7,0</w:t>
            </w:r>
          </w:p>
        </w:tc>
        <w:tc>
          <w:tcPr>
            <w:tcW w:w="1276" w:type="dxa"/>
            <w:tcBorders>
              <w:top w:val="nil"/>
              <w:left w:val="nil"/>
              <w:bottom w:val="single" w:sz="4" w:space="0" w:color="auto"/>
              <w:right w:val="single" w:sz="4" w:space="0" w:color="auto"/>
            </w:tcBorders>
            <w:noWrap/>
            <w:vAlign w:val="bottom"/>
            <w:hideMark/>
          </w:tcPr>
          <w:p w14:paraId="6D19D3D2" w14:textId="0A539CDF" w:rsidR="00FE2C6E" w:rsidRPr="00FE2C6E" w:rsidRDefault="00FE2C6E" w:rsidP="00FE2C6E">
            <w:pPr>
              <w:autoSpaceDE w:val="0"/>
              <w:autoSpaceDN w:val="0"/>
              <w:adjustRightInd w:val="0"/>
              <w:jc w:val="both"/>
              <w:rPr>
                <w:sz w:val="24"/>
                <w:szCs w:val="24"/>
              </w:rPr>
            </w:pPr>
            <w:r w:rsidRPr="00FE2C6E">
              <w:rPr>
                <w:sz w:val="24"/>
                <w:szCs w:val="24"/>
              </w:rPr>
              <w:t>19,1</w:t>
            </w:r>
            <w:r w:rsidR="0093262D">
              <w:rPr>
                <w:sz w:val="24"/>
                <w:szCs w:val="24"/>
              </w:rPr>
              <w:t xml:space="preserve"> </w:t>
            </w:r>
            <w:r w:rsidRPr="00FE2C6E">
              <w:rPr>
                <w:sz w:val="24"/>
                <w:szCs w:val="24"/>
              </w:rPr>
              <w:t>%</w:t>
            </w:r>
          </w:p>
        </w:tc>
      </w:tr>
      <w:tr w:rsidR="00FE2C6E" w:rsidRPr="00FE2C6E" w14:paraId="5C9DC387" w14:textId="77777777" w:rsidTr="00241808">
        <w:trPr>
          <w:trHeight w:val="264"/>
        </w:trPr>
        <w:tc>
          <w:tcPr>
            <w:tcW w:w="850" w:type="dxa"/>
            <w:tcBorders>
              <w:top w:val="nil"/>
              <w:left w:val="single" w:sz="4" w:space="0" w:color="auto"/>
              <w:bottom w:val="single" w:sz="4" w:space="0" w:color="auto"/>
              <w:right w:val="single" w:sz="4" w:space="0" w:color="auto"/>
            </w:tcBorders>
            <w:vAlign w:val="center"/>
            <w:hideMark/>
          </w:tcPr>
          <w:p w14:paraId="3B72931B" w14:textId="77777777" w:rsidR="00FE2C6E" w:rsidRPr="00FE2C6E" w:rsidRDefault="00FE2C6E" w:rsidP="00FE2C6E">
            <w:pPr>
              <w:autoSpaceDE w:val="0"/>
              <w:autoSpaceDN w:val="0"/>
              <w:adjustRightInd w:val="0"/>
              <w:jc w:val="both"/>
              <w:rPr>
                <w:sz w:val="24"/>
                <w:szCs w:val="24"/>
              </w:rPr>
            </w:pPr>
            <w:r w:rsidRPr="00FE2C6E">
              <w:rPr>
                <w:sz w:val="24"/>
                <w:szCs w:val="24"/>
              </w:rPr>
              <w:t>50</w:t>
            </w:r>
          </w:p>
        </w:tc>
        <w:tc>
          <w:tcPr>
            <w:tcW w:w="1417" w:type="dxa"/>
            <w:tcBorders>
              <w:top w:val="nil"/>
              <w:left w:val="single" w:sz="4" w:space="0" w:color="auto"/>
              <w:bottom w:val="single" w:sz="4" w:space="0" w:color="auto"/>
              <w:right w:val="single" w:sz="4" w:space="0" w:color="auto"/>
            </w:tcBorders>
            <w:noWrap/>
            <w:vAlign w:val="center"/>
            <w:hideMark/>
          </w:tcPr>
          <w:p w14:paraId="35823798" w14:textId="77777777" w:rsidR="00FE2C6E" w:rsidRPr="00FE2C6E" w:rsidRDefault="00FE2C6E" w:rsidP="00FE2C6E">
            <w:pPr>
              <w:autoSpaceDE w:val="0"/>
              <w:autoSpaceDN w:val="0"/>
              <w:adjustRightInd w:val="0"/>
              <w:jc w:val="both"/>
              <w:rPr>
                <w:sz w:val="24"/>
                <w:szCs w:val="24"/>
              </w:rPr>
            </w:pPr>
            <w:r w:rsidRPr="00FE2C6E">
              <w:rPr>
                <w:sz w:val="24"/>
                <w:szCs w:val="24"/>
              </w:rPr>
              <w:t>2</w:t>
            </w:r>
          </w:p>
        </w:tc>
        <w:tc>
          <w:tcPr>
            <w:tcW w:w="1560" w:type="dxa"/>
            <w:tcBorders>
              <w:top w:val="nil"/>
              <w:left w:val="nil"/>
              <w:bottom w:val="single" w:sz="4" w:space="0" w:color="auto"/>
              <w:right w:val="single" w:sz="4" w:space="0" w:color="auto"/>
            </w:tcBorders>
            <w:noWrap/>
            <w:vAlign w:val="bottom"/>
            <w:hideMark/>
          </w:tcPr>
          <w:p w14:paraId="5F9B9251" w14:textId="77777777" w:rsidR="00FE2C6E" w:rsidRPr="00FE2C6E" w:rsidRDefault="00FE2C6E" w:rsidP="00FE2C6E">
            <w:pPr>
              <w:autoSpaceDE w:val="0"/>
              <w:autoSpaceDN w:val="0"/>
              <w:adjustRightInd w:val="0"/>
              <w:jc w:val="both"/>
              <w:rPr>
                <w:sz w:val="24"/>
                <w:szCs w:val="24"/>
              </w:rPr>
            </w:pPr>
            <w:r w:rsidRPr="00FE2C6E">
              <w:rPr>
                <w:sz w:val="24"/>
                <w:szCs w:val="24"/>
              </w:rPr>
              <w:t>28,5</w:t>
            </w:r>
          </w:p>
        </w:tc>
        <w:tc>
          <w:tcPr>
            <w:tcW w:w="1559" w:type="dxa"/>
            <w:tcBorders>
              <w:top w:val="nil"/>
              <w:left w:val="nil"/>
              <w:bottom w:val="single" w:sz="4" w:space="0" w:color="auto"/>
              <w:right w:val="single" w:sz="4" w:space="0" w:color="auto"/>
            </w:tcBorders>
            <w:noWrap/>
            <w:vAlign w:val="bottom"/>
            <w:hideMark/>
          </w:tcPr>
          <w:p w14:paraId="6E490DEE" w14:textId="77777777" w:rsidR="00FE2C6E" w:rsidRPr="00FE2C6E" w:rsidRDefault="00FE2C6E" w:rsidP="00FE2C6E">
            <w:pPr>
              <w:autoSpaceDE w:val="0"/>
              <w:autoSpaceDN w:val="0"/>
              <w:adjustRightInd w:val="0"/>
              <w:jc w:val="both"/>
              <w:rPr>
                <w:sz w:val="24"/>
                <w:szCs w:val="24"/>
              </w:rPr>
            </w:pPr>
            <w:r w:rsidRPr="00FE2C6E">
              <w:rPr>
                <w:sz w:val="24"/>
                <w:szCs w:val="24"/>
              </w:rPr>
              <w:t>30,2</w:t>
            </w:r>
          </w:p>
        </w:tc>
        <w:tc>
          <w:tcPr>
            <w:tcW w:w="1417" w:type="dxa"/>
            <w:tcBorders>
              <w:top w:val="nil"/>
              <w:left w:val="nil"/>
              <w:bottom w:val="single" w:sz="4" w:space="0" w:color="auto"/>
              <w:right w:val="single" w:sz="4" w:space="0" w:color="auto"/>
            </w:tcBorders>
            <w:noWrap/>
            <w:vAlign w:val="bottom"/>
            <w:hideMark/>
          </w:tcPr>
          <w:p w14:paraId="03A861DE" w14:textId="77777777" w:rsidR="00FE2C6E" w:rsidRPr="00FE2C6E" w:rsidRDefault="00FE2C6E" w:rsidP="00FE2C6E">
            <w:pPr>
              <w:autoSpaceDE w:val="0"/>
              <w:autoSpaceDN w:val="0"/>
              <w:adjustRightInd w:val="0"/>
              <w:jc w:val="both"/>
              <w:rPr>
                <w:sz w:val="24"/>
                <w:szCs w:val="24"/>
              </w:rPr>
            </w:pPr>
            <w:r w:rsidRPr="00FE2C6E">
              <w:rPr>
                <w:sz w:val="24"/>
                <w:szCs w:val="24"/>
              </w:rPr>
              <w:t>58,7</w:t>
            </w:r>
          </w:p>
        </w:tc>
        <w:tc>
          <w:tcPr>
            <w:tcW w:w="1742" w:type="dxa"/>
            <w:tcBorders>
              <w:top w:val="nil"/>
              <w:left w:val="nil"/>
              <w:bottom w:val="single" w:sz="4" w:space="0" w:color="auto"/>
              <w:right w:val="single" w:sz="4" w:space="0" w:color="auto"/>
            </w:tcBorders>
            <w:noWrap/>
            <w:vAlign w:val="bottom"/>
            <w:hideMark/>
          </w:tcPr>
          <w:p w14:paraId="6DBF459B"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1684" w:type="dxa"/>
            <w:tcBorders>
              <w:top w:val="nil"/>
              <w:left w:val="nil"/>
              <w:bottom w:val="single" w:sz="4" w:space="0" w:color="auto"/>
              <w:right w:val="single" w:sz="4" w:space="0" w:color="auto"/>
            </w:tcBorders>
            <w:noWrap/>
            <w:vAlign w:val="bottom"/>
            <w:hideMark/>
          </w:tcPr>
          <w:p w14:paraId="5DDE41D8" w14:textId="77777777" w:rsidR="00FE2C6E" w:rsidRPr="00FE2C6E" w:rsidRDefault="00FE2C6E" w:rsidP="00FE2C6E">
            <w:pPr>
              <w:autoSpaceDE w:val="0"/>
              <w:autoSpaceDN w:val="0"/>
              <w:adjustRightInd w:val="0"/>
              <w:jc w:val="both"/>
              <w:rPr>
                <w:sz w:val="24"/>
                <w:szCs w:val="24"/>
              </w:rPr>
            </w:pPr>
            <w:r w:rsidRPr="00FE2C6E">
              <w:rPr>
                <w:sz w:val="24"/>
                <w:szCs w:val="24"/>
              </w:rPr>
              <w:t>25,2</w:t>
            </w:r>
          </w:p>
        </w:tc>
        <w:tc>
          <w:tcPr>
            <w:tcW w:w="1394" w:type="dxa"/>
            <w:tcBorders>
              <w:top w:val="nil"/>
              <w:left w:val="nil"/>
              <w:bottom w:val="single" w:sz="4" w:space="0" w:color="auto"/>
              <w:right w:val="single" w:sz="4" w:space="0" w:color="auto"/>
            </w:tcBorders>
            <w:noWrap/>
            <w:vAlign w:val="bottom"/>
            <w:hideMark/>
          </w:tcPr>
          <w:p w14:paraId="3290E319" w14:textId="77777777" w:rsidR="00FE2C6E" w:rsidRPr="00FE2C6E" w:rsidRDefault="00FE2C6E" w:rsidP="00FE2C6E">
            <w:pPr>
              <w:autoSpaceDE w:val="0"/>
              <w:autoSpaceDN w:val="0"/>
              <w:adjustRightInd w:val="0"/>
              <w:jc w:val="both"/>
              <w:rPr>
                <w:sz w:val="24"/>
                <w:szCs w:val="24"/>
              </w:rPr>
            </w:pPr>
            <w:r w:rsidRPr="00FE2C6E">
              <w:rPr>
                <w:sz w:val="24"/>
                <w:szCs w:val="24"/>
              </w:rPr>
              <w:t>49,2</w:t>
            </w:r>
          </w:p>
        </w:tc>
        <w:tc>
          <w:tcPr>
            <w:tcW w:w="1276" w:type="dxa"/>
            <w:tcBorders>
              <w:top w:val="nil"/>
              <w:left w:val="nil"/>
              <w:bottom w:val="single" w:sz="4" w:space="0" w:color="auto"/>
              <w:right w:val="single" w:sz="4" w:space="0" w:color="auto"/>
            </w:tcBorders>
            <w:noWrap/>
            <w:vAlign w:val="bottom"/>
            <w:hideMark/>
          </w:tcPr>
          <w:p w14:paraId="7B64F192" w14:textId="77777777" w:rsidR="00FE2C6E" w:rsidRPr="00FE2C6E" w:rsidRDefault="00FE2C6E" w:rsidP="00FE2C6E">
            <w:pPr>
              <w:autoSpaceDE w:val="0"/>
              <w:autoSpaceDN w:val="0"/>
              <w:adjustRightInd w:val="0"/>
              <w:jc w:val="both"/>
              <w:rPr>
                <w:sz w:val="24"/>
                <w:szCs w:val="24"/>
              </w:rPr>
            </w:pPr>
            <w:r w:rsidRPr="00FE2C6E">
              <w:rPr>
                <w:sz w:val="24"/>
                <w:szCs w:val="24"/>
              </w:rPr>
              <w:t>9,5</w:t>
            </w:r>
          </w:p>
        </w:tc>
        <w:tc>
          <w:tcPr>
            <w:tcW w:w="1276" w:type="dxa"/>
            <w:tcBorders>
              <w:top w:val="nil"/>
              <w:left w:val="nil"/>
              <w:bottom w:val="single" w:sz="4" w:space="0" w:color="auto"/>
              <w:right w:val="single" w:sz="4" w:space="0" w:color="auto"/>
            </w:tcBorders>
            <w:noWrap/>
            <w:vAlign w:val="bottom"/>
            <w:hideMark/>
          </w:tcPr>
          <w:p w14:paraId="6A9476C8" w14:textId="0D25EF16" w:rsidR="00FE2C6E" w:rsidRPr="00FE2C6E" w:rsidRDefault="00FE2C6E" w:rsidP="00FE2C6E">
            <w:pPr>
              <w:autoSpaceDE w:val="0"/>
              <w:autoSpaceDN w:val="0"/>
              <w:adjustRightInd w:val="0"/>
              <w:jc w:val="both"/>
              <w:rPr>
                <w:sz w:val="24"/>
                <w:szCs w:val="24"/>
              </w:rPr>
            </w:pPr>
            <w:r w:rsidRPr="00FE2C6E">
              <w:rPr>
                <w:sz w:val="24"/>
                <w:szCs w:val="24"/>
              </w:rPr>
              <w:t>19,3</w:t>
            </w:r>
            <w:r w:rsidR="0093262D">
              <w:rPr>
                <w:sz w:val="24"/>
                <w:szCs w:val="24"/>
              </w:rPr>
              <w:t xml:space="preserve"> </w:t>
            </w:r>
            <w:r w:rsidRPr="00FE2C6E">
              <w:rPr>
                <w:sz w:val="24"/>
                <w:szCs w:val="24"/>
              </w:rPr>
              <w:t>%</w:t>
            </w:r>
          </w:p>
        </w:tc>
      </w:tr>
      <w:tr w:rsidR="00FE2C6E" w:rsidRPr="00FE2C6E" w14:paraId="381BD8AA" w14:textId="77777777" w:rsidTr="00241808">
        <w:trPr>
          <w:trHeight w:val="60"/>
        </w:trPr>
        <w:tc>
          <w:tcPr>
            <w:tcW w:w="850" w:type="dxa"/>
            <w:tcBorders>
              <w:top w:val="nil"/>
              <w:left w:val="single" w:sz="4" w:space="0" w:color="auto"/>
              <w:bottom w:val="single" w:sz="4" w:space="0" w:color="auto"/>
              <w:right w:val="single" w:sz="4" w:space="0" w:color="auto"/>
            </w:tcBorders>
            <w:vAlign w:val="center"/>
            <w:hideMark/>
          </w:tcPr>
          <w:p w14:paraId="2B62E8F6" w14:textId="77777777" w:rsidR="00FE2C6E" w:rsidRPr="00FE2C6E" w:rsidRDefault="00FE2C6E" w:rsidP="00FE2C6E">
            <w:pPr>
              <w:autoSpaceDE w:val="0"/>
              <w:autoSpaceDN w:val="0"/>
              <w:adjustRightInd w:val="0"/>
              <w:jc w:val="both"/>
              <w:rPr>
                <w:sz w:val="24"/>
                <w:szCs w:val="24"/>
              </w:rPr>
            </w:pPr>
            <w:r w:rsidRPr="00FE2C6E">
              <w:rPr>
                <w:sz w:val="24"/>
                <w:szCs w:val="24"/>
              </w:rPr>
              <w:t>50</w:t>
            </w:r>
          </w:p>
        </w:tc>
        <w:tc>
          <w:tcPr>
            <w:tcW w:w="1417" w:type="dxa"/>
            <w:tcBorders>
              <w:top w:val="nil"/>
              <w:left w:val="single" w:sz="4" w:space="0" w:color="auto"/>
              <w:bottom w:val="single" w:sz="4" w:space="0" w:color="auto"/>
              <w:right w:val="single" w:sz="4" w:space="0" w:color="auto"/>
            </w:tcBorders>
            <w:noWrap/>
            <w:vAlign w:val="center"/>
            <w:hideMark/>
          </w:tcPr>
          <w:p w14:paraId="0C8FF3D2" w14:textId="77777777" w:rsidR="00FE2C6E" w:rsidRPr="00FE2C6E" w:rsidRDefault="00FE2C6E" w:rsidP="00FE2C6E">
            <w:pPr>
              <w:autoSpaceDE w:val="0"/>
              <w:autoSpaceDN w:val="0"/>
              <w:adjustRightInd w:val="0"/>
              <w:jc w:val="both"/>
              <w:rPr>
                <w:sz w:val="24"/>
                <w:szCs w:val="24"/>
              </w:rPr>
            </w:pPr>
            <w:r w:rsidRPr="00FE2C6E">
              <w:rPr>
                <w:sz w:val="24"/>
                <w:szCs w:val="24"/>
              </w:rPr>
              <w:t>3</w:t>
            </w:r>
          </w:p>
        </w:tc>
        <w:tc>
          <w:tcPr>
            <w:tcW w:w="1560" w:type="dxa"/>
            <w:tcBorders>
              <w:top w:val="nil"/>
              <w:left w:val="nil"/>
              <w:bottom w:val="single" w:sz="4" w:space="0" w:color="auto"/>
              <w:right w:val="single" w:sz="4" w:space="0" w:color="auto"/>
            </w:tcBorders>
            <w:noWrap/>
            <w:vAlign w:val="bottom"/>
            <w:hideMark/>
          </w:tcPr>
          <w:p w14:paraId="09897996" w14:textId="77777777" w:rsidR="00FE2C6E" w:rsidRPr="00FE2C6E" w:rsidRDefault="00FE2C6E" w:rsidP="00FE2C6E">
            <w:pPr>
              <w:autoSpaceDE w:val="0"/>
              <w:autoSpaceDN w:val="0"/>
              <w:adjustRightInd w:val="0"/>
              <w:jc w:val="both"/>
              <w:rPr>
                <w:sz w:val="24"/>
                <w:szCs w:val="24"/>
              </w:rPr>
            </w:pPr>
            <w:r w:rsidRPr="00FE2C6E">
              <w:rPr>
                <w:sz w:val="24"/>
                <w:szCs w:val="24"/>
              </w:rPr>
              <w:t>28,5</w:t>
            </w:r>
          </w:p>
        </w:tc>
        <w:tc>
          <w:tcPr>
            <w:tcW w:w="1559" w:type="dxa"/>
            <w:tcBorders>
              <w:top w:val="nil"/>
              <w:left w:val="nil"/>
              <w:bottom w:val="single" w:sz="4" w:space="0" w:color="auto"/>
              <w:right w:val="single" w:sz="4" w:space="0" w:color="auto"/>
            </w:tcBorders>
            <w:noWrap/>
            <w:vAlign w:val="bottom"/>
            <w:hideMark/>
          </w:tcPr>
          <w:p w14:paraId="7A0A2F1A" w14:textId="77777777" w:rsidR="00FE2C6E" w:rsidRPr="00FE2C6E" w:rsidRDefault="00FE2C6E" w:rsidP="00FE2C6E">
            <w:pPr>
              <w:autoSpaceDE w:val="0"/>
              <w:autoSpaceDN w:val="0"/>
              <w:adjustRightInd w:val="0"/>
              <w:jc w:val="both"/>
              <w:rPr>
                <w:sz w:val="24"/>
                <w:szCs w:val="24"/>
              </w:rPr>
            </w:pPr>
            <w:r w:rsidRPr="00FE2C6E">
              <w:rPr>
                <w:sz w:val="24"/>
                <w:szCs w:val="24"/>
              </w:rPr>
              <w:t>45,3</w:t>
            </w:r>
          </w:p>
        </w:tc>
        <w:tc>
          <w:tcPr>
            <w:tcW w:w="1417" w:type="dxa"/>
            <w:tcBorders>
              <w:top w:val="nil"/>
              <w:left w:val="nil"/>
              <w:bottom w:val="single" w:sz="4" w:space="0" w:color="auto"/>
              <w:right w:val="single" w:sz="4" w:space="0" w:color="auto"/>
            </w:tcBorders>
            <w:noWrap/>
            <w:vAlign w:val="bottom"/>
            <w:hideMark/>
          </w:tcPr>
          <w:p w14:paraId="73BE00D0" w14:textId="77777777" w:rsidR="00FE2C6E" w:rsidRPr="00FE2C6E" w:rsidRDefault="00FE2C6E" w:rsidP="00FE2C6E">
            <w:pPr>
              <w:autoSpaceDE w:val="0"/>
              <w:autoSpaceDN w:val="0"/>
              <w:adjustRightInd w:val="0"/>
              <w:jc w:val="both"/>
              <w:rPr>
                <w:sz w:val="24"/>
                <w:szCs w:val="24"/>
              </w:rPr>
            </w:pPr>
            <w:r w:rsidRPr="00FE2C6E">
              <w:rPr>
                <w:sz w:val="24"/>
                <w:szCs w:val="24"/>
              </w:rPr>
              <w:t>73,8</w:t>
            </w:r>
          </w:p>
        </w:tc>
        <w:tc>
          <w:tcPr>
            <w:tcW w:w="1742" w:type="dxa"/>
            <w:tcBorders>
              <w:top w:val="nil"/>
              <w:left w:val="nil"/>
              <w:bottom w:val="single" w:sz="4" w:space="0" w:color="auto"/>
              <w:right w:val="single" w:sz="4" w:space="0" w:color="auto"/>
            </w:tcBorders>
            <w:noWrap/>
            <w:vAlign w:val="bottom"/>
            <w:hideMark/>
          </w:tcPr>
          <w:p w14:paraId="5B321BE1"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1684" w:type="dxa"/>
            <w:tcBorders>
              <w:top w:val="nil"/>
              <w:left w:val="nil"/>
              <w:bottom w:val="single" w:sz="4" w:space="0" w:color="auto"/>
              <w:right w:val="single" w:sz="4" w:space="0" w:color="auto"/>
            </w:tcBorders>
            <w:noWrap/>
            <w:vAlign w:val="bottom"/>
            <w:hideMark/>
          </w:tcPr>
          <w:p w14:paraId="2C646B5E" w14:textId="77777777" w:rsidR="00FE2C6E" w:rsidRPr="00FE2C6E" w:rsidRDefault="00FE2C6E" w:rsidP="00FE2C6E">
            <w:pPr>
              <w:autoSpaceDE w:val="0"/>
              <w:autoSpaceDN w:val="0"/>
              <w:adjustRightInd w:val="0"/>
              <w:jc w:val="both"/>
              <w:rPr>
                <w:sz w:val="24"/>
                <w:szCs w:val="24"/>
              </w:rPr>
            </w:pPr>
            <w:r w:rsidRPr="00FE2C6E">
              <w:rPr>
                <w:sz w:val="24"/>
                <w:szCs w:val="24"/>
              </w:rPr>
              <w:t>37,8</w:t>
            </w:r>
          </w:p>
        </w:tc>
        <w:tc>
          <w:tcPr>
            <w:tcW w:w="1394" w:type="dxa"/>
            <w:tcBorders>
              <w:top w:val="nil"/>
              <w:left w:val="nil"/>
              <w:bottom w:val="single" w:sz="4" w:space="0" w:color="auto"/>
              <w:right w:val="single" w:sz="4" w:space="0" w:color="auto"/>
            </w:tcBorders>
            <w:noWrap/>
            <w:vAlign w:val="bottom"/>
            <w:hideMark/>
          </w:tcPr>
          <w:p w14:paraId="2377CCD1" w14:textId="77777777" w:rsidR="00FE2C6E" w:rsidRPr="00FE2C6E" w:rsidRDefault="00FE2C6E" w:rsidP="00FE2C6E">
            <w:pPr>
              <w:autoSpaceDE w:val="0"/>
              <w:autoSpaceDN w:val="0"/>
              <w:adjustRightInd w:val="0"/>
              <w:jc w:val="both"/>
              <w:rPr>
                <w:sz w:val="24"/>
                <w:szCs w:val="24"/>
              </w:rPr>
            </w:pPr>
            <w:r w:rsidRPr="00FE2C6E">
              <w:rPr>
                <w:sz w:val="24"/>
                <w:szCs w:val="24"/>
              </w:rPr>
              <w:t>61,8</w:t>
            </w:r>
          </w:p>
        </w:tc>
        <w:tc>
          <w:tcPr>
            <w:tcW w:w="1276" w:type="dxa"/>
            <w:tcBorders>
              <w:top w:val="nil"/>
              <w:left w:val="nil"/>
              <w:bottom w:val="single" w:sz="4" w:space="0" w:color="auto"/>
              <w:right w:val="single" w:sz="4" w:space="0" w:color="auto"/>
            </w:tcBorders>
            <w:noWrap/>
            <w:vAlign w:val="bottom"/>
            <w:hideMark/>
          </w:tcPr>
          <w:p w14:paraId="45F93555" w14:textId="77777777" w:rsidR="00FE2C6E" w:rsidRPr="00FE2C6E" w:rsidRDefault="00FE2C6E" w:rsidP="00FE2C6E">
            <w:pPr>
              <w:autoSpaceDE w:val="0"/>
              <w:autoSpaceDN w:val="0"/>
              <w:adjustRightInd w:val="0"/>
              <w:jc w:val="both"/>
              <w:rPr>
                <w:sz w:val="24"/>
                <w:szCs w:val="24"/>
              </w:rPr>
            </w:pPr>
            <w:r w:rsidRPr="00FE2C6E">
              <w:rPr>
                <w:sz w:val="24"/>
                <w:szCs w:val="24"/>
              </w:rPr>
              <w:t>12,0</w:t>
            </w:r>
          </w:p>
        </w:tc>
        <w:tc>
          <w:tcPr>
            <w:tcW w:w="1276" w:type="dxa"/>
            <w:tcBorders>
              <w:top w:val="nil"/>
              <w:left w:val="nil"/>
              <w:bottom w:val="single" w:sz="4" w:space="0" w:color="auto"/>
              <w:right w:val="single" w:sz="4" w:space="0" w:color="auto"/>
            </w:tcBorders>
            <w:noWrap/>
            <w:vAlign w:val="bottom"/>
            <w:hideMark/>
          </w:tcPr>
          <w:p w14:paraId="047FDBB1" w14:textId="74F2D80A" w:rsidR="00FE2C6E" w:rsidRPr="00FE2C6E" w:rsidRDefault="00FE2C6E" w:rsidP="00FE2C6E">
            <w:pPr>
              <w:autoSpaceDE w:val="0"/>
              <w:autoSpaceDN w:val="0"/>
              <w:adjustRightInd w:val="0"/>
              <w:jc w:val="both"/>
              <w:rPr>
                <w:sz w:val="24"/>
                <w:szCs w:val="24"/>
              </w:rPr>
            </w:pPr>
            <w:r w:rsidRPr="00FE2C6E">
              <w:rPr>
                <w:sz w:val="24"/>
                <w:szCs w:val="24"/>
              </w:rPr>
              <w:t>19,4</w:t>
            </w:r>
            <w:r w:rsidR="0093262D">
              <w:rPr>
                <w:sz w:val="24"/>
                <w:szCs w:val="24"/>
              </w:rPr>
              <w:t xml:space="preserve"> </w:t>
            </w:r>
            <w:r w:rsidRPr="00FE2C6E">
              <w:rPr>
                <w:sz w:val="24"/>
                <w:szCs w:val="24"/>
              </w:rPr>
              <w:t>%</w:t>
            </w:r>
          </w:p>
        </w:tc>
      </w:tr>
      <w:tr w:rsidR="00FE2C6E" w:rsidRPr="00FE2C6E" w14:paraId="28F9EE44" w14:textId="77777777" w:rsidTr="00241808">
        <w:trPr>
          <w:trHeight w:val="264"/>
        </w:trPr>
        <w:tc>
          <w:tcPr>
            <w:tcW w:w="850" w:type="dxa"/>
            <w:tcBorders>
              <w:top w:val="nil"/>
              <w:left w:val="single" w:sz="4" w:space="0" w:color="auto"/>
              <w:bottom w:val="single" w:sz="4" w:space="0" w:color="auto"/>
              <w:right w:val="single" w:sz="4" w:space="0" w:color="auto"/>
            </w:tcBorders>
            <w:vAlign w:val="center"/>
            <w:hideMark/>
          </w:tcPr>
          <w:p w14:paraId="1F53B08D" w14:textId="77777777" w:rsidR="00FE2C6E" w:rsidRPr="00FE2C6E" w:rsidRDefault="00FE2C6E" w:rsidP="00FE2C6E">
            <w:pPr>
              <w:autoSpaceDE w:val="0"/>
              <w:autoSpaceDN w:val="0"/>
              <w:adjustRightInd w:val="0"/>
              <w:jc w:val="both"/>
              <w:rPr>
                <w:sz w:val="24"/>
                <w:szCs w:val="24"/>
              </w:rPr>
            </w:pPr>
            <w:r w:rsidRPr="00FE2C6E">
              <w:rPr>
                <w:sz w:val="24"/>
                <w:szCs w:val="24"/>
              </w:rPr>
              <w:t>50</w:t>
            </w:r>
          </w:p>
        </w:tc>
        <w:tc>
          <w:tcPr>
            <w:tcW w:w="1417" w:type="dxa"/>
            <w:tcBorders>
              <w:top w:val="nil"/>
              <w:left w:val="single" w:sz="4" w:space="0" w:color="auto"/>
              <w:bottom w:val="single" w:sz="4" w:space="0" w:color="auto"/>
              <w:right w:val="single" w:sz="4" w:space="0" w:color="auto"/>
            </w:tcBorders>
            <w:noWrap/>
            <w:vAlign w:val="center"/>
            <w:hideMark/>
          </w:tcPr>
          <w:p w14:paraId="68A8CCF0" w14:textId="77777777" w:rsidR="00FE2C6E" w:rsidRPr="00FE2C6E" w:rsidRDefault="00FE2C6E" w:rsidP="00FE2C6E">
            <w:pPr>
              <w:autoSpaceDE w:val="0"/>
              <w:autoSpaceDN w:val="0"/>
              <w:adjustRightInd w:val="0"/>
              <w:jc w:val="both"/>
              <w:rPr>
                <w:sz w:val="24"/>
                <w:szCs w:val="24"/>
              </w:rPr>
            </w:pPr>
            <w:r w:rsidRPr="00FE2C6E">
              <w:rPr>
                <w:sz w:val="24"/>
                <w:szCs w:val="24"/>
              </w:rPr>
              <w:t>4</w:t>
            </w:r>
          </w:p>
        </w:tc>
        <w:tc>
          <w:tcPr>
            <w:tcW w:w="1560" w:type="dxa"/>
            <w:tcBorders>
              <w:top w:val="nil"/>
              <w:left w:val="nil"/>
              <w:bottom w:val="single" w:sz="4" w:space="0" w:color="auto"/>
              <w:right w:val="single" w:sz="4" w:space="0" w:color="auto"/>
            </w:tcBorders>
            <w:noWrap/>
            <w:vAlign w:val="bottom"/>
            <w:hideMark/>
          </w:tcPr>
          <w:p w14:paraId="2ECB0A7A" w14:textId="77777777" w:rsidR="00FE2C6E" w:rsidRPr="00FE2C6E" w:rsidRDefault="00FE2C6E" w:rsidP="00FE2C6E">
            <w:pPr>
              <w:autoSpaceDE w:val="0"/>
              <w:autoSpaceDN w:val="0"/>
              <w:adjustRightInd w:val="0"/>
              <w:jc w:val="both"/>
              <w:rPr>
                <w:sz w:val="24"/>
                <w:szCs w:val="24"/>
              </w:rPr>
            </w:pPr>
            <w:r w:rsidRPr="00FE2C6E">
              <w:rPr>
                <w:sz w:val="24"/>
                <w:szCs w:val="24"/>
              </w:rPr>
              <w:t>28,5</w:t>
            </w:r>
          </w:p>
        </w:tc>
        <w:tc>
          <w:tcPr>
            <w:tcW w:w="1559" w:type="dxa"/>
            <w:tcBorders>
              <w:top w:val="nil"/>
              <w:left w:val="nil"/>
              <w:bottom w:val="single" w:sz="4" w:space="0" w:color="auto"/>
              <w:right w:val="single" w:sz="4" w:space="0" w:color="auto"/>
            </w:tcBorders>
            <w:noWrap/>
            <w:vAlign w:val="bottom"/>
            <w:hideMark/>
          </w:tcPr>
          <w:p w14:paraId="3E5DA464" w14:textId="77777777" w:rsidR="00FE2C6E" w:rsidRPr="00FE2C6E" w:rsidRDefault="00FE2C6E" w:rsidP="00FE2C6E">
            <w:pPr>
              <w:autoSpaceDE w:val="0"/>
              <w:autoSpaceDN w:val="0"/>
              <w:adjustRightInd w:val="0"/>
              <w:jc w:val="both"/>
              <w:rPr>
                <w:sz w:val="24"/>
                <w:szCs w:val="24"/>
              </w:rPr>
            </w:pPr>
            <w:r w:rsidRPr="00FE2C6E">
              <w:rPr>
                <w:sz w:val="24"/>
                <w:szCs w:val="24"/>
              </w:rPr>
              <w:t>60,4</w:t>
            </w:r>
          </w:p>
        </w:tc>
        <w:tc>
          <w:tcPr>
            <w:tcW w:w="1417" w:type="dxa"/>
            <w:tcBorders>
              <w:top w:val="nil"/>
              <w:left w:val="nil"/>
              <w:bottom w:val="single" w:sz="4" w:space="0" w:color="auto"/>
              <w:right w:val="single" w:sz="4" w:space="0" w:color="auto"/>
            </w:tcBorders>
            <w:noWrap/>
            <w:vAlign w:val="bottom"/>
            <w:hideMark/>
          </w:tcPr>
          <w:p w14:paraId="29786167" w14:textId="77777777" w:rsidR="00FE2C6E" w:rsidRPr="00FE2C6E" w:rsidRDefault="00FE2C6E" w:rsidP="00FE2C6E">
            <w:pPr>
              <w:autoSpaceDE w:val="0"/>
              <w:autoSpaceDN w:val="0"/>
              <w:adjustRightInd w:val="0"/>
              <w:jc w:val="both"/>
              <w:rPr>
                <w:sz w:val="24"/>
                <w:szCs w:val="24"/>
              </w:rPr>
            </w:pPr>
            <w:r w:rsidRPr="00FE2C6E">
              <w:rPr>
                <w:sz w:val="24"/>
                <w:szCs w:val="24"/>
              </w:rPr>
              <w:t>88,9</w:t>
            </w:r>
          </w:p>
        </w:tc>
        <w:tc>
          <w:tcPr>
            <w:tcW w:w="1742" w:type="dxa"/>
            <w:tcBorders>
              <w:top w:val="nil"/>
              <w:left w:val="nil"/>
              <w:bottom w:val="single" w:sz="4" w:space="0" w:color="auto"/>
              <w:right w:val="single" w:sz="4" w:space="0" w:color="auto"/>
            </w:tcBorders>
            <w:noWrap/>
            <w:vAlign w:val="bottom"/>
            <w:hideMark/>
          </w:tcPr>
          <w:p w14:paraId="0A3D746D"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1684" w:type="dxa"/>
            <w:tcBorders>
              <w:top w:val="nil"/>
              <w:left w:val="nil"/>
              <w:bottom w:val="single" w:sz="4" w:space="0" w:color="auto"/>
              <w:right w:val="single" w:sz="4" w:space="0" w:color="auto"/>
            </w:tcBorders>
            <w:noWrap/>
            <w:vAlign w:val="bottom"/>
            <w:hideMark/>
          </w:tcPr>
          <w:p w14:paraId="72A8426D" w14:textId="77777777" w:rsidR="00FE2C6E" w:rsidRPr="00FE2C6E" w:rsidRDefault="00FE2C6E" w:rsidP="00FE2C6E">
            <w:pPr>
              <w:autoSpaceDE w:val="0"/>
              <w:autoSpaceDN w:val="0"/>
              <w:adjustRightInd w:val="0"/>
              <w:jc w:val="both"/>
              <w:rPr>
                <w:sz w:val="24"/>
                <w:szCs w:val="24"/>
              </w:rPr>
            </w:pPr>
            <w:r w:rsidRPr="00FE2C6E">
              <w:rPr>
                <w:sz w:val="24"/>
                <w:szCs w:val="24"/>
              </w:rPr>
              <w:t>50,4</w:t>
            </w:r>
          </w:p>
        </w:tc>
        <w:tc>
          <w:tcPr>
            <w:tcW w:w="1394" w:type="dxa"/>
            <w:tcBorders>
              <w:top w:val="nil"/>
              <w:left w:val="nil"/>
              <w:bottom w:val="single" w:sz="4" w:space="0" w:color="auto"/>
              <w:right w:val="single" w:sz="4" w:space="0" w:color="auto"/>
            </w:tcBorders>
            <w:noWrap/>
            <w:vAlign w:val="bottom"/>
            <w:hideMark/>
          </w:tcPr>
          <w:p w14:paraId="3C093EB8" w14:textId="77777777" w:rsidR="00FE2C6E" w:rsidRPr="00FE2C6E" w:rsidRDefault="00FE2C6E" w:rsidP="00FE2C6E">
            <w:pPr>
              <w:autoSpaceDE w:val="0"/>
              <w:autoSpaceDN w:val="0"/>
              <w:adjustRightInd w:val="0"/>
              <w:jc w:val="both"/>
              <w:rPr>
                <w:sz w:val="24"/>
                <w:szCs w:val="24"/>
              </w:rPr>
            </w:pPr>
            <w:r w:rsidRPr="00FE2C6E">
              <w:rPr>
                <w:sz w:val="24"/>
                <w:szCs w:val="24"/>
              </w:rPr>
              <w:t>74,4</w:t>
            </w:r>
          </w:p>
        </w:tc>
        <w:tc>
          <w:tcPr>
            <w:tcW w:w="1276" w:type="dxa"/>
            <w:tcBorders>
              <w:top w:val="nil"/>
              <w:left w:val="nil"/>
              <w:bottom w:val="single" w:sz="4" w:space="0" w:color="auto"/>
              <w:right w:val="single" w:sz="4" w:space="0" w:color="auto"/>
            </w:tcBorders>
            <w:noWrap/>
            <w:vAlign w:val="bottom"/>
            <w:hideMark/>
          </w:tcPr>
          <w:p w14:paraId="49B7DAB5" w14:textId="77777777" w:rsidR="00FE2C6E" w:rsidRPr="00FE2C6E" w:rsidRDefault="00FE2C6E" w:rsidP="00FE2C6E">
            <w:pPr>
              <w:autoSpaceDE w:val="0"/>
              <w:autoSpaceDN w:val="0"/>
              <w:adjustRightInd w:val="0"/>
              <w:jc w:val="both"/>
              <w:rPr>
                <w:sz w:val="24"/>
                <w:szCs w:val="24"/>
              </w:rPr>
            </w:pPr>
            <w:r w:rsidRPr="00FE2C6E">
              <w:rPr>
                <w:sz w:val="24"/>
                <w:szCs w:val="24"/>
              </w:rPr>
              <w:t>14,5</w:t>
            </w:r>
          </w:p>
        </w:tc>
        <w:tc>
          <w:tcPr>
            <w:tcW w:w="1276" w:type="dxa"/>
            <w:tcBorders>
              <w:top w:val="nil"/>
              <w:left w:val="nil"/>
              <w:bottom w:val="single" w:sz="4" w:space="0" w:color="auto"/>
              <w:right w:val="single" w:sz="4" w:space="0" w:color="auto"/>
            </w:tcBorders>
            <w:noWrap/>
            <w:vAlign w:val="bottom"/>
            <w:hideMark/>
          </w:tcPr>
          <w:p w14:paraId="2D4E1EA2" w14:textId="58524DBB" w:rsidR="00FE2C6E" w:rsidRPr="00FE2C6E" w:rsidRDefault="00FE2C6E" w:rsidP="00FE2C6E">
            <w:pPr>
              <w:autoSpaceDE w:val="0"/>
              <w:autoSpaceDN w:val="0"/>
              <w:adjustRightInd w:val="0"/>
              <w:jc w:val="both"/>
              <w:rPr>
                <w:sz w:val="24"/>
                <w:szCs w:val="24"/>
              </w:rPr>
            </w:pPr>
            <w:r w:rsidRPr="00FE2C6E">
              <w:rPr>
                <w:sz w:val="24"/>
                <w:szCs w:val="24"/>
              </w:rPr>
              <w:t>19,5</w:t>
            </w:r>
            <w:r w:rsidR="0093262D">
              <w:rPr>
                <w:sz w:val="24"/>
                <w:szCs w:val="24"/>
              </w:rPr>
              <w:t xml:space="preserve"> </w:t>
            </w:r>
            <w:r w:rsidRPr="00FE2C6E">
              <w:rPr>
                <w:sz w:val="24"/>
                <w:szCs w:val="24"/>
              </w:rPr>
              <w:t>%</w:t>
            </w:r>
          </w:p>
        </w:tc>
      </w:tr>
      <w:tr w:rsidR="00FE2C6E" w:rsidRPr="00FE2C6E" w14:paraId="377F16F0" w14:textId="77777777" w:rsidTr="00241808">
        <w:trPr>
          <w:trHeight w:val="264"/>
        </w:trPr>
        <w:tc>
          <w:tcPr>
            <w:tcW w:w="850" w:type="dxa"/>
            <w:tcBorders>
              <w:top w:val="nil"/>
              <w:left w:val="single" w:sz="4" w:space="0" w:color="auto"/>
              <w:bottom w:val="single" w:sz="4" w:space="0" w:color="auto"/>
              <w:right w:val="single" w:sz="4" w:space="0" w:color="auto"/>
            </w:tcBorders>
            <w:vAlign w:val="center"/>
            <w:hideMark/>
          </w:tcPr>
          <w:p w14:paraId="17367023" w14:textId="77777777" w:rsidR="00FE2C6E" w:rsidRPr="00FE2C6E" w:rsidRDefault="00FE2C6E" w:rsidP="00FE2C6E">
            <w:pPr>
              <w:autoSpaceDE w:val="0"/>
              <w:autoSpaceDN w:val="0"/>
              <w:adjustRightInd w:val="0"/>
              <w:jc w:val="both"/>
              <w:rPr>
                <w:sz w:val="24"/>
                <w:szCs w:val="24"/>
              </w:rPr>
            </w:pPr>
            <w:r w:rsidRPr="00FE2C6E">
              <w:rPr>
                <w:sz w:val="24"/>
                <w:szCs w:val="24"/>
              </w:rPr>
              <w:t>50</w:t>
            </w:r>
          </w:p>
        </w:tc>
        <w:tc>
          <w:tcPr>
            <w:tcW w:w="1417" w:type="dxa"/>
            <w:tcBorders>
              <w:top w:val="nil"/>
              <w:left w:val="single" w:sz="4" w:space="0" w:color="auto"/>
              <w:bottom w:val="single" w:sz="4" w:space="0" w:color="auto"/>
              <w:right w:val="single" w:sz="4" w:space="0" w:color="auto"/>
            </w:tcBorders>
            <w:noWrap/>
            <w:vAlign w:val="center"/>
            <w:hideMark/>
          </w:tcPr>
          <w:p w14:paraId="1E78A27E" w14:textId="77777777" w:rsidR="00FE2C6E" w:rsidRPr="00FE2C6E" w:rsidRDefault="00FE2C6E" w:rsidP="00FE2C6E">
            <w:pPr>
              <w:autoSpaceDE w:val="0"/>
              <w:autoSpaceDN w:val="0"/>
              <w:adjustRightInd w:val="0"/>
              <w:jc w:val="both"/>
              <w:rPr>
                <w:sz w:val="24"/>
                <w:szCs w:val="24"/>
              </w:rPr>
            </w:pPr>
            <w:r w:rsidRPr="00FE2C6E">
              <w:rPr>
                <w:sz w:val="24"/>
                <w:szCs w:val="24"/>
              </w:rPr>
              <w:t>5</w:t>
            </w:r>
          </w:p>
        </w:tc>
        <w:tc>
          <w:tcPr>
            <w:tcW w:w="1560" w:type="dxa"/>
            <w:tcBorders>
              <w:top w:val="nil"/>
              <w:left w:val="nil"/>
              <w:bottom w:val="single" w:sz="4" w:space="0" w:color="auto"/>
              <w:right w:val="single" w:sz="4" w:space="0" w:color="auto"/>
            </w:tcBorders>
            <w:noWrap/>
            <w:vAlign w:val="bottom"/>
            <w:hideMark/>
          </w:tcPr>
          <w:p w14:paraId="14FE82F5" w14:textId="77777777" w:rsidR="00FE2C6E" w:rsidRPr="00FE2C6E" w:rsidRDefault="00FE2C6E" w:rsidP="00FE2C6E">
            <w:pPr>
              <w:autoSpaceDE w:val="0"/>
              <w:autoSpaceDN w:val="0"/>
              <w:adjustRightInd w:val="0"/>
              <w:jc w:val="both"/>
              <w:rPr>
                <w:sz w:val="24"/>
                <w:szCs w:val="24"/>
              </w:rPr>
            </w:pPr>
            <w:r w:rsidRPr="00FE2C6E">
              <w:rPr>
                <w:sz w:val="24"/>
                <w:szCs w:val="24"/>
              </w:rPr>
              <w:t>28,5</w:t>
            </w:r>
          </w:p>
        </w:tc>
        <w:tc>
          <w:tcPr>
            <w:tcW w:w="1559" w:type="dxa"/>
            <w:tcBorders>
              <w:top w:val="nil"/>
              <w:left w:val="nil"/>
              <w:bottom w:val="single" w:sz="4" w:space="0" w:color="auto"/>
              <w:right w:val="single" w:sz="4" w:space="0" w:color="auto"/>
            </w:tcBorders>
            <w:noWrap/>
            <w:vAlign w:val="bottom"/>
            <w:hideMark/>
          </w:tcPr>
          <w:p w14:paraId="02F2B9EA" w14:textId="77777777" w:rsidR="00FE2C6E" w:rsidRPr="00FE2C6E" w:rsidRDefault="00FE2C6E" w:rsidP="00FE2C6E">
            <w:pPr>
              <w:autoSpaceDE w:val="0"/>
              <w:autoSpaceDN w:val="0"/>
              <w:adjustRightInd w:val="0"/>
              <w:jc w:val="both"/>
              <w:rPr>
                <w:sz w:val="24"/>
                <w:szCs w:val="24"/>
              </w:rPr>
            </w:pPr>
            <w:r w:rsidRPr="00FE2C6E">
              <w:rPr>
                <w:sz w:val="24"/>
                <w:szCs w:val="24"/>
              </w:rPr>
              <w:t>75,5</w:t>
            </w:r>
          </w:p>
        </w:tc>
        <w:tc>
          <w:tcPr>
            <w:tcW w:w="1417" w:type="dxa"/>
            <w:tcBorders>
              <w:top w:val="nil"/>
              <w:left w:val="nil"/>
              <w:bottom w:val="single" w:sz="4" w:space="0" w:color="auto"/>
              <w:right w:val="single" w:sz="4" w:space="0" w:color="auto"/>
            </w:tcBorders>
            <w:noWrap/>
            <w:vAlign w:val="bottom"/>
            <w:hideMark/>
          </w:tcPr>
          <w:p w14:paraId="34D2EF5F" w14:textId="77777777" w:rsidR="00FE2C6E" w:rsidRPr="00FE2C6E" w:rsidRDefault="00FE2C6E" w:rsidP="00FE2C6E">
            <w:pPr>
              <w:autoSpaceDE w:val="0"/>
              <w:autoSpaceDN w:val="0"/>
              <w:adjustRightInd w:val="0"/>
              <w:jc w:val="both"/>
              <w:rPr>
                <w:sz w:val="24"/>
                <w:szCs w:val="24"/>
              </w:rPr>
            </w:pPr>
            <w:r w:rsidRPr="00FE2C6E">
              <w:rPr>
                <w:sz w:val="24"/>
                <w:szCs w:val="24"/>
              </w:rPr>
              <w:t>104,0</w:t>
            </w:r>
          </w:p>
        </w:tc>
        <w:tc>
          <w:tcPr>
            <w:tcW w:w="1742" w:type="dxa"/>
            <w:tcBorders>
              <w:top w:val="nil"/>
              <w:left w:val="nil"/>
              <w:bottom w:val="single" w:sz="4" w:space="0" w:color="auto"/>
              <w:right w:val="single" w:sz="4" w:space="0" w:color="auto"/>
            </w:tcBorders>
            <w:noWrap/>
            <w:vAlign w:val="bottom"/>
            <w:hideMark/>
          </w:tcPr>
          <w:p w14:paraId="1B35CD2F"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1684" w:type="dxa"/>
            <w:tcBorders>
              <w:top w:val="nil"/>
              <w:left w:val="nil"/>
              <w:bottom w:val="single" w:sz="4" w:space="0" w:color="auto"/>
              <w:right w:val="single" w:sz="4" w:space="0" w:color="auto"/>
            </w:tcBorders>
            <w:noWrap/>
            <w:vAlign w:val="bottom"/>
            <w:hideMark/>
          </w:tcPr>
          <w:p w14:paraId="7A0D3AFE" w14:textId="77777777" w:rsidR="00FE2C6E" w:rsidRPr="00FE2C6E" w:rsidRDefault="00FE2C6E" w:rsidP="00FE2C6E">
            <w:pPr>
              <w:autoSpaceDE w:val="0"/>
              <w:autoSpaceDN w:val="0"/>
              <w:adjustRightInd w:val="0"/>
              <w:jc w:val="both"/>
              <w:rPr>
                <w:sz w:val="24"/>
                <w:szCs w:val="24"/>
              </w:rPr>
            </w:pPr>
            <w:r w:rsidRPr="00FE2C6E">
              <w:rPr>
                <w:sz w:val="24"/>
                <w:szCs w:val="24"/>
              </w:rPr>
              <w:t>63,0</w:t>
            </w:r>
          </w:p>
        </w:tc>
        <w:tc>
          <w:tcPr>
            <w:tcW w:w="1394" w:type="dxa"/>
            <w:tcBorders>
              <w:top w:val="nil"/>
              <w:left w:val="nil"/>
              <w:bottom w:val="single" w:sz="4" w:space="0" w:color="auto"/>
              <w:right w:val="single" w:sz="4" w:space="0" w:color="auto"/>
            </w:tcBorders>
            <w:noWrap/>
            <w:vAlign w:val="bottom"/>
            <w:hideMark/>
          </w:tcPr>
          <w:p w14:paraId="689D27F1" w14:textId="77777777" w:rsidR="00FE2C6E" w:rsidRPr="00FE2C6E" w:rsidRDefault="00FE2C6E" w:rsidP="00FE2C6E">
            <w:pPr>
              <w:autoSpaceDE w:val="0"/>
              <w:autoSpaceDN w:val="0"/>
              <w:adjustRightInd w:val="0"/>
              <w:jc w:val="both"/>
              <w:rPr>
                <w:sz w:val="24"/>
                <w:szCs w:val="24"/>
              </w:rPr>
            </w:pPr>
            <w:r w:rsidRPr="00FE2C6E">
              <w:rPr>
                <w:sz w:val="24"/>
                <w:szCs w:val="24"/>
              </w:rPr>
              <w:t>87,0</w:t>
            </w:r>
          </w:p>
        </w:tc>
        <w:tc>
          <w:tcPr>
            <w:tcW w:w="1276" w:type="dxa"/>
            <w:tcBorders>
              <w:top w:val="nil"/>
              <w:left w:val="nil"/>
              <w:bottom w:val="single" w:sz="4" w:space="0" w:color="auto"/>
              <w:right w:val="single" w:sz="4" w:space="0" w:color="auto"/>
            </w:tcBorders>
            <w:noWrap/>
            <w:vAlign w:val="bottom"/>
            <w:hideMark/>
          </w:tcPr>
          <w:p w14:paraId="70124A8C" w14:textId="77777777" w:rsidR="00FE2C6E" w:rsidRPr="00FE2C6E" w:rsidRDefault="00FE2C6E" w:rsidP="00FE2C6E">
            <w:pPr>
              <w:autoSpaceDE w:val="0"/>
              <w:autoSpaceDN w:val="0"/>
              <w:adjustRightInd w:val="0"/>
              <w:jc w:val="both"/>
              <w:rPr>
                <w:sz w:val="24"/>
                <w:szCs w:val="24"/>
              </w:rPr>
            </w:pPr>
            <w:r w:rsidRPr="00FE2C6E">
              <w:rPr>
                <w:sz w:val="24"/>
                <w:szCs w:val="24"/>
              </w:rPr>
              <w:t>17,0</w:t>
            </w:r>
          </w:p>
        </w:tc>
        <w:tc>
          <w:tcPr>
            <w:tcW w:w="1276" w:type="dxa"/>
            <w:tcBorders>
              <w:top w:val="nil"/>
              <w:left w:val="nil"/>
              <w:bottom w:val="single" w:sz="4" w:space="0" w:color="auto"/>
              <w:right w:val="single" w:sz="4" w:space="0" w:color="auto"/>
            </w:tcBorders>
            <w:noWrap/>
            <w:vAlign w:val="bottom"/>
            <w:hideMark/>
          </w:tcPr>
          <w:p w14:paraId="08C2E2AF" w14:textId="18475919" w:rsidR="00FE2C6E" w:rsidRPr="00FE2C6E" w:rsidRDefault="00FE2C6E" w:rsidP="00FE2C6E">
            <w:pPr>
              <w:autoSpaceDE w:val="0"/>
              <w:autoSpaceDN w:val="0"/>
              <w:adjustRightInd w:val="0"/>
              <w:jc w:val="both"/>
              <w:rPr>
                <w:sz w:val="24"/>
                <w:szCs w:val="24"/>
              </w:rPr>
            </w:pPr>
            <w:r w:rsidRPr="00FE2C6E">
              <w:rPr>
                <w:sz w:val="24"/>
                <w:szCs w:val="24"/>
              </w:rPr>
              <w:t>19,5</w:t>
            </w:r>
            <w:r w:rsidR="0093262D">
              <w:rPr>
                <w:sz w:val="24"/>
                <w:szCs w:val="24"/>
              </w:rPr>
              <w:t xml:space="preserve"> </w:t>
            </w:r>
            <w:r w:rsidRPr="00FE2C6E">
              <w:rPr>
                <w:sz w:val="24"/>
                <w:szCs w:val="24"/>
              </w:rPr>
              <w:t>%</w:t>
            </w:r>
          </w:p>
        </w:tc>
      </w:tr>
      <w:tr w:rsidR="00FE2C6E" w:rsidRPr="00FE2C6E" w14:paraId="7E72567D" w14:textId="77777777" w:rsidTr="00241808">
        <w:trPr>
          <w:trHeight w:val="264"/>
        </w:trPr>
        <w:tc>
          <w:tcPr>
            <w:tcW w:w="850" w:type="dxa"/>
            <w:tcBorders>
              <w:top w:val="nil"/>
              <w:left w:val="single" w:sz="4" w:space="0" w:color="auto"/>
              <w:bottom w:val="single" w:sz="4" w:space="0" w:color="auto"/>
              <w:right w:val="single" w:sz="4" w:space="0" w:color="auto"/>
            </w:tcBorders>
            <w:vAlign w:val="center"/>
            <w:hideMark/>
          </w:tcPr>
          <w:p w14:paraId="219FB3FB" w14:textId="77777777" w:rsidR="00FE2C6E" w:rsidRPr="00FE2C6E" w:rsidRDefault="00FE2C6E" w:rsidP="00FE2C6E">
            <w:pPr>
              <w:autoSpaceDE w:val="0"/>
              <w:autoSpaceDN w:val="0"/>
              <w:adjustRightInd w:val="0"/>
              <w:jc w:val="both"/>
              <w:rPr>
                <w:sz w:val="24"/>
                <w:szCs w:val="24"/>
              </w:rPr>
            </w:pPr>
            <w:r w:rsidRPr="00FE2C6E">
              <w:rPr>
                <w:sz w:val="24"/>
                <w:szCs w:val="24"/>
              </w:rPr>
              <w:t>50</w:t>
            </w:r>
          </w:p>
        </w:tc>
        <w:tc>
          <w:tcPr>
            <w:tcW w:w="1417" w:type="dxa"/>
            <w:tcBorders>
              <w:top w:val="nil"/>
              <w:left w:val="single" w:sz="4" w:space="0" w:color="auto"/>
              <w:bottom w:val="single" w:sz="4" w:space="0" w:color="auto"/>
              <w:right w:val="single" w:sz="4" w:space="0" w:color="auto"/>
            </w:tcBorders>
            <w:noWrap/>
            <w:vAlign w:val="center"/>
            <w:hideMark/>
          </w:tcPr>
          <w:p w14:paraId="06C85FE8" w14:textId="77777777" w:rsidR="00FE2C6E" w:rsidRPr="00FE2C6E" w:rsidRDefault="00FE2C6E" w:rsidP="00FE2C6E">
            <w:pPr>
              <w:autoSpaceDE w:val="0"/>
              <w:autoSpaceDN w:val="0"/>
              <w:adjustRightInd w:val="0"/>
              <w:jc w:val="both"/>
              <w:rPr>
                <w:sz w:val="24"/>
                <w:szCs w:val="24"/>
              </w:rPr>
            </w:pPr>
            <w:r w:rsidRPr="00FE2C6E">
              <w:rPr>
                <w:sz w:val="24"/>
                <w:szCs w:val="24"/>
              </w:rPr>
              <w:t>6</w:t>
            </w:r>
          </w:p>
        </w:tc>
        <w:tc>
          <w:tcPr>
            <w:tcW w:w="1560" w:type="dxa"/>
            <w:tcBorders>
              <w:top w:val="nil"/>
              <w:left w:val="nil"/>
              <w:bottom w:val="single" w:sz="4" w:space="0" w:color="auto"/>
              <w:right w:val="single" w:sz="4" w:space="0" w:color="auto"/>
            </w:tcBorders>
            <w:noWrap/>
            <w:vAlign w:val="bottom"/>
            <w:hideMark/>
          </w:tcPr>
          <w:p w14:paraId="5013F1D7" w14:textId="77777777" w:rsidR="00FE2C6E" w:rsidRPr="00FE2C6E" w:rsidRDefault="00FE2C6E" w:rsidP="00FE2C6E">
            <w:pPr>
              <w:autoSpaceDE w:val="0"/>
              <w:autoSpaceDN w:val="0"/>
              <w:adjustRightInd w:val="0"/>
              <w:jc w:val="both"/>
              <w:rPr>
                <w:sz w:val="24"/>
                <w:szCs w:val="24"/>
              </w:rPr>
            </w:pPr>
            <w:r w:rsidRPr="00FE2C6E">
              <w:rPr>
                <w:sz w:val="24"/>
                <w:szCs w:val="24"/>
              </w:rPr>
              <w:t>28,5</w:t>
            </w:r>
          </w:p>
        </w:tc>
        <w:tc>
          <w:tcPr>
            <w:tcW w:w="1559" w:type="dxa"/>
            <w:tcBorders>
              <w:top w:val="nil"/>
              <w:left w:val="nil"/>
              <w:bottom w:val="single" w:sz="4" w:space="0" w:color="auto"/>
              <w:right w:val="single" w:sz="4" w:space="0" w:color="auto"/>
            </w:tcBorders>
            <w:noWrap/>
            <w:vAlign w:val="bottom"/>
            <w:hideMark/>
          </w:tcPr>
          <w:p w14:paraId="2831A58A" w14:textId="77777777" w:rsidR="00FE2C6E" w:rsidRPr="00FE2C6E" w:rsidRDefault="00FE2C6E" w:rsidP="00FE2C6E">
            <w:pPr>
              <w:autoSpaceDE w:val="0"/>
              <w:autoSpaceDN w:val="0"/>
              <w:adjustRightInd w:val="0"/>
              <w:jc w:val="both"/>
              <w:rPr>
                <w:sz w:val="24"/>
                <w:szCs w:val="24"/>
              </w:rPr>
            </w:pPr>
            <w:r w:rsidRPr="00FE2C6E">
              <w:rPr>
                <w:sz w:val="24"/>
                <w:szCs w:val="24"/>
              </w:rPr>
              <w:t>90,6</w:t>
            </w:r>
          </w:p>
        </w:tc>
        <w:tc>
          <w:tcPr>
            <w:tcW w:w="1417" w:type="dxa"/>
            <w:tcBorders>
              <w:top w:val="nil"/>
              <w:left w:val="nil"/>
              <w:bottom w:val="single" w:sz="4" w:space="0" w:color="auto"/>
              <w:right w:val="single" w:sz="4" w:space="0" w:color="auto"/>
            </w:tcBorders>
            <w:noWrap/>
            <w:vAlign w:val="bottom"/>
            <w:hideMark/>
          </w:tcPr>
          <w:p w14:paraId="13A87035" w14:textId="77777777" w:rsidR="00FE2C6E" w:rsidRPr="00FE2C6E" w:rsidRDefault="00FE2C6E" w:rsidP="00FE2C6E">
            <w:pPr>
              <w:autoSpaceDE w:val="0"/>
              <w:autoSpaceDN w:val="0"/>
              <w:adjustRightInd w:val="0"/>
              <w:jc w:val="both"/>
              <w:rPr>
                <w:sz w:val="24"/>
                <w:szCs w:val="24"/>
              </w:rPr>
            </w:pPr>
            <w:r w:rsidRPr="00FE2C6E">
              <w:rPr>
                <w:sz w:val="24"/>
                <w:szCs w:val="24"/>
              </w:rPr>
              <w:t>119,1</w:t>
            </w:r>
          </w:p>
        </w:tc>
        <w:tc>
          <w:tcPr>
            <w:tcW w:w="1742" w:type="dxa"/>
            <w:tcBorders>
              <w:top w:val="nil"/>
              <w:left w:val="nil"/>
              <w:bottom w:val="single" w:sz="4" w:space="0" w:color="auto"/>
              <w:right w:val="single" w:sz="4" w:space="0" w:color="auto"/>
            </w:tcBorders>
            <w:noWrap/>
            <w:vAlign w:val="bottom"/>
            <w:hideMark/>
          </w:tcPr>
          <w:p w14:paraId="3FE56943"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1684" w:type="dxa"/>
            <w:tcBorders>
              <w:top w:val="nil"/>
              <w:left w:val="nil"/>
              <w:bottom w:val="single" w:sz="4" w:space="0" w:color="auto"/>
              <w:right w:val="single" w:sz="4" w:space="0" w:color="auto"/>
            </w:tcBorders>
            <w:noWrap/>
            <w:vAlign w:val="bottom"/>
            <w:hideMark/>
          </w:tcPr>
          <w:p w14:paraId="5F03F82B" w14:textId="77777777" w:rsidR="00FE2C6E" w:rsidRPr="00FE2C6E" w:rsidRDefault="00FE2C6E" w:rsidP="00FE2C6E">
            <w:pPr>
              <w:autoSpaceDE w:val="0"/>
              <w:autoSpaceDN w:val="0"/>
              <w:adjustRightInd w:val="0"/>
              <w:jc w:val="both"/>
              <w:rPr>
                <w:sz w:val="24"/>
                <w:szCs w:val="24"/>
              </w:rPr>
            </w:pPr>
            <w:r w:rsidRPr="00FE2C6E">
              <w:rPr>
                <w:sz w:val="24"/>
                <w:szCs w:val="24"/>
              </w:rPr>
              <w:t>75,6</w:t>
            </w:r>
          </w:p>
        </w:tc>
        <w:tc>
          <w:tcPr>
            <w:tcW w:w="1394" w:type="dxa"/>
            <w:tcBorders>
              <w:top w:val="nil"/>
              <w:left w:val="nil"/>
              <w:bottom w:val="single" w:sz="4" w:space="0" w:color="auto"/>
              <w:right w:val="single" w:sz="4" w:space="0" w:color="auto"/>
            </w:tcBorders>
            <w:noWrap/>
            <w:vAlign w:val="bottom"/>
            <w:hideMark/>
          </w:tcPr>
          <w:p w14:paraId="365478BE" w14:textId="77777777" w:rsidR="00FE2C6E" w:rsidRPr="00FE2C6E" w:rsidRDefault="00FE2C6E" w:rsidP="00FE2C6E">
            <w:pPr>
              <w:autoSpaceDE w:val="0"/>
              <w:autoSpaceDN w:val="0"/>
              <w:adjustRightInd w:val="0"/>
              <w:jc w:val="both"/>
              <w:rPr>
                <w:sz w:val="24"/>
                <w:szCs w:val="24"/>
              </w:rPr>
            </w:pPr>
            <w:r w:rsidRPr="00FE2C6E">
              <w:rPr>
                <w:sz w:val="24"/>
                <w:szCs w:val="24"/>
              </w:rPr>
              <w:t>99,6</w:t>
            </w:r>
          </w:p>
        </w:tc>
        <w:tc>
          <w:tcPr>
            <w:tcW w:w="1276" w:type="dxa"/>
            <w:tcBorders>
              <w:top w:val="nil"/>
              <w:left w:val="nil"/>
              <w:bottom w:val="single" w:sz="4" w:space="0" w:color="auto"/>
              <w:right w:val="single" w:sz="4" w:space="0" w:color="auto"/>
            </w:tcBorders>
            <w:noWrap/>
            <w:vAlign w:val="bottom"/>
            <w:hideMark/>
          </w:tcPr>
          <w:p w14:paraId="61A8D2CF" w14:textId="77777777" w:rsidR="00FE2C6E" w:rsidRPr="00FE2C6E" w:rsidRDefault="00FE2C6E" w:rsidP="00FE2C6E">
            <w:pPr>
              <w:autoSpaceDE w:val="0"/>
              <w:autoSpaceDN w:val="0"/>
              <w:adjustRightInd w:val="0"/>
              <w:jc w:val="both"/>
              <w:rPr>
                <w:sz w:val="24"/>
                <w:szCs w:val="24"/>
              </w:rPr>
            </w:pPr>
            <w:r w:rsidRPr="00FE2C6E">
              <w:rPr>
                <w:sz w:val="24"/>
                <w:szCs w:val="24"/>
              </w:rPr>
              <w:t>19,5</w:t>
            </w:r>
          </w:p>
        </w:tc>
        <w:tc>
          <w:tcPr>
            <w:tcW w:w="1276" w:type="dxa"/>
            <w:tcBorders>
              <w:top w:val="nil"/>
              <w:left w:val="nil"/>
              <w:bottom w:val="single" w:sz="4" w:space="0" w:color="auto"/>
              <w:right w:val="single" w:sz="4" w:space="0" w:color="auto"/>
            </w:tcBorders>
            <w:noWrap/>
            <w:vAlign w:val="bottom"/>
            <w:hideMark/>
          </w:tcPr>
          <w:p w14:paraId="24AC3B79" w14:textId="041DB1FF" w:rsidR="00FE2C6E" w:rsidRPr="00FE2C6E" w:rsidRDefault="00FE2C6E" w:rsidP="00FE2C6E">
            <w:pPr>
              <w:autoSpaceDE w:val="0"/>
              <w:autoSpaceDN w:val="0"/>
              <w:adjustRightInd w:val="0"/>
              <w:jc w:val="both"/>
              <w:rPr>
                <w:sz w:val="24"/>
                <w:szCs w:val="24"/>
              </w:rPr>
            </w:pPr>
            <w:r w:rsidRPr="00FE2C6E">
              <w:rPr>
                <w:sz w:val="24"/>
                <w:szCs w:val="24"/>
              </w:rPr>
              <w:t>19,6</w:t>
            </w:r>
            <w:r w:rsidR="0093262D">
              <w:rPr>
                <w:sz w:val="24"/>
                <w:szCs w:val="24"/>
              </w:rPr>
              <w:t xml:space="preserve"> </w:t>
            </w:r>
            <w:r w:rsidRPr="00FE2C6E">
              <w:rPr>
                <w:sz w:val="24"/>
                <w:szCs w:val="24"/>
              </w:rPr>
              <w:t>%</w:t>
            </w:r>
          </w:p>
        </w:tc>
      </w:tr>
    </w:tbl>
    <w:p w14:paraId="036CE8D5" w14:textId="77777777" w:rsidR="00FE2C6E" w:rsidRPr="00FE2C6E" w:rsidRDefault="00FE2C6E" w:rsidP="00FE2C6E">
      <w:pPr>
        <w:autoSpaceDE w:val="0"/>
        <w:autoSpaceDN w:val="0"/>
        <w:adjustRightInd w:val="0"/>
        <w:jc w:val="both"/>
        <w:rPr>
          <w:bCs/>
          <w:sz w:val="24"/>
          <w:szCs w:val="24"/>
        </w:rPr>
      </w:pPr>
    </w:p>
    <w:tbl>
      <w:tblPr>
        <w:tblW w:w="14263" w:type="dxa"/>
        <w:tblInd w:w="846" w:type="dxa"/>
        <w:tblLook w:val="04A0" w:firstRow="1" w:lastRow="0" w:firstColumn="1" w:lastColumn="0" w:noHBand="0" w:noVBand="1"/>
      </w:tblPr>
      <w:tblGrid>
        <w:gridCol w:w="992"/>
        <w:gridCol w:w="1241"/>
        <w:gridCol w:w="1536"/>
        <w:gridCol w:w="1535"/>
        <w:gridCol w:w="1395"/>
        <w:gridCol w:w="1714"/>
        <w:gridCol w:w="1657"/>
        <w:gridCol w:w="1373"/>
        <w:gridCol w:w="1257"/>
        <w:gridCol w:w="1563"/>
      </w:tblGrid>
      <w:tr w:rsidR="00241808" w:rsidRPr="00FE2C6E" w14:paraId="2E380024" w14:textId="77777777" w:rsidTr="00D1414C">
        <w:trPr>
          <w:trHeight w:val="58"/>
        </w:trPr>
        <w:tc>
          <w:tcPr>
            <w:tcW w:w="14263" w:type="dxa"/>
            <w:gridSpan w:val="10"/>
            <w:tcBorders>
              <w:top w:val="single" w:sz="4" w:space="0" w:color="auto"/>
              <w:left w:val="single" w:sz="4" w:space="0" w:color="auto"/>
              <w:bottom w:val="single" w:sz="4" w:space="0" w:color="auto"/>
              <w:right w:val="single" w:sz="4" w:space="0" w:color="auto"/>
            </w:tcBorders>
          </w:tcPr>
          <w:p w14:paraId="4A36AA81" w14:textId="77777777" w:rsidR="00241808" w:rsidRPr="00FE2C6E" w:rsidRDefault="00241808" w:rsidP="00241808">
            <w:pPr>
              <w:autoSpaceDE w:val="0"/>
              <w:autoSpaceDN w:val="0"/>
              <w:adjustRightInd w:val="0"/>
              <w:jc w:val="center"/>
              <w:rPr>
                <w:b/>
                <w:bCs/>
                <w:sz w:val="24"/>
                <w:szCs w:val="24"/>
              </w:rPr>
            </w:pPr>
            <w:r w:rsidRPr="00FE2C6E">
              <w:rPr>
                <w:b/>
                <w:bCs/>
                <w:sz w:val="24"/>
                <w:szCs w:val="24"/>
              </w:rPr>
              <w:t>Individualūs namai</w:t>
            </w:r>
          </w:p>
        </w:tc>
      </w:tr>
      <w:tr w:rsidR="00FE2C6E" w:rsidRPr="00FE2C6E" w14:paraId="1FEA68E1" w14:textId="77777777" w:rsidTr="00863140">
        <w:trPr>
          <w:trHeight w:val="568"/>
        </w:trPr>
        <w:tc>
          <w:tcPr>
            <w:tcW w:w="992" w:type="dxa"/>
            <w:tcBorders>
              <w:top w:val="single" w:sz="4" w:space="0" w:color="auto"/>
              <w:left w:val="single" w:sz="4" w:space="0" w:color="auto"/>
              <w:bottom w:val="single" w:sz="4" w:space="0" w:color="auto"/>
              <w:right w:val="single" w:sz="4" w:space="0" w:color="auto"/>
            </w:tcBorders>
            <w:vAlign w:val="center"/>
            <w:hideMark/>
          </w:tcPr>
          <w:p w14:paraId="356A206C" w14:textId="77777777" w:rsidR="00FE2C6E" w:rsidRPr="00FE2C6E" w:rsidRDefault="00FE2C6E" w:rsidP="0093262D">
            <w:pPr>
              <w:autoSpaceDE w:val="0"/>
              <w:autoSpaceDN w:val="0"/>
              <w:adjustRightInd w:val="0"/>
              <w:jc w:val="center"/>
              <w:rPr>
                <w:sz w:val="24"/>
                <w:szCs w:val="24"/>
              </w:rPr>
            </w:pPr>
            <w:r w:rsidRPr="00FE2C6E">
              <w:rPr>
                <w:sz w:val="24"/>
                <w:szCs w:val="24"/>
              </w:rPr>
              <w:t>Buto plotas, m</w:t>
            </w:r>
            <w:r w:rsidRPr="00FE2C6E">
              <w:rPr>
                <w:sz w:val="24"/>
                <w:szCs w:val="24"/>
                <w:vertAlign w:val="superscript"/>
              </w:rPr>
              <w:t>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36AA3AE" w14:textId="77777777" w:rsidR="00FE2C6E" w:rsidRPr="00FE2C6E" w:rsidRDefault="00FE2C6E" w:rsidP="0093262D">
            <w:pPr>
              <w:autoSpaceDE w:val="0"/>
              <w:autoSpaceDN w:val="0"/>
              <w:adjustRightInd w:val="0"/>
              <w:jc w:val="center"/>
              <w:rPr>
                <w:sz w:val="24"/>
                <w:szCs w:val="24"/>
              </w:rPr>
            </w:pPr>
            <w:r w:rsidRPr="00FE2C6E">
              <w:rPr>
                <w:sz w:val="24"/>
                <w:szCs w:val="24"/>
              </w:rPr>
              <w:t>Gyventojų skaičius name</w:t>
            </w:r>
          </w:p>
        </w:tc>
        <w:tc>
          <w:tcPr>
            <w:tcW w:w="1536" w:type="dxa"/>
            <w:tcBorders>
              <w:top w:val="single" w:sz="4" w:space="0" w:color="auto"/>
              <w:left w:val="nil"/>
              <w:bottom w:val="single" w:sz="4" w:space="0" w:color="auto"/>
              <w:right w:val="single" w:sz="4" w:space="0" w:color="auto"/>
            </w:tcBorders>
            <w:vAlign w:val="center"/>
            <w:hideMark/>
          </w:tcPr>
          <w:p w14:paraId="6D1618E2" w14:textId="418E962A" w:rsidR="00FE2C6E" w:rsidRPr="00FE2C6E" w:rsidRDefault="00FE2C6E" w:rsidP="0093262D">
            <w:pPr>
              <w:autoSpaceDE w:val="0"/>
              <w:autoSpaceDN w:val="0"/>
              <w:adjustRightInd w:val="0"/>
              <w:jc w:val="center"/>
              <w:rPr>
                <w:sz w:val="24"/>
                <w:szCs w:val="24"/>
              </w:rPr>
            </w:pPr>
            <w:r w:rsidRPr="00FE2C6E">
              <w:rPr>
                <w:sz w:val="24"/>
                <w:szCs w:val="24"/>
              </w:rPr>
              <w:t xml:space="preserve">Įmokos pastovioji dalis, </w:t>
            </w:r>
            <w:r w:rsidR="00863140">
              <w:rPr>
                <w:sz w:val="24"/>
                <w:szCs w:val="24"/>
              </w:rPr>
              <w:t>Eur per metus</w:t>
            </w:r>
          </w:p>
        </w:tc>
        <w:tc>
          <w:tcPr>
            <w:tcW w:w="1535" w:type="dxa"/>
            <w:tcBorders>
              <w:top w:val="single" w:sz="4" w:space="0" w:color="auto"/>
              <w:left w:val="nil"/>
              <w:bottom w:val="single" w:sz="4" w:space="0" w:color="auto"/>
              <w:right w:val="single" w:sz="4" w:space="0" w:color="auto"/>
            </w:tcBorders>
            <w:vAlign w:val="center"/>
            <w:hideMark/>
          </w:tcPr>
          <w:p w14:paraId="03C58BAB" w14:textId="704606FA" w:rsidR="00FE2C6E" w:rsidRPr="00FE2C6E" w:rsidRDefault="00FE2C6E" w:rsidP="0093262D">
            <w:pPr>
              <w:autoSpaceDE w:val="0"/>
              <w:autoSpaceDN w:val="0"/>
              <w:adjustRightInd w:val="0"/>
              <w:jc w:val="center"/>
              <w:rPr>
                <w:sz w:val="24"/>
                <w:szCs w:val="24"/>
              </w:rPr>
            </w:pPr>
            <w:r w:rsidRPr="00FE2C6E">
              <w:rPr>
                <w:sz w:val="24"/>
                <w:szCs w:val="24"/>
              </w:rPr>
              <w:t xml:space="preserve">Įmokos kintamoji dalis, </w:t>
            </w:r>
            <w:r w:rsidR="00863140">
              <w:rPr>
                <w:sz w:val="24"/>
                <w:szCs w:val="24"/>
              </w:rPr>
              <w:t>Eur per metus</w:t>
            </w:r>
          </w:p>
        </w:tc>
        <w:tc>
          <w:tcPr>
            <w:tcW w:w="1395" w:type="dxa"/>
            <w:tcBorders>
              <w:top w:val="single" w:sz="4" w:space="0" w:color="auto"/>
              <w:left w:val="nil"/>
              <w:bottom w:val="single" w:sz="4" w:space="0" w:color="auto"/>
              <w:right w:val="single" w:sz="4" w:space="0" w:color="auto"/>
            </w:tcBorders>
            <w:vAlign w:val="center"/>
            <w:hideMark/>
          </w:tcPr>
          <w:p w14:paraId="4C8BD272" w14:textId="49AFD461" w:rsidR="00FE2C6E" w:rsidRPr="00FE2C6E" w:rsidRDefault="00FE2C6E" w:rsidP="0093262D">
            <w:pPr>
              <w:autoSpaceDE w:val="0"/>
              <w:autoSpaceDN w:val="0"/>
              <w:adjustRightInd w:val="0"/>
              <w:jc w:val="center"/>
              <w:rPr>
                <w:sz w:val="24"/>
                <w:szCs w:val="24"/>
              </w:rPr>
            </w:pPr>
            <w:r w:rsidRPr="00FE2C6E">
              <w:rPr>
                <w:sz w:val="24"/>
                <w:szCs w:val="24"/>
              </w:rPr>
              <w:t xml:space="preserve">Numatomas įmokos dydis, </w:t>
            </w:r>
            <w:r w:rsidR="00863140">
              <w:rPr>
                <w:sz w:val="24"/>
                <w:szCs w:val="24"/>
              </w:rPr>
              <w:t>Eur per metus</w:t>
            </w:r>
          </w:p>
        </w:tc>
        <w:tc>
          <w:tcPr>
            <w:tcW w:w="1714" w:type="dxa"/>
            <w:tcBorders>
              <w:top w:val="single" w:sz="4" w:space="0" w:color="auto"/>
              <w:left w:val="nil"/>
              <w:bottom w:val="single" w:sz="4" w:space="0" w:color="auto"/>
              <w:right w:val="single" w:sz="4" w:space="0" w:color="auto"/>
            </w:tcBorders>
            <w:vAlign w:val="center"/>
            <w:hideMark/>
          </w:tcPr>
          <w:p w14:paraId="2B154984" w14:textId="5CCA4A7A" w:rsidR="00FE2C6E" w:rsidRPr="00FE2C6E" w:rsidRDefault="00FE2C6E" w:rsidP="0093262D">
            <w:pPr>
              <w:autoSpaceDE w:val="0"/>
              <w:autoSpaceDN w:val="0"/>
              <w:adjustRightInd w:val="0"/>
              <w:jc w:val="center"/>
              <w:rPr>
                <w:sz w:val="24"/>
                <w:szCs w:val="24"/>
              </w:rPr>
            </w:pPr>
            <w:r w:rsidRPr="00FE2C6E">
              <w:rPr>
                <w:sz w:val="24"/>
                <w:szCs w:val="24"/>
              </w:rPr>
              <w:t xml:space="preserve">Dabartinės įmokos pastovioji dalis, </w:t>
            </w:r>
            <w:r w:rsidR="00863140">
              <w:rPr>
                <w:sz w:val="24"/>
                <w:szCs w:val="24"/>
              </w:rPr>
              <w:t>Eur per metus</w:t>
            </w:r>
          </w:p>
        </w:tc>
        <w:tc>
          <w:tcPr>
            <w:tcW w:w="1657" w:type="dxa"/>
            <w:tcBorders>
              <w:top w:val="single" w:sz="4" w:space="0" w:color="auto"/>
              <w:left w:val="nil"/>
              <w:bottom w:val="single" w:sz="4" w:space="0" w:color="auto"/>
              <w:right w:val="single" w:sz="4" w:space="0" w:color="auto"/>
            </w:tcBorders>
            <w:vAlign w:val="center"/>
            <w:hideMark/>
          </w:tcPr>
          <w:p w14:paraId="6AB20838" w14:textId="00B30A3D" w:rsidR="00FE2C6E" w:rsidRPr="00FE2C6E" w:rsidRDefault="00FE2C6E" w:rsidP="0093262D">
            <w:pPr>
              <w:autoSpaceDE w:val="0"/>
              <w:autoSpaceDN w:val="0"/>
              <w:adjustRightInd w:val="0"/>
              <w:jc w:val="center"/>
              <w:rPr>
                <w:sz w:val="24"/>
                <w:szCs w:val="24"/>
              </w:rPr>
            </w:pPr>
            <w:r w:rsidRPr="00FE2C6E">
              <w:rPr>
                <w:sz w:val="24"/>
                <w:szCs w:val="24"/>
              </w:rPr>
              <w:t xml:space="preserve">Dabartinės įmokos kintamoji dalis, </w:t>
            </w:r>
            <w:r w:rsidR="00863140">
              <w:rPr>
                <w:sz w:val="24"/>
                <w:szCs w:val="24"/>
              </w:rPr>
              <w:t>Eur per metus</w:t>
            </w:r>
          </w:p>
        </w:tc>
        <w:tc>
          <w:tcPr>
            <w:tcW w:w="1373" w:type="dxa"/>
            <w:tcBorders>
              <w:top w:val="single" w:sz="4" w:space="0" w:color="auto"/>
              <w:left w:val="nil"/>
              <w:bottom w:val="single" w:sz="4" w:space="0" w:color="auto"/>
              <w:right w:val="single" w:sz="4" w:space="0" w:color="auto"/>
            </w:tcBorders>
            <w:vAlign w:val="center"/>
            <w:hideMark/>
          </w:tcPr>
          <w:p w14:paraId="4AF2402F" w14:textId="61B6AB18" w:rsidR="00FE2C6E" w:rsidRPr="00FE2C6E" w:rsidRDefault="00FE2C6E" w:rsidP="0093262D">
            <w:pPr>
              <w:autoSpaceDE w:val="0"/>
              <w:autoSpaceDN w:val="0"/>
              <w:adjustRightInd w:val="0"/>
              <w:jc w:val="center"/>
              <w:rPr>
                <w:sz w:val="24"/>
                <w:szCs w:val="24"/>
              </w:rPr>
            </w:pPr>
            <w:r w:rsidRPr="00FE2C6E">
              <w:rPr>
                <w:sz w:val="24"/>
                <w:szCs w:val="24"/>
              </w:rPr>
              <w:t xml:space="preserve">Dabartinis įmokos dydis, </w:t>
            </w:r>
            <w:r w:rsidR="00863140">
              <w:rPr>
                <w:sz w:val="24"/>
                <w:szCs w:val="24"/>
              </w:rPr>
              <w:t>Eur per metus</w:t>
            </w:r>
          </w:p>
        </w:tc>
        <w:tc>
          <w:tcPr>
            <w:tcW w:w="1257" w:type="dxa"/>
            <w:tcBorders>
              <w:top w:val="single" w:sz="4" w:space="0" w:color="auto"/>
              <w:left w:val="nil"/>
              <w:bottom w:val="single" w:sz="4" w:space="0" w:color="auto"/>
              <w:right w:val="single" w:sz="4" w:space="0" w:color="auto"/>
            </w:tcBorders>
            <w:vAlign w:val="center"/>
            <w:hideMark/>
          </w:tcPr>
          <w:p w14:paraId="4A951DDF" w14:textId="0A9BEDA9" w:rsidR="00FE2C6E" w:rsidRPr="00FE2C6E" w:rsidRDefault="00FE2C6E" w:rsidP="0093262D">
            <w:pPr>
              <w:autoSpaceDE w:val="0"/>
              <w:autoSpaceDN w:val="0"/>
              <w:adjustRightInd w:val="0"/>
              <w:jc w:val="center"/>
              <w:rPr>
                <w:sz w:val="24"/>
                <w:szCs w:val="24"/>
              </w:rPr>
            </w:pPr>
            <w:r w:rsidRPr="00FE2C6E">
              <w:rPr>
                <w:sz w:val="24"/>
                <w:szCs w:val="24"/>
              </w:rPr>
              <w:t xml:space="preserve">Pokytis, </w:t>
            </w:r>
            <w:r w:rsidR="00863140">
              <w:rPr>
                <w:sz w:val="24"/>
                <w:szCs w:val="24"/>
              </w:rPr>
              <w:t>Eur per metus</w:t>
            </w:r>
          </w:p>
        </w:tc>
        <w:tc>
          <w:tcPr>
            <w:tcW w:w="1563" w:type="dxa"/>
            <w:tcBorders>
              <w:top w:val="single" w:sz="4" w:space="0" w:color="auto"/>
              <w:left w:val="nil"/>
              <w:bottom w:val="single" w:sz="4" w:space="0" w:color="auto"/>
              <w:right w:val="single" w:sz="4" w:space="0" w:color="auto"/>
            </w:tcBorders>
            <w:vAlign w:val="center"/>
            <w:hideMark/>
          </w:tcPr>
          <w:p w14:paraId="55A7C2D6" w14:textId="77777777" w:rsidR="00FE2C6E" w:rsidRPr="00FE2C6E" w:rsidRDefault="00FE2C6E" w:rsidP="0093262D">
            <w:pPr>
              <w:autoSpaceDE w:val="0"/>
              <w:autoSpaceDN w:val="0"/>
              <w:adjustRightInd w:val="0"/>
              <w:jc w:val="center"/>
              <w:rPr>
                <w:sz w:val="24"/>
                <w:szCs w:val="24"/>
              </w:rPr>
            </w:pPr>
            <w:r w:rsidRPr="00FE2C6E">
              <w:rPr>
                <w:sz w:val="24"/>
                <w:szCs w:val="24"/>
              </w:rPr>
              <w:t>Pokytis, proc.</w:t>
            </w:r>
          </w:p>
        </w:tc>
      </w:tr>
      <w:tr w:rsidR="00FE2C6E" w:rsidRPr="00FE2C6E" w14:paraId="699820A4" w14:textId="77777777" w:rsidTr="00863140">
        <w:trPr>
          <w:trHeight w:val="249"/>
        </w:trPr>
        <w:tc>
          <w:tcPr>
            <w:tcW w:w="992" w:type="dxa"/>
            <w:tcBorders>
              <w:top w:val="nil"/>
              <w:left w:val="single" w:sz="4" w:space="0" w:color="auto"/>
              <w:bottom w:val="single" w:sz="4" w:space="0" w:color="auto"/>
              <w:right w:val="single" w:sz="4" w:space="0" w:color="auto"/>
            </w:tcBorders>
            <w:vAlign w:val="bottom"/>
            <w:hideMark/>
          </w:tcPr>
          <w:p w14:paraId="7EC6511B" w14:textId="77777777" w:rsidR="00FE2C6E" w:rsidRPr="00FE2C6E" w:rsidRDefault="00FE2C6E" w:rsidP="00FE2C6E">
            <w:pPr>
              <w:autoSpaceDE w:val="0"/>
              <w:autoSpaceDN w:val="0"/>
              <w:adjustRightInd w:val="0"/>
              <w:jc w:val="both"/>
              <w:rPr>
                <w:sz w:val="24"/>
                <w:szCs w:val="24"/>
              </w:rPr>
            </w:pPr>
            <w:r w:rsidRPr="00FE2C6E">
              <w:rPr>
                <w:sz w:val="24"/>
                <w:szCs w:val="24"/>
              </w:rPr>
              <w:t>100</w:t>
            </w:r>
          </w:p>
        </w:tc>
        <w:tc>
          <w:tcPr>
            <w:tcW w:w="1241" w:type="dxa"/>
            <w:tcBorders>
              <w:top w:val="nil"/>
              <w:left w:val="single" w:sz="4" w:space="0" w:color="auto"/>
              <w:bottom w:val="single" w:sz="4" w:space="0" w:color="auto"/>
              <w:right w:val="single" w:sz="4" w:space="0" w:color="auto"/>
            </w:tcBorders>
            <w:noWrap/>
            <w:vAlign w:val="bottom"/>
            <w:hideMark/>
          </w:tcPr>
          <w:p w14:paraId="1922830E" w14:textId="77777777" w:rsidR="00FE2C6E" w:rsidRPr="00FE2C6E" w:rsidRDefault="00FE2C6E" w:rsidP="00FE2C6E">
            <w:pPr>
              <w:autoSpaceDE w:val="0"/>
              <w:autoSpaceDN w:val="0"/>
              <w:adjustRightInd w:val="0"/>
              <w:jc w:val="both"/>
              <w:rPr>
                <w:sz w:val="24"/>
                <w:szCs w:val="24"/>
              </w:rPr>
            </w:pPr>
            <w:r w:rsidRPr="00FE2C6E">
              <w:rPr>
                <w:sz w:val="24"/>
                <w:szCs w:val="24"/>
              </w:rPr>
              <w:t>1</w:t>
            </w:r>
          </w:p>
        </w:tc>
        <w:tc>
          <w:tcPr>
            <w:tcW w:w="1536" w:type="dxa"/>
            <w:tcBorders>
              <w:top w:val="nil"/>
              <w:left w:val="nil"/>
              <w:bottom w:val="single" w:sz="4" w:space="0" w:color="auto"/>
              <w:right w:val="single" w:sz="4" w:space="0" w:color="auto"/>
            </w:tcBorders>
            <w:noWrap/>
            <w:vAlign w:val="bottom"/>
            <w:hideMark/>
          </w:tcPr>
          <w:p w14:paraId="5C0A6881" w14:textId="77777777" w:rsidR="00FE2C6E" w:rsidRPr="00FE2C6E" w:rsidRDefault="00FE2C6E" w:rsidP="00FE2C6E">
            <w:pPr>
              <w:autoSpaceDE w:val="0"/>
              <w:autoSpaceDN w:val="0"/>
              <w:adjustRightInd w:val="0"/>
              <w:jc w:val="both"/>
              <w:rPr>
                <w:sz w:val="24"/>
                <w:szCs w:val="24"/>
              </w:rPr>
            </w:pPr>
            <w:r w:rsidRPr="00FE2C6E">
              <w:rPr>
                <w:sz w:val="24"/>
                <w:szCs w:val="24"/>
              </w:rPr>
              <w:t>57,0</w:t>
            </w:r>
          </w:p>
        </w:tc>
        <w:tc>
          <w:tcPr>
            <w:tcW w:w="1535" w:type="dxa"/>
            <w:tcBorders>
              <w:top w:val="nil"/>
              <w:left w:val="nil"/>
              <w:bottom w:val="single" w:sz="4" w:space="0" w:color="auto"/>
              <w:right w:val="single" w:sz="4" w:space="0" w:color="auto"/>
            </w:tcBorders>
            <w:noWrap/>
            <w:vAlign w:val="bottom"/>
            <w:hideMark/>
          </w:tcPr>
          <w:p w14:paraId="16581474" w14:textId="77777777" w:rsidR="00FE2C6E" w:rsidRPr="00FE2C6E" w:rsidRDefault="00FE2C6E" w:rsidP="00FE2C6E">
            <w:pPr>
              <w:autoSpaceDE w:val="0"/>
              <w:autoSpaceDN w:val="0"/>
              <w:adjustRightInd w:val="0"/>
              <w:jc w:val="both"/>
              <w:rPr>
                <w:sz w:val="24"/>
                <w:szCs w:val="24"/>
              </w:rPr>
            </w:pPr>
            <w:r w:rsidRPr="00FE2C6E">
              <w:rPr>
                <w:sz w:val="24"/>
                <w:szCs w:val="24"/>
              </w:rPr>
              <w:t>9,6</w:t>
            </w:r>
          </w:p>
        </w:tc>
        <w:tc>
          <w:tcPr>
            <w:tcW w:w="1395" w:type="dxa"/>
            <w:tcBorders>
              <w:top w:val="nil"/>
              <w:left w:val="nil"/>
              <w:bottom w:val="single" w:sz="4" w:space="0" w:color="auto"/>
              <w:right w:val="single" w:sz="4" w:space="0" w:color="auto"/>
            </w:tcBorders>
            <w:noWrap/>
            <w:vAlign w:val="bottom"/>
            <w:hideMark/>
          </w:tcPr>
          <w:p w14:paraId="4C1555B8" w14:textId="77777777" w:rsidR="00FE2C6E" w:rsidRPr="00FE2C6E" w:rsidRDefault="00FE2C6E" w:rsidP="00FE2C6E">
            <w:pPr>
              <w:autoSpaceDE w:val="0"/>
              <w:autoSpaceDN w:val="0"/>
              <w:adjustRightInd w:val="0"/>
              <w:jc w:val="both"/>
              <w:rPr>
                <w:sz w:val="24"/>
                <w:szCs w:val="24"/>
              </w:rPr>
            </w:pPr>
            <w:r w:rsidRPr="00FE2C6E">
              <w:rPr>
                <w:sz w:val="24"/>
                <w:szCs w:val="24"/>
              </w:rPr>
              <w:t>66,6</w:t>
            </w:r>
          </w:p>
        </w:tc>
        <w:tc>
          <w:tcPr>
            <w:tcW w:w="1714" w:type="dxa"/>
            <w:tcBorders>
              <w:top w:val="nil"/>
              <w:left w:val="nil"/>
              <w:bottom w:val="single" w:sz="4" w:space="0" w:color="auto"/>
              <w:right w:val="single" w:sz="4" w:space="0" w:color="auto"/>
            </w:tcBorders>
            <w:noWrap/>
            <w:vAlign w:val="bottom"/>
            <w:hideMark/>
          </w:tcPr>
          <w:p w14:paraId="69865ACB" w14:textId="77777777" w:rsidR="00FE2C6E" w:rsidRPr="00FE2C6E" w:rsidRDefault="00FE2C6E" w:rsidP="00FE2C6E">
            <w:pPr>
              <w:autoSpaceDE w:val="0"/>
              <w:autoSpaceDN w:val="0"/>
              <w:adjustRightInd w:val="0"/>
              <w:jc w:val="both"/>
              <w:rPr>
                <w:sz w:val="24"/>
                <w:szCs w:val="24"/>
              </w:rPr>
            </w:pPr>
            <w:r w:rsidRPr="00FE2C6E">
              <w:rPr>
                <w:sz w:val="24"/>
                <w:szCs w:val="24"/>
              </w:rPr>
              <w:t>48,0</w:t>
            </w:r>
          </w:p>
        </w:tc>
        <w:tc>
          <w:tcPr>
            <w:tcW w:w="1657" w:type="dxa"/>
            <w:tcBorders>
              <w:top w:val="nil"/>
              <w:left w:val="nil"/>
              <w:bottom w:val="single" w:sz="4" w:space="0" w:color="auto"/>
              <w:right w:val="single" w:sz="4" w:space="0" w:color="auto"/>
            </w:tcBorders>
            <w:noWrap/>
            <w:vAlign w:val="bottom"/>
            <w:hideMark/>
          </w:tcPr>
          <w:p w14:paraId="62560D9D" w14:textId="77777777" w:rsidR="00FE2C6E" w:rsidRPr="00FE2C6E" w:rsidRDefault="00FE2C6E" w:rsidP="00FE2C6E">
            <w:pPr>
              <w:autoSpaceDE w:val="0"/>
              <w:autoSpaceDN w:val="0"/>
              <w:adjustRightInd w:val="0"/>
              <w:jc w:val="both"/>
              <w:rPr>
                <w:sz w:val="24"/>
                <w:szCs w:val="24"/>
              </w:rPr>
            </w:pPr>
            <w:r w:rsidRPr="00FE2C6E">
              <w:rPr>
                <w:sz w:val="24"/>
                <w:szCs w:val="24"/>
              </w:rPr>
              <w:t>8,0</w:t>
            </w:r>
          </w:p>
        </w:tc>
        <w:tc>
          <w:tcPr>
            <w:tcW w:w="1373" w:type="dxa"/>
            <w:tcBorders>
              <w:top w:val="nil"/>
              <w:left w:val="nil"/>
              <w:bottom w:val="single" w:sz="4" w:space="0" w:color="auto"/>
              <w:right w:val="single" w:sz="4" w:space="0" w:color="auto"/>
            </w:tcBorders>
            <w:noWrap/>
            <w:vAlign w:val="bottom"/>
            <w:hideMark/>
          </w:tcPr>
          <w:p w14:paraId="1A552125" w14:textId="77777777" w:rsidR="00FE2C6E" w:rsidRPr="00FE2C6E" w:rsidRDefault="00FE2C6E" w:rsidP="00FE2C6E">
            <w:pPr>
              <w:autoSpaceDE w:val="0"/>
              <w:autoSpaceDN w:val="0"/>
              <w:adjustRightInd w:val="0"/>
              <w:jc w:val="both"/>
              <w:rPr>
                <w:sz w:val="24"/>
                <w:szCs w:val="24"/>
              </w:rPr>
            </w:pPr>
            <w:r w:rsidRPr="00FE2C6E">
              <w:rPr>
                <w:sz w:val="24"/>
                <w:szCs w:val="24"/>
              </w:rPr>
              <w:t>56,0</w:t>
            </w:r>
          </w:p>
        </w:tc>
        <w:tc>
          <w:tcPr>
            <w:tcW w:w="1257" w:type="dxa"/>
            <w:tcBorders>
              <w:top w:val="nil"/>
              <w:left w:val="nil"/>
              <w:bottom w:val="single" w:sz="4" w:space="0" w:color="auto"/>
              <w:right w:val="single" w:sz="4" w:space="0" w:color="auto"/>
            </w:tcBorders>
            <w:noWrap/>
            <w:vAlign w:val="bottom"/>
            <w:hideMark/>
          </w:tcPr>
          <w:p w14:paraId="4EE54B80" w14:textId="77777777" w:rsidR="00FE2C6E" w:rsidRPr="00FE2C6E" w:rsidRDefault="00FE2C6E" w:rsidP="00FE2C6E">
            <w:pPr>
              <w:autoSpaceDE w:val="0"/>
              <w:autoSpaceDN w:val="0"/>
              <w:adjustRightInd w:val="0"/>
              <w:jc w:val="both"/>
              <w:rPr>
                <w:sz w:val="24"/>
                <w:szCs w:val="24"/>
              </w:rPr>
            </w:pPr>
            <w:r w:rsidRPr="00FE2C6E">
              <w:rPr>
                <w:sz w:val="24"/>
                <w:szCs w:val="24"/>
              </w:rPr>
              <w:t>10,6</w:t>
            </w:r>
          </w:p>
        </w:tc>
        <w:tc>
          <w:tcPr>
            <w:tcW w:w="1563" w:type="dxa"/>
            <w:tcBorders>
              <w:top w:val="nil"/>
              <w:left w:val="nil"/>
              <w:bottom w:val="single" w:sz="4" w:space="0" w:color="auto"/>
              <w:right w:val="single" w:sz="4" w:space="0" w:color="auto"/>
            </w:tcBorders>
            <w:noWrap/>
            <w:vAlign w:val="bottom"/>
            <w:hideMark/>
          </w:tcPr>
          <w:p w14:paraId="4D8E5D25" w14:textId="636ECCCA" w:rsidR="00FE2C6E" w:rsidRPr="00FE2C6E" w:rsidRDefault="00FE2C6E" w:rsidP="00FE2C6E">
            <w:pPr>
              <w:autoSpaceDE w:val="0"/>
              <w:autoSpaceDN w:val="0"/>
              <w:adjustRightInd w:val="0"/>
              <w:jc w:val="both"/>
              <w:rPr>
                <w:sz w:val="24"/>
                <w:szCs w:val="24"/>
              </w:rPr>
            </w:pPr>
            <w:r w:rsidRPr="00FE2C6E">
              <w:rPr>
                <w:sz w:val="24"/>
                <w:szCs w:val="24"/>
              </w:rPr>
              <w:t>18,9</w:t>
            </w:r>
            <w:r w:rsidR="00863140">
              <w:rPr>
                <w:sz w:val="24"/>
                <w:szCs w:val="24"/>
              </w:rPr>
              <w:t xml:space="preserve"> </w:t>
            </w:r>
            <w:r w:rsidRPr="00FE2C6E">
              <w:rPr>
                <w:sz w:val="24"/>
                <w:szCs w:val="24"/>
              </w:rPr>
              <w:t>%</w:t>
            </w:r>
          </w:p>
        </w:tc>
      </w:tr>
      <w:tr w:rsidR="00FE2C6E" w:rsidRPr="00FE2C6E" w14:paraId="5EA3CC2B" w14:textId="77777777" w:rsidTr="00863140">
        <w:trPr>
          <w:trHeight w:val="264"/>
        </w:trPr>
        <w:tc>
          <w:tcPr>
            <w:tcW w:w="992" w:type="dxa"/>
            <w:tcBorders>
              <w:top w:val="nil"/>
              <w:left w:val="single" w:sz="4" w:space="0" w:color="auto"/>
              <w:bottom w:val="single" w:sz="4" w:space="0" w:color="auto"/>
              <w:right w:val="single" w:sz="4" w:space="0" w:color="auto"/>
            </w:tcBorders>
            <w:vAlign w:val="bottom"/>
            <w:hideMark/>
          </w:tcPr>
          <w:p w14:paraId="0C29295E" w14:textId="77777777" w:rsidR="00FE2C6E" w:rsidRPr="00FE2C6E" w:rsidRDefault="00FE2C6E" w:rsidP="00FE2C6E">
            <w:pPr>
              <w:autoSpaceDE w:val="0"/>
              <w:autoSpaceDN w:val="0"/>
              <w:adjustRightInd w:val="0"/>
              <w:jc w:val="both"/>
              <w:rPr>
                <w:sz w:val="24"/>
                <w:szCs w:val="24"/>
              </w:rPr>
            </w:pPr>
            <w:r w:rsidRPr="00FE2C6E">
              <w:rPr>
                <w:sz w:val="24"/>
                <w:szCs w:val="24"/>
              </w:rPr>
              <w:t>100</w:t>
            </w:r>
          </w:p>
        </w:tc>
        <w:tc>
          <w:tcPr>
            <w:tcW w:w="1241" w:type="dxa"/>
            <w:tcBorders>
              <w:top w:val="nil"/>
              <w:left w:val="single" w:sz="4" w:space="0" w:color="auto"/>
              <w:bottom w:val="single" w:sz="4" w:space="0" w:color="auto"/>
              <w:right w:val="single" w:sz="4" w:space="0" w:color="auto"/>
            </w:tcBorders>
            <w:noWrap/>
            <w:vAlign w:val="bottom"/>
            <w:hideMark/>
          </w:tcPr>
          <w:p w14:paraId="2224C34E" w14:textId="77777777" w:rsidR="00FE2C6E" w:rsidRPr="00FE2C6E" w:rsidRDefault="00FE2C6E" w:rsidP="00FE2C6E">
            <w:pPr>
              <w:autoSpaceDE w:val="0"/>
              <w:autoSpaceDN w:val="0"/>
              <w:adjustRightInd w:val="0"/>
              <w:jc w:val="both"/>
              <w:rPr>
                <w:sz w:val="24"/>
                <w:szCs w:val="24"/>
              </w:rPr>
            </w:pPr>
            <w:r w:rsidRPr="00FE2C6E">
              <w:rPr>
                <w:sz w:val="24"/>
                <w:szCs w:val="24"/>
              </w:rPr>
              <w:t>2</w:t>
            </w:r>
          </w:p>
        </w:tc>
        <w:tc>
          <w:tcPr>
            <w:tcW w:w="1536" w:type="dxa"/>
            <w:tcBorders>
              <w:top w:val="nil"/>
              <w:left w:val="nil"/>
              <w:bottom w:val="single" w:sz="4" w:space="0" w:color="auto"/>
              <w:right w:val="single" w:sz="4" w:space="0" w:color="auto"/>
            </w:tcBorders>
            <w:noWrap/>
            <w:vAlign w:val="bottom"/>
            <w:hideMark/>
          </w:tcPr>
          <w:p w14:paraId="77655E1A" w14:textId="77777777" w:rsidR="00FE2C6E" w:rsidRPr="00FE2C6E" w:rsidRDefault="00FE2C6E" w:rsidP="00FE2C6E">
            <w:pPr>
              <w:autoSpaceDE w:val="0"/>
              <w:autoSpaceDN w:val="0"/>
              <w:adjustRightInd w:val="0"/>
              <w:jc w:val="both"/>
              <w:rPr>
                <w:sz w:val="24"/>
                <w:szCs w:val="24"/>
              </w:rPr>
            </w:pPr>
            <w:r w:rsidRPr="00FE2C6E">
              <w:rPr>
                <w:sz w:val="24"/>
                <w:szCs w:val="24"/>
              </w:rPr>
              <w:t>57,0</w:t>
            </w:r>
          </w:p>
        </w:tc>
        <w:tc>
          <w:tcPr>
            <w:tcW w:w="1535" w:type="dxa"/>
            <w:tcBorders>
              <w:top w:val="nil"/>
              <w:left w:val="nil"/>
              <w:bottom w:val="single" w:sz="4" w:space="0" w:color="auto"/>
              <w:right w:val="single" w:sz="4" w:space="0" w:color="auto"/>
            </w:tcBorders>
            <w:noWrap/>
            <w:vAlign w:val="bottom"/>
            <w:hideMark/>
          </w:tcPr>
          <w:p w14:paraId="06D7F253" w14:textId="77777777" w:rsidR="00FE2C6E" w:rsidRPr="00FE2C6E" w:rsidRDefault="00FE2C6E" w:rsidP="00FE2C6E">
            <w:pPr>
              <w:autoSpaceDE w:val="0"/>
              <w:autoSpaceDN w:val="0"/>
              <w:adjustRightInd w:val="0"/>
              <w:jc w:val="both"/>
              <w:rPr>
                <w:sz w:val="24"/>
                <w:szCs w:val="24"/>
              </w:rPr>
            </w:pPr>
            <w:r w:rsidRPr="00FE2C6E">
              <w:rPr>
                <w:sz w:val="24"/>
                <w:szCs w:val="24"/>
              </w:rPr>
              <w:t>14,4</w:t>
            </w:r>
          </w:p>
        </w:tc>
        <w:tc>
          <w:tcPr>
            <w:tcW w:w="1395" w:type="dxa"/>
            <w:tcBorders>
              <w:top w:val="nil"/>
              <w:left w:val="nil"/>
              <w:bottom w:val="single" w:sz="4" w:space="0" w:color="auto"/>
              <w:right w:val="single" w:sz="4" w:space="0" w:color="auto"/>
            </w:tcBorders>
            <w:noWrap/>
            <w:vAlign w:val="bottom"/>
            <w:hideMark/>
          </w:tcPr>
          <w:p w14:paraId="25781CC4" w14:textId="77777777" w:rsidR="00FE2C6E" w:rsidRPr="00FE2C6E" w:rsidRDefault="00FE2C6E" w:rsidP="00FE2C6E">
            <w:pPr>
              <w:autoSpaceDE w:val="0"/>
              <w:autoSpaceDN w:val="0"/>
              <w:adjustRightInd w:val="0"/>
              <w:jc w:val="both"/>
              <w:rPr>
                <w:sz w:val="24"/>
                <w:szCs w:val="24"/>
              </w:rPr>
            </w:pPr>
            <w:r w:rsidRPr="00FE2C6E">
              <w:rPr>
                <w:sz w:val="24"/>
                <w:szCs w:val="24"/>
              </w:rPr>
              <w:t>71,4</w:t>
            </w:r>
          </w:p>
        </w:tc>
        <w:tc>
          <w:tcPr>
            <w:tcW w:w="1714" w:type="dxa"/>
            <w:tcBorders>
              <w:top w:val="nil"/>
              <w:left w:val="nil"/>
              <w:bottom w:val="single" w:sz="4" w:space="0" w:color="auto"/>
              <w:right w:val="single" w:sz="4" w:space="0" w:color="auto"/>
            </w:tcBorders>
            <w:noWrap/>
            <w:vAlign w:val="bottom"/>
            <w:hideMark/>
          </w:tcPr>
          <w:p w14:paraId="0BF4510A" w14:textId="77777777" w:rsidR="00FE2C6E" w:rsidRPr="00FE2C6E" w:rsidRDefault="00FE2C6E" w:rsidP="00FE2C6E">
            <w:pPr>
              <w:autoSpaceDE w:val="0"/>
              <w:autoSpaceDN w:val="0"/>
              <w:adjustRightInd w:val="0"/>
              <w:jc w:val="both"/>
              <w:rPr>
                <w:sz w:val="24"/>
                <w:szCs w:val="24"/>
              </w:rPr>
            </w:pPr>
            <w:r w:rsidRPr="00FE2C6E">
              <w:rPr>
                <w:sz w:val="24"/>
                <w:szCs w:val="24"/>
              </w:rPr>
              <w:t>48,0</w:t>
            </w:r>
          </w:p>
        </w:tc>
        <w:tc>
          <w:tcPr>
            <w:tcW w:w="1657" w:type="dxa"/>
            <w:tcBorders>
              <w:top w:val="nil"/>
              <w:left w:val="nil"/>
              <w:bottom w:val="single" w:sz="4" w:space="0" w:color="auto"/>
              <w:right w:val="single" w:sz="4" w:space="0" w:color="auto"/>
            </w:tcBorders>
            <w:noWrap/>
            <w:vAlign w:val="bottom"/>
            <w:hideMark/>
          </w:tcPr>
          <w:p w14:paraId="36D5AB33" w14:textId="77777777" w:rsidR="00FE2C6E" w:rsidRPr="00FE2C6E" w:rsidRDefault="00FE2C6E" w:rsidP="00FE2C6E">
            <w:pPr>
              <w:autoSpaceDE w:val="0"/>
              <w:autoSpaceDN w:val="0"/>
              <w:adjustRightInd w:val="0"/>
              <w:jc w:val="both"/>
              <w:rPr>
                <w:sz w:val="24"/>
                <w:szCs w:val="24"/>
              </w:rPr>
            </w:pPr>
            <w:r w:rsidRPr="00FE2C6E">
              <w:rPr>
                <w:sz w:val="24"/>
                <w:szCs w:val="24"/>
              </w:rPr>
              <w:t>12,0</w:t>
            </w:r>
          </w:p>
        </w:tc>
        <w:tc>
          <w:tcPr>
            <w:tcW w:w="1373" w:type="dxa"/>
            <w:tcBorders>
              <w:top w:val="nil"/>
              <w:left w:val="nil"/>
              <w:bottom w:val="single" w:sz="4" w:space="0" w:color="auto"/>
              <w:right w:val="single" w:sz="4" w:space="0" w:color="auto"/>
            </w:tcBorders>
            <w:noWrap/>
            <w:vAlign w:val="bottom"/>
            <w:hideMark/>
          </w:tcPr>
          <w:p w14:paraId="3E1590B4" w14:textId="77777777" w:rsidR="00FE2C6E" w:rsidRPr="00FE2C6E" w:rsidRDefault="00FE2C6E" w:rsidP="00FE2C6E">
            <w:pPr>
              <w:autoSpaceDE w:val="0"/>
              <w:autoSpaceDN w:val="0"/>
              <w:adjustRightInd w:val="0"/>
              <w:jc w:val="both"/>
              <w:rPr>
                <w:sz w:val="24"/>
                <w:szCs w:val="24"/>
              </w:rPr>
            </w:pPr>
            <w:r w:rsidRPr="00FE2C6E">
              <w:rPr>
                <w:sz w:val="24"/>
                <w:szCs w:val="24"/>
              </w:rPr>
              <w:t>60,0</w:t>
            </w:r>
          </w:p>
        </w:tc>
        <w:tc>
          <w:tcPr>
            <w:tcW w:w="1257" w:type="dxa"/>
            <w:tcBorders>
              <w:top w:val="nil"/>
              <w:left w:val="nil"/>
              <w:bottom w:val="single" w:sz="4" w:space="0" w:color="auto"/>
              <w:right w:val="single" w:sz="4" w:space="0" w:color="auto"/>
            </w:tcBorders>
            <w:noWrap/>
            <w:vAlign w:val="bottom"/>
            <w:hideMark/>
          </w:tcPr>
          <w:p w14:paraId="5C5D26AD" w14:textId="77777777" w:rsidR="00FE2C6E" w:rsidRPr="00FE2C6E" w:rsidRDefault="00FE2C6E" w:rsidP="00FE2C6E">
            <w:pPr>
              <w:autoSpaceDE w:val="0"/>
              <w:autoSpaceDN w:val="0"/>
              <w:adjustRightInd w:val="0"/>
              <w:jc w:val="both"/>
              <w:rPr>
                <w:sz w:val="24"/>
                <w:szCs w:val="24"/>
              </w:rPr>
            </w:pPr>
            <w:r w:rsidRPr="00FE2C6E">
              <w:rPr>
                <w:sz w:val="24"/>
                <w:szCs w:val="24"/>
              </w:rPr>
              <w:t>11,4</w:t>
            </w:r>
          </w:p>
        </w:tc>
        <w:tc>
          <w:tcPr>
            <w:tcW w:w="1563" w:type="dxa"/>
            <w:tcBorders>
              <w:top w:val="nil"/>
              <w:left w:val="nil"/>
              <w:bottom w:val="single" w:sz="4" w:space="0" w:color="auto"/>
              <w:right w:val="single" w:sz="4" w:space="0" w:color="auto"/>
            </w:tcBorders>
            <w:noWrap/>
            <w:vAlign w:val="bottom"/>
            <w:hideMark/>
          </w:tcPr>
          <w:p w14:paraId="7CA19A27" w14:textId="2CB346EA" w:rsidR="00FE2C6E" w:rsidRPr="00FE2C6E" w:rsidRDefault="00FE2C6E" w:rsidP="00FE2C6E">
            <w:pPr>
              <w:autoSpaceDE w:val="0"/>
              <w:autoSpaceDN w:val="0"/>
              <w:adjustRightInd w:val="0"/>
              <w:jc w:val="both"/>
              <w:rPr>
                <w:sz w:val="24"/>
                <w:szCs w:val="24"/>
              </w:rPr>
            </w:pPr>
            <w:r w:rsidRPr="00FE2C6E">
              <w:rPr>
                <w:sz w:val="24"/>
                <w:szCs w:val="24"/>
              </w:rPr>
              <w:t>19,0</w:t>
            </w:r>
            <w:r w:rsidR="00863140">
              <w:rPr>
                <w:sz w:val="24"/>
                <w:szCs w:val="24"/>
              </w:rPr>
              <w:t xml:space="preserve"> </w:t>
            </w:r>
            <w:r w:rsidRPr="00FE2C6E">
              <w:rPr>
                <w:sz w:val="24"/>
                <w:szCs w:val="24"/>
              </w:rPr>
              <w:t>%</w:t>
            </w:r>
          </w:p>
        </w:tc>
      </w:tr>
      <w:tr w:rsidR="00FE2C6E" w:rsidRPr="00FE2C6E" w14:paraId="048D28B5" w14:textId="77777777" w:rsidTr="00863140">
        <w:trPr>
          <w:trHeight w:val="60"/>
        </w:trPr>
        <w:tc>
          <w:tcPr>
            <w:tcW w:w="992" w:type="dxa"/>
            <w:tcBorders>
              <w:top w:val="nil"/>
              <w:left w:val="single" w:sz="4" w:space="0" w:color="auto"/>
              <w:bottom w:val="single" w:sz="4" w:space="0" w:color="auto"/>
              <w:right w:val="single" w:sz="4" w:space="0" w:color="auto"/>
            </w:tcBorders>
            <w:vAlign w:val="bottom"/>
            <w:hideMark/>
          </w:tcPr>
          <w:p w14:paraId="4CDC6D27" w14:textId="77777777" w:rsidR="00FE2C6E" w:rsidRPr="00FE2C6E" w:rsidRDefault="00FE2C6E" w:rsidP="00FE2C6E">
            <w:pPr>
              <w:autoSpaceDE w:val="0"/>
              <w:autoSpaceDN w:val="0"/>
              <w:adjustRightInd w:val="0"/>
              <w:jc w:val="both"/>
              <w:rPr>
                <w:sz w:val="24"/>
                <w:szCs w:val="24"/>
              </w:rPr>
            </w:pPr>
            <w:r w:rsidRPr="00FE2C6E">
              <w:rPr>
                <w:sz w:val="24"/>
                <w:szCs w:val="24"/>
              </w:rPr>
              <w:t>100</w:t>
            </w:r>
          </w:p>
        </w:tc>
        <w:tc>
          <w:tcPr>
            <w:tcW w:w="1241" w:type="dxa"/>
            <w:tcBorders>
              <w:top w:val="nil"/>
              <w:left w:val="single" w:sz="4" w:space="0" w:color="auto"/>
              <w:bottom w:val="single" w:sz="4" w:space="0" w:color="auto"/>
              <w:right w:val="single" w:sz="4" w:space="0" w:color="auto"/>
            </w:tcBorders>
            <w:noWrap/>
            <w:vAlign w:val="bottom"/>
            <w:hideMark/>
          </w:tcPr>
          <w:p w14:paraId="3F5461B6" w14:textId="77777777" w:rsidR="00FE2C6E" w:rsidRPr="00FE2C6E" w:rsidRDefault="00FE2C6E" w:rsidP="00FE2C6E">
            <w:pPr>
              <w:autoSpaceDE w:val="0"/>
              <w:autoSpaceDN w:val="0"/>
              <w:adjustRightInd w:val="0"/>
              <w:jc w:val="both"/>
              <w:rPr>
                <w:sz w:val="24"/>
                <w:szCs w:val="24"/>
              </w:rPr>
            </w:pPr>
            <w:r w:rsidRPr="00FE2C6E">
              <w:rPr>
                <w:sz w:val="24"/>
                <w:szCs w:val="24"/>
              </w:rPr>
              <w:t>3</w:t>
            </w:r>
          </w:p>
        </w:tc>
        <w:tc>
          <w:tcPr>
            <w:tcW w:w="1536" w:type="dxa"/>
            <w:tcBorders>
              <w:top w:val="nil"/>
              <w:left w:val="nil"/>
              <w:bottom w:val="single" w:sz="4" w:space="0" w:color="auto"/>
              <w:right w:val="single" w:sz="4" w:space="0" w:color="auto"/>
            </w:tcBorders>
            <w:noWrap/>
            <w:vAlign w:val="bottom"/>
            <w:hideMark/>
          </w:tcPr>
          <w:p w14:paraId="23355637" w14:textId="77777777" w:rsidR="00FE2C6E" w:rsidRPr="00FE2C6E" w:rsidRDefault="00FE2C6E" w:rsidP="00FE2C6E">
            <w:pPr>
              <w:autoSpaceDE w:val="0"/>
              <w:autoSpaceDN w:val="0"/>
              <w:adjustRightInd w:val="0"/>
              <w:jc w:val="both"/>
              <w:rPr>
                <w:sz w:val="24"/>
                <w:szCs w:val="24"/>
              </w:rPr>
            </w:pPr>
            <w:r w:rsidRPr="00FE2C6E">
              <w:rPr>
                <w:sz w:val="24"/>
                <w:szCs w:val="24"/>
              </w:rPr>
              <w:t>57,0</w:t>
            </w:r>
          </w:p>
        </w:tc>
        <w:tc>
          <w:tcPr>
            <w:tcW w:w="1535" w:type="dxa"/>
            <w:tcBorders>
              <w:top w:val="nil"/>
              <w:left w:val="nil"/>
              <w:bottom w:val="single" w:sz="4" w:space="0" w:color="auto"/>
              <w:right w:val="single" w:sz="4" w:space="0" w:color="auto"/>
            </w:tcBorders>
            <w:noWrap/>
            <w:vAlign w:val="bottom"/>
            <w:hideMark/>
          </w:tcPr>
          <w:p w14:paraId="50394050" w14:textId="77777777" w:rsidR="00FE2C6E" w:rsidRPr="00FE2C6E" w:rsidRDefault="00FE2C6E" w:rsidP="00FE2C6E">
            <w:pPr>
              <w:autoSpaceDE w:val="0"/>
              <w:autoSpaceDN w:val="0"/>
              <w:adjustRightInd w:val="0"/>
              <w:jc w:val="both"/>
              <w:rPr>
                <w:sz w:val="24"/>
                <w:szCs w:val="24"/>
              </w:rPr>
            </w:pPr>
            <w:r w:rsidRPr="00FE2C6E">
              <w:rPr>
                <w:sz w:val="24"/>
                <w:szCs w:val="24"/>
              </w:rPr>
              <w:t>21,6</w:t>
            </w:r>
          </w:p>
        </w:tc>
        <w:tc>
          <w:tcPr>
            <w:tcW w:w="1395" w:type="dxa"/>
            <w:tcBorders>
              <w:top w:val="nil"/>
              <w:left w:val="nil"/>
              <w:bottom w:val="single" w:sz="4" w:space="0" w:color="auto"/>
              <w:right w:val="single" w:sz="4" w:space="0" w:color="auto"/>
            </w:tcBorders>
            <w:noWrap/>
            <w:vAlign w:val="bottom"/>
            <w:hideMark/>
          </w:tcPr>
          <w:p w14:paraId="3F653014" w14:textId="77777777" w:rsidR="00FE2C6E" w:rsidRPr="00FE2C6E" w:rsidRDefault="00FE2C6E" w:rsidP="00FE2C6E">
            <w:pPr>
              <w:autoSpaceDE w:val="0"/>
              <w:autoSpaceDN w:val="0"/>
              <w:adjustRightInd w:val="0"/>
              <w:jc w:val="both"/>
              <w:rPr>
                <w:sz w:val="24"/>
                <w:szCs w:val="24"/>
              </w:rPr>
            </w:pPr>
            <w:r w:rsidRPr="00FE2C6E">
              <w:rPr>
                <w:sz w:val="24"/>
                <w:szCs w:val="24"/>
              </w:rPr>
              <w:t>78,6</w:t>
            </w:r>
          </w:p>
        </w:tc>
        <w:tc>
          <w:tcPr>
            <w:tcW w:w="1714" w:type="dxa"/>
            <w:tcBorders>
              <w:top w:val="nil"/>
              <w:left w:val="nil"/>
              <w:bottom w:val="single" w:sz="4" w:space="0" w:color="auto"/>
              <w:right w:val="single" w:sz="4" w:space="0" w:color="auto"/>
            </w:tcBorders>
            <w:noWrap/>
            <w:vAlign w:val="bottom"/>
            <w:hideMark/>
          </w:tcPr>
          <w:p w14:paraId="27F24223" w14:textId="77777777" w:rsidR="00FE2C6E" w:rsidRPr="00FE2C6E" w:rsidRDefault="00FE2C6E" w:rsidP="00FE2C6E">
            <w:pPr>
              <w:autoSpaceDE w:val="0"/>
              <w:autoSpaceDN w:val="0"/>
              <w:adjustRightInd w:val="0"/>
              <w:jc w:val="both"/>
              <w:rPr>
                <w:sz w:val="24"/>
                <w:szCs w:val="24"/>
              </w:rPr>
            </w:pPr>
            <w:r w:rsidRPr="00FE2C6E">
              <w:rPr>
                <w:sz w:val="24"/>
                <w:szCs w:val="24"/>
              </w:rPr>
              <w:t>48,0</w:t>
            </w:r>
          </w:p>
        </w:tc>
        <w:tc>
          <w:tcPr>
            <w:tcW w:w="1657" w:type="dxa"/>
            <w:tcBorders>
              <w:top w:val="nil"/>
              <w:left w:val="nil"/>
              <w:bottom w:val="single" w:sz="4" w:space="0" w:color="auto"/>
              <w:right w:val="single" w:sz="4" w:space="0" w:color="auto"/>
            </w:tcBorders>
            <w:noWrap/>
            <w:vAlign w:val="bottom"/>
            <w:hideMark/>
          </w:tcPr>
          <w:p w14:paraId="13E00E83" w14:textId="77777777" w:rsidR="00FE2C6E" w:rsidRPr="00FE2C6E" w:rsidRDefault="00FE2C6E" w:rsidP="00FE2C6E">
            <w:pPr>
              <w:autoSpaceDE w:val="0"/>
              <w:autoSpaceDN w:val="0"/>
              <w:adjustRightInd w:val="0"/>
              <w:jc w:val="both"/>
              <w:rPr>
                <w:sz w:val="24"/>
                <w:szCs w:val="24"/>
              </w:rPr>
            </w:pPr>
            <w:r w:rsidRPr="00FE2C6E">
              <w:rPr>
                <w:sz w:val="24"/>
                <w:szCs w:val="24"/>
              </w:rPr>
              <w:t>18,0</w:t>
            </w:r>
          </w:p>
        </w:tc>
        <w:tc>
          <w:tcPr>
            <w:tcW w:w="1373" w:type="dxa"/>
            <w:tcBorders>
              <w:top w:val="nil"/>
              <w:left w:val="nil"/>
              <w:bottom w:val="single" w:sz="4" w:space="0" w:color="auto"/>
              <w:right w:val="single" w:sz="4" w:space="0" w:color="auto"/>
            </w:tcBorders>
            <w:noWrap/>
            <w:vAlign w:val="bottom"/>
            <w:hideMark/>
          </w:tcPr>
          <w:p w14:paraId="15996A3F" w14:textId="77777777" w:rsidR="00FE2C6E" w:rsidRPr="00FE2C6E" w:rsidRDefault="00FE2C6E" w:rsidP="00FE2C6E">
            <w:pPr>
              <w:autoSpaceDE w:val="0"/>
              <w:autoSpaceDN w:val="0"/>
              <w:adjustRightInd w:val="0"/>
              <w:jc w:val="both"/>
              <w:rPr>
                <w:sz w:val="24"/>
                <w:szCs w:val="24"/>
              </w:rPr>
            </w:pPr>
            <w:r w:rsidRPr="00FE2C6E">
              <w:rPr>
                <w:sz w:val="24"/>
                <w:szCs w:val="24"/>
              </w:rPr>
              <w:t>66,0</w:t>
            </w:r>
          </w:p>
        </w:tc>
        <w:tc>
          <w:tcPr>
            <w:tcW w:w="1257" w:type="dxa"/>
            <w:tcBorders>
              <w:top w:val="nil"/>
              <w:left w:val="nil"/>
              <w:bottom w:val="single" w:sz="4" w:space="0" w:color="auto"/>
              <w:right w:val="single" w:sz="4" w:space="0" w:color="auto"/>
            </w:tcBorders>
            <w:noWrap/>
            <w:vAlign w:val="bottom"/>
            <w:hideMark/>
          </w:tcPr>
          <w:p w14:paraId="398D9E45" w14:textId="77777777" w:rsidR="00FE2C6E" w:rsidRPr="00FE2C6E" w:rsidRDefault="00FE2C6E" w:rsidP="00FE2C6E">
            <w:pPr>
              <w:autoSpaceDE w:val="0"/>
              <w:autoSpaceDN w:val="0"/>
              <w:adjustRightInd w:val="0"/>
              <w:jc w:val="both"/>
              <w:rPr>
                <w:sz w:val="24"/>
                <w:szCs w:val="24"/>
              </w:rPr>
            </w:pPr>
            <w:r w:rsidRPr="00FE2C6E">
              <w:rPr>
                <w:sz w:val="24"/>
                <w:szCs w:val="24"/>
              </w:rPr>
              <w:t>12,6</w:t>
            </w:r>
          </w:p>
        </w:tc>
        <w:tc>
          <w:tcPr>
            <w:tcW w:w="1563" w:type="dxa"/>
            <w:tcBorders>
              <w:top w:val="nil"/>
              <w:left w:val="nil"/>
              <w:bottom w:val="single" w:sz="4" w:space="0" w:color="auto"/>
              <w:right w:val="single" w:sz="4" w:space="0" w:color="auto"/>
            </w:tcBorders>
            <w:noWrap/>
            <w:vAlign w:val="bottom"/>
            <w:hideMark/>
          </w:tcPr>
          <w:p w14:paraId="08FD9D6E" w14:textId="74B43733" w:rsidR="00FE2C6E" w:rsidRPr="00FE2C6E" w:rsidRDefault="00FE2C6E" w:rsidP="00FE2C6E">
            <w:pPr>
              <w:autoSpaceDE w:val="0"/>
              <w:autoSpaceDN w:val="0"/>
              <w:adjustRightInd w:val="0"/>
              <w:jc w:val="both"/>
              <w:rPr>
                <w:sz w:val="24"/>
                <w:szCs w:val="24"/>
              </w:rPr>
            </w:pPr>
            <w:r w:rsidRPr="00FE2C6E">
              <w:rPr>
                <w:sz w:val="24"/>
                <w:szCs w:val="24"/>
              </w:rPr>
              <w:t>19,1</w:t>
            </w:r>
            <w:r w:rsidR="00863140">
              <w:rPr>
                <w:sz w:val="24"/>
                <w:szCs w:val="24"/>
              </w:rPr>
              <w:t xml:space="preserve"> </w:t>
            </w:r>
            <w:r w:rsidRPr="00FE2C6E">
              <w:rPr>
                <w:sz w:val="24"/>
                <w:szCs w:val="24"/>
              </w:rPr>
              <w:t>%</w:t>
            </w:r>
          </w:p>
        </w:tc>
      </w:tr>
      <w:tr w:rsidR="00FE2C6E" w:rsidRPr="00FE2C6E" w14:paraId="57793173" w14:textId="77777777" w:rsidTr="00863140">
        <w:trPr>
          <w:trHeight w:val="264"/>
        </w:trPr>
        <w:tc>
          <w:tcPr>
            <w:tcW w:w="992" w:type="dxa"/>
            <w:tcBorders>
              <w:top w:val="nil"/>
              <w:left w:val="single" w:sz="4" w:space="0" w:color="auto"/>
              <w:bottom w:val="single" w:sz="4" w:space="0" w:color="auto"/>
              <w:right w:val="single" w:sz="4" w:space="0" w:color="auto"/>
            </w:tcBorders>
            <w:vAlign w:val="bottom"/>
            <w:hideMark/>
          </w:tcPr>
          <w:p w14:paraId="365F4D85" w14:textId="77777777" w:rsidR="00FE2C6E" w:rsidRPr="00FE2C6E" w:rsidRDefault="00FE2C6E" w:rsidP="00FE2C6E">
            <w:pPr>
              <w:autoSpaceDE w:val="0"/>
              <w:autoSpaceDN w:val="0"/>
              <w:adjustRightInd w:val="0"/>
              <w:jc w:val="both"/>
              <w:rPr>
                <w:sz w:val="24"/>
                <w:szCs w:val="24"/>
              </w:rPr>
            </w:pPr>
            <w:r w:rsidRPr="00FE2C6E">
              <w:rPr>
                <w:sz w:val="24"/>
                <w:szCs w:val="24"/>
              </w:rPr>
              <w:t>100</w:t>
            </w:r>
          </w:p>
        </w:tc>
        <w:tc>
          <w:tcPr>
            <w:tcW w:w="1241" w:type="dxa"/>
            <w:tcBorders>
              <w:top w:val="nil"/>
              <w:left w:val="single" w:sz="4" w:space="0" w:color="auto"/>
              <w:bottom w:val="single" w:sz="4" w:space="0" w:color="auto"/>
              <w:right w:val="single" w:sz="4" w:space="0" w:color="auto"/>
            </w:tcBorders>
            <w:noWrap/>
            <w:vAlign w:val="bottom"/>
            <w:hideMark/>
          </w:tcPr>
          <w:p w14:paraId="012DAFC7" w14:textId="77777777" w:rsidR="00FE2C6E" w:rsidRPr="00FE2C6E" w:rsidRDefault="00FE2C6E" w:rsidP="00FE2C6E">
            <w:pPr>
              <w:autoSpaceDE w:val="0"/>
              <w:autoSpaceDN w:val="0"/>
              <w:adjustRightInd w:val="0"/>
              <w:jc w:val="both"/>
              <w:rPr>
                <w:sz w:val="24"/>
                <w:szCs w:val="24"/>
              </w:rPr>
            </w:pPr>
            <w:r w:rsidRPr="00FE2C6E">
              <w:rPr>
                <w:sz w:val="24"/>
                <w:szCs w:val="24"/>
              </w:rPr>
              <w:t>4</w:t>
            </w:r>
          </w:p>
        </w:tc>
        <w:tc>
          <w:tcPr>
            <w:tcW w:w="1536" w:type="dxa"/>
            <w:tcBorders>
              <w:top w:val="nil"/>
              <w:left w:val="nil"/>
              <w:bottom w:val="single" w:sz="4" w:space="0" w:color="auto"/>
              <w:right w:val="single" w:sz="4" w:space="0" w:color="auto"/>
            </w:tcBorders>
            <w:noWrap/>
            <w:vAlign w:val="bottom"/>
            <w:hideMark/>
          </w:tcPr>
          <w:p w14:paraId="50BD0B35" w14:textId="77777777" w:rsidR="00FE2C6E" w:rsidRPr="00FE2C6E" w:rsidRDefault="00FE2C6E" w:rsidP="00FE2C6E">
            <w:pPr>
              <w:autoSpaceDE w:val="0"/>
              <w:autoSpaceDN w:val="0"/>
              <w:adjustRightInd w:val="0"/>
              <w:jc w:val="both"/>
              <w:rPr>
                <w:sz w:val="24"/>
                <w:szCs w:val="24"/>
              </w:rPr>
            </w:pPr>
            <w:r w:rsidRPr="00FE2C6E">
              <w:rPr>
                <w:sz w:val="24"/>
                <w:szCs w:val="24"/>
              </w:rPr>
              <w:t>57,0</w:t>
            </w:r>
          </w:p>
        </w:tc>
        <w:tc>
          <w:tcPr>
            <w:tcW w:w="1535" w:type="dxa"/>
            <w:tcBorders>
              <w:top w:val="nil"/>
              <w:left w:val="nil"/>
              <w:bottom w:val="single" w:sz="4" w:space="0" w:color="auto"/>
              <w:right w:val="single" w:sz="4" w:space="0" w:color="auto"/>
            </w:tcBorders>
            <w:noWrap/>
            <w:vAlign w:val="bottom"/>
            <w:hideMark/>
          </w:tcPr>
          <w:p w14:paraId="7F63C6A5" w14:textId="77777777" w:rsidR="00FE2C6E" w:rsidRPr="00FE2C6E" w:rsidRDefault="00FE2C6E" w:rsidP="00FE2C6E">
            <w:pPr>
              <w:autoSpaceDE w:val="0"/>
              <w:autoSpaceDN w:val="0"/>
              <w:adjustRightInd w:val="0"/>
              <w:jc w:val="both"/>
              <w:rPr>
                <w:sz w:val="24"/>
                <w:szCs w:val="24"/>
              </w:rPr>
            </w:pPr>
            <w:r w:rsidRPr="00FE2C6E">
              <w:rPr>
                <w:sz w:val="24"/>
                <w:szCs w:val="24"/>
              </w:rPr>
              <w:t>28,8</w:t>
            </w:r>
          </w:p>
        </w:tc>
        <w:tc>
          <w:tcPr>
            <w:tcW w:w="1395" w:type="dxa"/>
            <w:tcBorders>
              <w:top w:val="nil"/>
              <w:left w:val="nil"/>
              <w:bottom w:val="single" w:sz="4" w:space="0" w:color="auto"/>
              <w:right w:val="single" w:sz="4" w:space="0" w:color="auto"/>
            </w:tcBorders>
            <w:noWrap/>
            <w:vAlign w:val="bottom"/>
            <w:hideMark/>
          </w:tcPr>
          <w:p w14:paraId="31C89DCE" w14:textId="77777777" w:rsidR="00FE2C6E" w:rsidRPr="00FE2C6E" w:rsidRDefault="00FE2C6E" w:rsidP="00FE2C6E">
            <w:pPr>
              <w:autoSpaceDE w:val="0"/>
              <w:autoSpaceDN w:val="0"/>
              <w:adjustRightInd w:val="0"/>
              <w:jc w:val="both"/>
              <w:rPr>
                <w:sz w:val="24"/>
                <w:szCs w:val="24"/>
              </w:rPr>
            </w:pPr>
            <w:r w:rsidRPr="00FE2C6E">
              <w:rPr>
                <w:sz w:val="24"/>
                <w:szCs w:val="24"/>
              </w:rPr>
              <w:t>85,8</w:t>
            </w:r>
          </w:p>
        </w:tc>
        <w:tc>
          <w:tcPr>
            <w:tcW w:w="1714" w:type="dxa"/>
            <w:tcBorders>
              <w:top w:val="nil"/>
              <w:left w:val="nil"/>
              <w:bottom w:val="single" w:sz="4" w:space="0" w:color="auto"/>
              <w:right w:val="single" w:sz="4" w:space="0" w:color="auto"/>
            </w:tcBorders>
            <w:noWrap/>
            <w:vAlign w:val="bottom"/>
            <w:hideMark/>
          </w:tcPr>
          <w:p w14:paraId="785AB708" w14:textId="77777777" w:rsidR="00FE2C6E" w:rsidRPr="00FE2C6E" w:rsidRDefault="00FE2C6E" w:rsidP="00FE2C6E">
            <w:pPr>
              <w:autoSpaceDE w:val="0"/>
              <w:autoSpaceDN w:val="0"/>
              <w:adjustRightInd w:val="0"/>
              <w:jc w:val="both"/>
              <w:rPr>
                <w:sz w:val="24"/>
                <w:szCs w:val="24"/>
              </w:rPr>
            </w:pPr>
            <w:r w:rsidRPr="00FE2C6E">
              <w:rPr>
                <w:sz w:val="24"/>
                <w:szCs w:val="24"/>
              </w:rPr>
              <w:t>48,0</w:t>
            </w:r>
          </w:p>
        </w:tc>
        <w:tc>
          <w:tcPr>
            <w:tcW w:w="1657" w:type="dxa"/>
            <w:tcBorders>
              <w:top w:val="nil"/>
              <w:left w:val="nil"/>
              <w:bottom w:val="single" w:sz="4" w:space="0" w:color="auto"/>
              <w:right w:val="single" w:sz="4" w:space="0" w:color="auto"/>
            </w:tcBorders>
            <w:noWrap/>
            <w:vAlign w:val="bottom"/>
            <w:hideMark/>
          </w:tcPr>
          <w:p w14:paraId="4B2CADE2"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1373" w:type="dxa"/>
            <w:tcBorders>
              <w:top w:val="nil"/>
              <w:left w:val="nil"/>
              <w:bottom w:val="single" w:sz="4" w:space="0" w:color="auto"/>
              <w:right w:val="single" w:sz="4" w:space="0" w:color="auto"/>
            </w:tcBorders>
            <w:noWrap/>
            <w:vAlign w:val="bottom"/>
            <w:hideMark/>
          </w:tcPr>
          <w:p w14:paraId="0C179A3C" w14:textId="77777777" w:rsidR="00FE2C6E" w:rsidRPr="00FE2C6E" w:rsidRDefault="00FE2C6E" w:rsidP="00FE2C6E">
            <w:pPr>
              <w:autoSpaceDE w:val="0"/>
              <w:autoSpaceDN w:val="0"/>
              <w:adjustRightInd w:val="0"/>
              <w:jc w:val="both"/>
              <w:rPr>
                <w:sz w:val="24"/>
                <w:szCs w:val="24"/>
              </w:rPr>
            </w:pPr>
            <w:r w:rsidRPr="00FE2C6E">
              <w:rPr>
                <w:sz w:val="24"/>
                <w:szCs w:val="24"/>
              </w:rPr>
              <w:t>72,0</w:t>
            </w:r>
          </w:p>
        </w:tc>
        <w:tc>
          <w:tcPr>
            <w:tcW w:w="1257" w:type="dxa"/>
            <w:tcBorders>
              <w:top w:val="nil"/>
              <w:left w:val="nil"/>
              <w:bottom w:val="single" w:sz="4" w:space="0" w:color="auto"/>
              <w:right w:val="single" w:sz="4" w:space="0" w:color="auto"/>
            </w:tcBorders>
            <w:noWrap/>
            <w:vAlign w:val="bottom"/>
            <w:hideMark/>
          </w:tcPr>
          <w:p w14:paraId="0084AF31" w14:textId="77777777" w:rsidR="00FE2C6E" w:rsidRPr="00FE2C6E" w:rsidRDefault="00FE2C6E" w:rsidP="00FE2C6E">
            <w:pPr>
              <w:autoSpaceDE w:val="0"/>
              <w:autoSpaceDN w:val="0"/>
              <w:adjustRightInd w:val="0"/>
              <w:jc w:val="both"/>
              <w:rPr>
                <w:sz w:val="24"/>
                <w:szCs w:val="24"/>
              </w:rPr>
            </w:pPr>
            <w:r w:rsidRPr="00FE2C6E">
              <w:rPr>
                <w:sz w:val="24"/>
                <w:szCs w:val="24"/>
              </w:rPr>
              <w:t>13,8</w:t>
            </w:r>
          </w:p>
        </w:tc>
        <w:tc>
          <w:tcPr>
            <w:tcW w:w="1563" w:type="dxa"/>
            <w:tcBorders>
              <w:top w:val="nil"/>
              <w:left w:val="nil"/>
              <w:bottom w:val="single" w:sz="4" w:space="0" w:color="auto"/>
              <w:right w:val="single" w:sz="4" w:space="0" w:color="auto"/>
            </w:tcBorders>
            <w:noWrap/>
            <w:vAlign w:val="bottom"/>
            <w:hideMark/>
          </w:tcPr>
          <w:p w14:paraId="7D419189" w14:textId="40B6A892" w:rsidR="00FE2C6E" w:rsidRPr="00FE2C6E" w:rsidRDefault="00FE2C6E" w:rsidP="00FE2C6E">
            <w:pPr>
              <w:autoSpaceDE w:val="0"/>
              <w:autoSpaceDN w:val="0"/>
              <w:adjustRightInd w:val="0"/>
              <w:jc w:val="both"/>
              <w:rPr>
                <w:sz w:val="24"/>
                <w:szCs w:val="24"/>
              </w:rPr>
            </w:pPr>
            <w:r w:rsidRPr="00FE2C6E">
              <w:rPr>
                <w:sz w:val="24"/>
                <w:szCs w:val="24"/>
              </w:rPr>
              <w:t>19,2</w:t>
            </w:r>
            <w:r w:rsidR="00863140">
              <w:rPr>
                <w:sz w:val="24"/>
                <w:szCs w:val="24"/>
              </w:rPr>
              <w:t xml:space="preserve"> </w:t>
            </w:r>
            <w:r w:rsidRPr="00FE2C6E">
              <w:rPr>
                <w:sz w:val="24"/>
                <w:szCs w:val="24"/>
              </w:rPr>
              <w:t>%</w:t>
            </w:r>
          </w:p>
        </w:tc>
      </w:tr>
      <w:tr w:rsidR="00FE2C6E" w:rsidRPr="00FE2C6E" w14:paraId="22F9233F" w14:textId="77777777" w:rsidTr="00863140">
        <w:trPr>
          <w:trHeight w:val="264"/>
        </w:trPr>
        <w:tc>
          <w:tcPr>
            <w:tcW w:w="992" w:type="dxa"/>
            <w:tcBorders>
              <w:top w:val="nil"/>
              <w:left w:val="single" w:sz="4" w:space="0" w:color="auto"/>
              <w:bottom w:val="single" w:sz="4" w:space="0" w:color="auto"/>
              <w:right w:val="single" w:sz="4" w:space="0" w:color="auto"/>
            </w:tcBorders>
            <w:vAlign w:val="bottom"/>
            <w:hideMark/>
          </w:tcPr>
          <w:p w14:paraId="5F6AF7BF" w14:textId="77777777" w:rsidR="00FE2C6E" w:rsidRPr="00FE2C6E" w:rsidRDefault="00FE2C6E" w:rsidP="00FE2C6E">
            <w:pPr>
              <w:autoSpaceDE w:val="0"/>
              <w:autoSpaceDN w:val="0"/>
              <w:adjustRightInd w:val="0"/>
              <w:jc w:val="both"/>
              <w:rPr>
                <w:sz w:val="24"/>
                <w:szCs w:val="24"/>
              </w:rPr>
            </w:pPr>
            <w:r w:rsidRPr="00FE2C6E">
              <w:rPr>
                <w:sz w:val="24"/>
                <w:szCs w:val="24"/>
              </w:rPr>
              <w:t>100</w:t>
            </w:r>
          </w:p>
        </w:tc>
        <w:tc>
          <w:tcPr>
            <w:tcW w:w="1241" w:type="dxa"/>
            <w:tcBorders>
              <w:top w:val="nil"/>
              <w:left w:val="single" w:sz="4" w:space="0" w:color="auto"/>
              <w:bottom w:val="single" w:sz="4" w:space="0" w:color="auto"/>
              <w:right w:val="single" w:sz="4" w:space="0" w:color="auto"/>
            </w:tcBorders>
            <w:noWrap/>
            <w:vAlign w:val="bottom"/>
            <w:hideMark/>
          </w:tcPr>
          <w:p w14:paraId="25AF349A" w14:textId="77777777" w:rsidR="00FE2C6E" w:rsidRPr="00FE2C6E" w:rsidRDefault="00FE2C6E" w:rsidP="00FE2C6E">
            <w:pPr>
              <w:autoSpaceDE w:val="0"/>
              <w:autoSpaceDN w:val="0"/>
              <w:adjustRightInd w:val="0"/>
              <w:jc w:val="both"/>
              <w:rPr>
                <w:sz w:val="24"/>
                <w:szCs w:val="24"/>
              </w:rPr>
            </w:pPr>
            <w:r w:rsidRPr="00FE2C6E">
              <w:rPr>
                <w:sz w:val="24"/>
                <w:szCs w:val="24"/>
              </w:rPr>
              <w:t>5</w:t>
            </w:r>
          </w:p>
        </w:tc>
        <w:tc>
          <w:tcPr>
            <w:tcW w:w="1536" w:type="dxa"/>
            <w:tcBorders>
              <w:top w:val="nil"/>
              <w:left w:val="nil"/>
              <w:bottom w:val="single" w:sz="4" w:space="0" w:color="auto"/>
              <w:right w:val="single" w:sz="4" w:space="0" w:color="auto"/>
            </w:tcBorders>
            <w:noWrap/>
            <w:vAlign w:val="bottom"/>
            <w:hideMark/>
          </w:tcPr>
          <w:p w14:paraId="4D81C618" w14:textId="77777777" w:rsidR="00FE2C6E" w:rsidRPr="00FE2C6E" w:rsidRDefault="00FE2C6E" w:rsidP="00FE2C6E">
            <w:pPr>
              <w:autoSpaceDE w:val="0"/>
              <w:autoSpaceDN w:val="0"/>
              <w:adjustRightInd w:val="0"/>
              <w:jc w:val="both"/>
              <w:rPr>
                <w:sz w:val="24"/>
                <w:szCs w:val="24"/>
              </w:rPr>
            </w:pPr>
            <w:r w:rsidRPr="00FE2C6E">
              <w:rPr>
                <w:sz w:val="24"/>
                <w:szCs w:val="24"/>
              </w:rPr>
              <w:t>57,0</w:t>
            </w:r>
          </w:p>
        </w:tc>
        <w:tc>
          <w:tcPr>
            <w:tcW w:w="1535" w:type="dxa"/>
            <w:tcBorders>
              <w:top w:val="nil"/>
              <w:left w:val="nil"/>
              <w:bottom w:val="single" w:sz="4" w:space="0" w:color="auto"/>
              <w:right w:val="single" w:sz="4" w:space="0" w:color="auto"/>
            </w:tcBorders>
            <w:noWrap/>
            <w:vAlign w:val="bottom"/>
            <w:hideMark/>
          </w:tcPr>
          <w:p w14:paraId="069971DF" w14:textId="77777777" w:rsidR="00FE2C6E" w:rsidRPr="00FE2C6E" w:rsidRDefault="00FE2C6E" w:rsidP="00FE2C6E">
            <w:pPr>
              <w:autoSpaceDE w:val="0"/>
              <w:autoSpaceDN w:val="0"/>
              <w:adjustRightInd w:val="0"/>
              <w:jc w:val="both"/>
              <w:rPr>
                <w:sz w:val="24"/>
                <w:szCs w:val="24"/>
              </w:rPr>
            </w:pPr>
            <w:r w:rsidRPr="00FE2C6E">
              <w:rPr>
                <w:sz w:val="24"/>
                <w:szCs w:val="24"/>
              </w:rPr>
              <w:t>36,0</w:t>
            </w:r>
          </w:p>
        </w:tc>
        <w:tc>
          <w:tcPr>
            <w:tcW w:w="1395" w:type="dxa"/>
            <w:tcBorders>
              <w:top w:val="nil"/>
              <w:left w:val="nil"/>
              <w:bottom w:val="single" w:sz="4" w:space="0" w:color="auto"/>
              <w:right w:val="single" w:sz="4" w:space="0" w:color="auto"/>
            </w:tcBorders>
            <w:noWrap/>
            <w:vAlign w:val="bottom"/>
            <w:hideMark/>
          </w:tcPr>
          <w:p w14:paraId="47B221BF" w14:textId="77777777" w:rsidR="00FE2C6E" w:rsidRPr="00FE2C6E" w:rsidRDefault="00FE2C6E" w:rsidP="00FE2C6E">
            <w:pPr>
              <w:autoSpaceDE w:val="0"/>
              <w:autoSpaceDN w:val="0"/>
              <w:adjustRightInd w:val="0"/>
              <w:jc w:val="both"/>
              <w:rPr>
                <w:sz w:val="24"/>
                <w:szCs w:val="24"/>
              </w:rPr>
            </w:pPr>
            <w:r w:rsidRPr="00FE2C6E">
              <w:rPr>
                <w:sz w:val="24"/>
                <w:szCs w:val="24"/>
              </w:rPr>
              <w:t>93,0</w:t>
            </w:r>
          </w:p>
        </w:tc>
        <w:tc>
          <w:tcPr>
            <w:tcW w:w="1714" w:type="dxa"/>
            <w:tcBorders>
              <w:top w:val="nil"/>
              <w:left w:val="nil"/>
              <w:bottom w:val="single" w:sz="4" w:space="0" w:color="auto"/>
              <w:right w:val="single" w:sz="4" w:space="0" w:color="auto"/>
            </w:tcBorders>
            <w:noWrap/>
            <w:vAlign w:val="bottom"/>
            <w:hideMark/>
          </w:tcPr>
          <w:p w14:paraId="17C57CE6" w14:textId="77777777" w:rsidR="00FE2C6E" w:rsidRPr="00FE2C6E" w:rsidRDefault="00FE2C6E" w:rsidP="00FE2C6E">
            <w:pPr>
              <w:autoSpaceDE w:val="0"/>
              <w:autoSpaceDN w:val="0"/>
              <w:adjustRightInd w:val="0"/>
              <w:jc w:val="both"/>
              <w:rPr>
                <w:sz w:val="24"/>
                <w:szCs w:val="24"/>
              </w:rPr>
            </w:pPr>
            <w:r w:rsidRPr="00FE2C6E">
              <w:rPr>
                <w:sz w:val="24"/>
                <w:szCs w:val="24"/>
              </w:rPr>
              <w:t>48,0</w:t>
            </w:r>
          </w:p>
        </w:tc>
        <w:tc>
          <w:tcPr>
            <w:tcW w:w="1657" w:type="dxa"/>
            <w:tcBorders>
              <w:top w:val="nil"/>
              <w:left w:val="nil"/>
              <w:bottom w:val="single" w:sz="4" w:space="0" w:color="auto"/>
              <w:right w:val="single" w:sz="4" w:space="0" w:color="auto"/>
            </w:tcBorders>
            <w:noWrap/>
            <w:vAlign w:val="bottom"/>
            <w:hideMark/>
          </w:tcPr>
          <w:p w14:paraId="0E55353C" w14:textId="77777777" w:rsidR="00FE2C6E" w:rsidRPr="00FE2C6E" w:rsidRDefault="00FE2C6E" w:rsidP="00FE2C6E">
            <w:pPr>
              <w:autoSpaceDE w:val="0"/>
              <w:autoSpaceDN w:val="0"/>
              <w:adjustRightInd w:val="0"/>
              <w:jc w:val="both"/>
              <w:rPr>
                <w:sz w:val="24"/>
                <w:szCs w:val="24"/>
              </w:rPr>
            </w:pPr>
            <w:r w:rsidRPr="00FE2C6E">
              <w:rPr>
                <w:sz w:val="24"/>
                <w:szCs w:val="24"/>
              </w:rPr>
              <w:t>30,0</w:t>
            </w:r>
          </w:p>
        </w:tc>
        <w:tc>
          <w:tcPr>
            <w:tcW w:w="1373" w:type="dxa"/>
            <w:tcBorders>
              <w:top w:val="nil"/>
              <w:left w:val="nil"/>
              <w:bottom w:val="single" w:sz="4" w:space="0" w:color="auto"/>
              <w:right w:val="single" w:sz="4" w:space="0" w:color="auto"/>
            </w:tcBorders>
            <w:noWrap/>
            <w:vAlign w:val="bottom"/>
            <w:hideMark/>
          </w:tcPr>
          <w:p w14:paraId="75E802AE" w14:textId="77777777" w:rsidR="00FE2C6E" w:rsidRPr="00FE2C6E" w:rsidRDefault="00FE2C6E" w:rsidP="00FE2C6E">
            <w:pPr>
              <w:autoSpaceDE w:val="0"/>
              <w:autoSpaceDN w:val="0"/>
              <w:adjustRightInd w:val="0"/>
              <w:jc w:val="both"/>
              <w:rPr>
                <w:sz w:val="24"/>
                <w:szCs w:val="24"/>
              </w:rPr>
            </w:pPr>
            <w:r w:rsidRPr="00FE2C6E">
              <w:rPr>
                <w:sz w:val="24"/>
                <w:szCs w:val="24"/>
              </w:rPr>
              <w:t>78,0</w:t>
            </w:r>
          </w:p>
        </w:tc>
        <w:tc>
          <w:tcPr>
            <w:tcW w:w="1257" w:type="dxa"/>
            <w:tcBorders>
              <w:top w:val="nil"/>
              <w:left w:val="nil"/>
              <w:bottom w:val="single" w:sz="4" w:space="0" w:color="auto"/>
              <w:right w:val="single" w:sz="4" w:space="0" w:color="auto"/>
            </w:tcBorders>
            <w:noWrap/>
            <w:vAlign w:val="bottom"/>
            <w:hideMark/>
          </w:tcPr>
          <w:p w14:paraId="60BBBCC7" w14:textId="77777777" w:rsidR="00FE2C6E" w:rsidRPr="00FE2C6E" w:rsidRDefault="00FE2C6E" w:rsidP="00FE2C6E">
            <w:pPr>
              <w:autoSpaceDE w:val="0"/>
              <w:autoSpaceDN w:val="0"/>
              <w:adjustRightInd w:val="0"/>
              <w:jc w:val="both"/>
              <w:rPr>
                <w:sz w:val="24"/>
                <w:szCs w:val="24"/>
              </w:rPr>
            </w:pPr>
            <w:r w:rsidRPr="00FE2C6E">
              <w:rPr>
                <w:sz w:val="24"/>
                <w:szCs w:val="24"/>
              </w:rPr>
              <w:t>15,0</w:t>
            </w:r>
          </w:p>
        </w:tc>
        <w:tc>
          <w:tcPr>
            <w:tcW w:w="1563" w:type="dxa"/>
            <w:tcBorders>
              <w:top w:val="nil"/>
              <w:left w:val="nil"/>
              <w:bottom w:val="single" w:sz="4" w:space="0" w:color="auto"/>
              <w:right w:val="single" w:sz="4" w:space="0" w:color="auto"/>
            </w:tcBorders>
            <w:noWrap/>
            <w:vAlign w:val="bottom"/>
            <w:hideMark/>
          </w:tcPr>
          <w:p w14:paraId="1D4609F8" w14:textId="3A6DCB6C" w:rsidR="00FE2C6E" w:rsidRPr="00FE2C6E" w:rsidRDefault="00FE2C6E" w:rsidP="00FE2C6E">
            <w:pPr>
              <w:autoSpaceDE w:val="0"/>
              <w:autoSpaceDN w:val="0"/>
              <w:adjustRightInd w:val="0"/>
              <w:jc w:val="both"/>
              <w:rPr>
                <w:sz w:val="24"/>
                <w:szCs w:val="24"/>
              </w:rPr>
            </w:pPr>
            <w:r w:rsidRPr="00FE2C6E">
              <w:rPr>
                <w:sz w:val="24"/>
                <w:szCs w:val="24"/>
              </w:rPr>
              <w:t>19,2</w:t>
            </w:r>
            <w:r w:rsidR="00863140">
              <w:rPr>
                <w:sz w:val="24"/>
                <w:szCs w:val="24"/>
              </w:rPr>
              <w:t xml:space="preserve"> </w:t>
            </w:r>
            <w:r w:rsidRPr="00FE2C6E">
              <w:rPr>
                <w:sz w:val="24"/>
                <w:szCs w:val="24"/>
              </w:rPr>
              <w:t>%</w:t>
            </w:r>
          </w:p>
        </w:tc>
      </w:tr>
      <w:tr w:rsidR="00FE2C6E" w:rsidRPr="00FE2C6E" w14:paraId="3A98E737" w14:textId="77777777" w:rsidTr="00863140">
        <w:trPr>
          <w:trHeight w:val="264"/>
        </w:trPr>
        <w:tc>
          <w:tcPr>
            <w:tcW w:w="992" w:type="dxa"/>
            <w:tcBorders>
              <w:top w:val="nil"/>
              <w:left w:val="single" w:sz="4" w:space="0" w:color="auto"/>
              <w:bottom w:val="nil"/>
              <w:right w:val="single" w:sz="4" w:space="0" w:color="auto"/>
            </w:tcBorders>
            <w:vAlign w:val="bottom"/>
            <w:hideMark/>
          </w:tcPr>
          <w:p w14:paraId="4AC9EB8C" w14:textId="77777777" w:rsidR="00FE2C6E" w:rsidRPr="00FE2C6E" w:rsidRDefault="00FE2C6E" w:rsidP="00FE2C6E">
            <w:pPr>
              <w:autoSpaceDE w:val="0"/>
              <w:autoSpaceDN w:val="0"/>
              <w:adjustRightInd w:val="0"/>
              <w:jc w:val="both"/>
              <w:rPr>
                <w:sz w:val="24"/>
                <w:szCs w:val="24"/>
              </w:rPr>
            </w:pPr>
            <w:r w:rsidRPr="00FE2C6E">
              <w:rPr>
                <w:sz w:val="24"/>
                <w:szCs w:val="24"/>
              </w:rPr>
              <w:t>100</w:t>
            </w:r>
          </w:p>
        </w:tc>
        <w:tc>
          <w:tcPr>
            <w:tcW w:w="1241" w:type="dxa"/>
            <w:tcBorders>
              <w:top w:val="nil"/>
              <w:left w:val="single" w:sz="4" w:space="0" w:color="auto"/>
              <w:bottom w:val="nil"/>
              <w:right w:val="single" w:sz="4" w:space="0" w:color="auto"/>
            </w:tcBorders>
            <w:noWrap/>
            <w:vAlign w:val="bottom"/>
            <w:hideMark/>
          </w:tcPr>
          <w:p w14:paraId="3F5E3486" w14:textId="77777777" w:rsidR="00FE2C6E" w:rsidRPr="00FE2C6E" w:rsidRDefault="00FE2C6E" w:rsidP="00FE2C6E">
            <w:pPr>
              <w:autoSpaceDE w:val="0"/>
              <w:autoSpaceDN w:val="0"/>
              <w:adjustRightInd w:val="0"/>
              <w:jc w:val="both"/>
              <w:rPr>
                <w:sz w:val="24"/>
                <w:szCs w:val="24"/>
              </w:rPr>
            </w:pPr>
            <w:r w:rsidRPr="00FE2C6E">
              <w:rPr>
                <w:sz w:val="24"/>
                <w:szCs w:val="24"/>
              </w:rPr>
              <w:t>6</w:t>
            </w:r>
          </w:p>
        </w:tc>
        <w:tc>
          <w:tcPr>
            <w:tcW w:w="1536" w:type="dxa"/>
            <w:tcBorders>
              <w:top w:val="nil"/>
              <w:left w:val="nil"/>
              <w:bottom w:val="nil"/>
              <w:right w:val="single" w:sz="4" w:space="0" w:color="auto"/>
            </w:tcBorders>
            <w:noWrap/>
            <w:vAlign w:val="bottom"/>
            <w:hideMark/>
          </w:tcPr>
          <w:p w14:paraId="1C11CA47" w14:textId="77777777" w:rsidR="00FE2C6E" w:rsidRPr="00FE2C6E" w:rsidRDefault="00FE2C6E" w:rsidP="00FE2C6E">
            <w:pPr>
              <w:autoSpaceDE w:val="0"/>
              <w:autoSpaceDN w:val="0"/>
              <w:adjustRightInd w:val="0"/>
              <w:jc w:val="both"/>
              <w:rPr>
                <w:sz w:val="24"/>
                <w:szCs w:val="24"/>
              </w:rPr>
            </w:pPr>
            <w:r w:rsidRPr="00FE2C6E">
              <w:rPr>
                <w:sz w:val="24"/>
                <w:szCs w:val="24"/>
              </w:rPr>
              <w:t>57,0</w:t>
            </w:r>
          </w:p>
        </w:tc>
        <w:tc>
          <w:tcPr>
            <w:tcW w:w="1535" w:type="dxa"/>
            <w:tcBorders>
              <w:top w:val="nil"/>
              <w:left w:val="nil"/>
              <w:bottom w:val="nil"/>
              <w:right w:val="single" w:sz="4" w:space="0" w:color="auto"/>
            </w:tcBorders>
            <w:noWrap/>
            <w:vAlign w:val="bottom"/>
            <w:hideMark/>
          </w:tcPr>
          <w:p w14:paraId="7189D836" w14:textId="77777777" w:rsidR="00FE2C6E" w:rsidRPr="00FE2C6E" w:rsidRDefault="00FE2C6E" w:rsidP="00FE2C6E">
            <w:pPr>
              <w:autoSpaceDE w:val="0"/>
              <w:autoSpaceDN w:val="0"/>
              <w:adjustRightInd w:val="0"/>
              <w:jc w:val="both"/>
              <w:rPr>
                <w:sz w:val="24"/>
                <w:szCs w:val="24"/>
              </w:rPr>
            </w:pPr>
            <w:r w:rsidRPr="00FE2C6E">
              <w:rPr>
                <w:sz w:val="24"/>
                <w:szCs w:val="24"/>
              </w:rPr>
              <w:t>43,2</w:t>
            </w:r>
          </w:p>
        </w:tc>
        <w:tc>
          <w:tcPr>
            <w:tcW w:w="1395" w:type="dxa"/>
            <w:tcBorders>
              <w:top w:val="nil"/>
              <w:left w:val="nil"/>
              <w:bottom w:val="nil"/>
              <w:right w:val="single" w:sz="4" w:space="0" w:color="auto"/>
            </w:tcBorders>
            <w:noWrap/>
            <w:vAlign w:val="bottom"/>
            <w:hideMark/>
          </w:tcPr>
          <w:p w14:paraId="50388853" w14:textId="77777777" w:rsidR="00FE2C6E" w:rsidRPr="00FE2C6E" w:rsidRDefault="00FE2C6E" w:rsidP="00FE2C6E">
            <w:pPr>
              <w:autoSpaceDE w:val="0"/>
              <w:autoSpaceDN w:val="0"/>
              <w:adjustRightInd w:val="0"/>
              <w:jc w:val="both"/>
              <w:rPr>
                <w:sz w:val="24"/>
                <w:szCs w:val="24"/>
              </w:rPr>
            </w:pPr>
            <w:r w:rsidRPr="00FE2C6E">
              <w:rPr>
                <w:sz w:val="24"/>
                <w:szCs w:val="24"/>
              </w:rPr>
              <w:t>100,2</w:t>
            </w:r>
          </w:p>
        </w:tc>
        <w:tc>
          <w:tcPr>
            <w:tcW w:w="1714" w:type="dxa"/>
            <w:tcBorders>
              <w:top w:val="nil"/>
              <w:left w:val="nil"/>
              <w:bottom w:val="nil"/>
              <w:right w:val="single" w:sz="4" w:space="0" w:color="auto"/>
            </w:tcBorders>
            <w:noWrap/>
            <w:vAlign w:val="bottom"/>
            <w:hideMark/>
          </w:tcPr>
          <w:p w14:paraId="23D2C9F8" w14:textId="77777777" w:rsidR="00FE2C6E" w:rsidRPr="00FE2C6E" w:rsidRDefault="00FE2C6E" w:rsidP="00FE2C6E">
            <w:pPr>
              <w:autoSpaceDE w:val="0"/>
              <w:autoSpaceDN w:val="0"/>
              <w:adjustRightInd w:val="0"/>
              <w:jc w:val="both"/>
              <w:rPr>
                <w:sz w:val="24"/>
                <w:szCs w:val="24"/>
              </w:rPr>
            </w:pPr>
            <w:r w:rsidRPr="00FE2C6E">
              <w:rPr>
                <w:sz w:val="24"/>
                <w:szCs w:val="24"/>
              </w:rPr>
              <w:t>48,0</w:t>
            </w:r>
          </w:p>
        </w:tc>
        <w:tc>
          <w:tcPr>
            <w:tcW w:w="1657" w:type="dxa"/>
            <w:tcBorders>
              <w:top w:val="nil"/>
              <w:left w:val="nil"/>
              <w:bottom w:val="nil"/>
              <w:right w:val="single" w:sz="4" w:space="0" w:color="auto"/>
            </w:tcBorders>
            <w:noWrap/>
            <w:vAlign w:val="bottom"/>
            <w:hideMark/>
          </w:tcPr>
          <w:p w14:paraId="689B058F" w14:textId="77777777" w:rsidR="00FE2C6E" w:rsidRPr="00FE2C6E" w:rsidRDefault="00FE2C6E" w:rsidP="00FE2C6E">
            <w:pPr>
              <w:autoSpaceDE w:val="0"/>
              <w:autoSpaceDN w:val="0"/>
              <w:adjustRightInd w:val="0"/>
              <w:jc w:val="both"/>
              <w:rPr>
                <w:sz w:val="24"/>
                <w:szCs w:val="24"/>
              </w:rPr>
            </w:pPr>
            <w:r w:rsidRPr="00FE2C6E">
              <w:rPr>
                <w:sz w:val="24"/>
                <w:szCs w:val="24"/>
              </w:rPr>
              <w:t>36,0</w:t>
            </w:r>
          </w:p>
        </w:tc>
        <w:tc>
          <w:tcPr>
            <w:tcW w:w="1373" w:type="dxa"/>
            <w:tcBorders>
              <w:top w:val="nil"/>
              <w:left w:val="nil"/>
              <w:bottom w:val="nil"/>
              <w:right w:val="single" w:sz="4" w:space="0" w:color="auto"/>
            </w:tcBorders>
            <w:noWrap/>
            <w:vAlign w:val="bottom"/>
            <w:hideMark/>
          </w:tcPr>
          <w:p w14:paraId="1E313051" w14:textId="77777777" w:rsidR="00FE2C6E" w:rsidRPr="00FE2C6E" w:rsidRDefault="00FE2C6E" w:rsidP="00FE2C6E">
            <w:pPr>
              <w:autoSpaceDE w:val="0"/>
              <w:autoSpaceDN w:val="0"/>
              <w:adjustRightInd w:val="0"/>
              <w:jc w:val="both"/>
              <w:rPr>
                <w:sz w:val="24"/>
                <w:szCs w:val="24"/>
              </w:rPr>
            </w:pPr>
            <w:r w:rsidRPr="00FE2C6E">
              <w:rPr>
                <w:sz w:val="24"/>
                <w:szCs w:val="24"/>
              </w:rPr>
              <w:t>84,0</w:t>
            </w:r>
          </w:p>
        </w:tc>
        <w:tc>
          <w:tcPr>
            <w:tcW w:w="1257" w:type="dxa"/>
            <w:tcBorders>
              <w:top w:val="nil"/>
              <w:left w:val="nil"/>
              <w:bottom w:val="nil"/>
              <w:right w:val="single" w:sz="4" w:space="0" w:color="auto"/>
            </w:tcBorders>
            <w:noWrap/>
            <w:vAlign w:val="bottom"/>
            <w:hideMark/>
          </w:tcPr>
          <w:p w14:paraId="60176672" w14:textId="77777777" w:rsidR="00FE2C6E" w:rsidRPr="00FE2C6E" w:rsidRDefault="00FE2C6E" w:rsidP="00FE2C6E">
            <w:pPr>
              <w:autoSpaceDE w:val="0"/>
              <w:autoSpaceDN w:val="0"/>
              <w:adjustRightInd w:val="0"/>
              <w:jc w:val="both"/>
              <w:rPr>
                <w:sz w:val="24"/>
                <w:szCs w:val="24"/>
              </w:rPr>
            </w:pPr>
            <w:r w:rsidRPr="00FE2C6E">
              <w:rPr>
                <w:sz w:val="24"/>
                <w:szCs w:val="24"/>
              </w:rPr>
              <w:t>16,2</w:t>
            </w:r>
          </w:p>
        </w:tc>
        <w:tc>
          <w:tcPr>
            <w:tcW w:w="1563" w:type="dxa"/>
            <w:tcBorders>
              <w:top w:val="nil"/>
              <w:left w:val="nil"/>
              <w:bottom w:val="nil"/>
              <w:right w:val="single" w:sz="4" w:space="0" w:color="auto"/>
            </w:tcBorders>
            <w:noWrap/>
            <w:vAlign w:val="bottom"/>
            <w:hideMark/>
          </w:tcPr>
          <w:p w14:paraId="7CC20724" w14:textId="2121B4AB" w:rsidR="00FE2C6E" w:rsidRPr="00FE2C6E" w:rsidRDefault="00FE2C6E" w:rsidP="00FE2C6E">
            <w:pPr>
              <w:autoSpaceDE w:val="0"/>
              <w:autoSpaceDN w:val="0"/>
              <w:adjustRightInd w:val="0"/>
              <w:jc w:val="both"/>
              <w:rPr>
                <w:sz w:val="24"/>
                <w:szCs w:val="24"/>
              </w:rPr>
            </w:pPr>
            <w:r w:rsidRPr="00FE2C6E">
              <w:rPr>
                <w:sz w:val="24"/>
                <w:szCs w:val="24"/>
              </w:rPr>
              <w:t>19,3</w:t>
            </w:r>
            <w:r w:rsidR="00863140">
              <w:rPr>
                <w:sz w:val="24"/>
                <w:szCs w:val="24"/>
              </w:rPr>
              <w:t xml:space="preserve"> </w:t>
            </w:r>
            <w:r w:rsidRPr="00FE2C6E">
              <w:rPr>
                <w:sz w:val="24"/>
                <w:szCs w:val="24"/>
              </w:rPr>
              <w:t>%</w:t>
            </w:r>
          </w:p>
        </w:tc>
      </w:tr>
      <w:tr w:rsidR="0009694E" w:rsidRPr="00FE2C6E" w14:paraId="2583703B" w14:textId="77777777" w:rsidTr="00863140">
        <w:trPr>
          <w:trHeight w:val="264"/>
        </w:trPr>
        <w:tc>
          <w:tcPr>
            <w:tcW w:w="992" w:type="dxa"/>
            <w:tcBorders>
              <w:top w:val="nil"/>
              <w:left w:val="single" w:sz="4" w:space="0" w:color="auto"/>
              <w:bottom w:val="single" w:sz="4" w:space="0" w:color="auto"/>
              <w:right w:val="single" w:sz="4" w:space="0" w:color="auto"/>
            </w:tcBorders>
            <w:vAlign w:val="bottom"/>
          </w:tcPr>
          <w:p w14:paraId="25A7B863" w14:textId="77777777" w:rsidR="0009694E" w:rsidRPr="00FE2C6E" w:rsidRDefault="0009694E" w:rsidP="00FE2C6E">
            <w:pPr>
              <w:autoSpaceDE w:val="0"/>
              <w:autoSpaceDN w:val="0"/>
              <w:adjustRightInd w:val="0"/>
              <w:jc w:val="both"/>
              <w:rPr>
                <w:sz w:val="24"/>
                <w:szCs w:val="24"/>
              </w:rPr>
            </w:pPr>
          </w:p>
        </w:tc>
        <w:tc>
          <w:tcPr>
            <w:tcW w:w="1241" w:type="dxa"/>
            <w:tcBorders>
              <w:top w:val="nil"/>
              <w:left w:val="single" w:sz="4" w:space="0" w:color="auto"/>
              <w:bottom w:val="single" w:sz="4" w:space="0" w:color="auto"/>
              <w:right w:val="single" w:sz="4" w:space="0" w:color="auto"/>
            </w:tcBorders>
            <w:noWrap/>
            <w:vAlign w:val="bottom"/>
          </w:tcPr>
          <w:p w14:paraId="2E597453" w14:textId="77777777" w:rsidR="0009694E" w:rsidRPr="00FE2C6E" w:rsidRDefault="0009694E" w:rsidP="00FE2C6E">
            <w:pPr>
              <w:autoSpaceDE w:val="0"/>
              <w:autoSpaceDN w:val="0"/>
              <w:adjustRightInd w:val="0"/>
              <w:jc w:val="both"/>
              <w:rPr>
                <w:sz w:val="24"/>
                <w:szCs w:val="24"/>
              </w:rPr>
            </w:pPr>
          </w:p>
        </w:tc>
        <w:tc>
          <w:tcPr>
            <w:tcW w:w="1536" w:type="dxa"/>
            <w:tcBorders>
              <w:top w:val="nil"/>
              <w:left w:val="nil"/>
              <w:bottom w:val="single" w:sz="4" w:space="0" w:color="auto"/>
              <w:right w:val="single" w:sz="4" w:space="0" w:color="auto"/>
            </w:tcBorders>
            <w:noWrap/>
            <w:vAlign w:val="bottom"/>
          </w:tcPr>
          <w:p w14:paraId="38D05D22" w14:textId="77777777" w:rsidR="0009694E" w:rsidRPr="00FE2C6E" w:rsidRDefault="0009694E" w:rsidP="00FE2C6E">
            <w:pPr>
              <w:autoSpaceDE w:val="0"/>
              <w:autoSpaceDN w:val="0"/>
              <w:adjustRightInd w:val="0"/>
              <w:jc w:val="both"/>
              <w:rPr>
                <w:sz w:val="24"/>
                <w:szCs w:val="24"/>
              </w:rPr>
            </w:pPr>
          </w:p>
        </w:tc>
        <w:tc>
          <w:tcPr>
            <w:tcW w:w="1535" w:type="dxa"/>
            <w:tcBorders>
              <w:top w:val="nil"/>
              <w:left w:val="nil"/>
              <w:bottom w:val="single" w:sz="4" w:space="0" w:color="auto"/>
              <w:right w:val="single" w:sz="4" w:space="0" w:color="auto"/>
            </w:tcBorders>
            <w:noWrap/>
            <w:vAlign w:val="bottom"/>
          </w:tcPr>
          <w:p w14:paraId="2C91B80C" w14:textId="77777777" w:rsidR="0009694E" w:rsidRPr="00FE2C6E" w:rsidRDefault="0009694E" w:rsidP="00FE2C6E">
            <w:pPr>
              <w:autoSpaceDE w:val="0"/>
              <w:autoSpaceDN w:val="0"/>
              <w:adjustRightInd w:val="0"/>
              <w:jc w:val="both"/>
              <w:rPr>
                <w:sz w:val="24"/>
                <w:szCs w:val="24"/>
              </w:rPr>
            </w:pPr>
          </w:p>
        </w:tc>
        <w:tc>
          <w:tcPr>
            <w:tcW w:w="1395" w:type="dxa"/>
            <w:tcBorders>
              <w:top w:val="nil"/>
              <w:left w:val="nil"/>
              <w:bottom w:val="single" w:sz="4" w:space="0" w:color="auto"/>
              <w:right w:val="single" w:sz="4" w:space="0" w:color="auto"/>
            </w:tcBorders>
            <w:noWrap/>
            <w:vAlign w:val="bottom"/>
          </w:tcPr>
          <w:p w14:paraId="6D4E5DE7" w14:textId="77777777" w:rsidR="0009694E" w:rsidRPr="00FE2C6E" w:rsidRDefault="0009694E" w:rsidP="00FE2C6E">
            <w:pPr>
              <w:autoSpaceDE w:val="0"/>
              <w:autoSpaceDN w:val="0"/>
              <w:adjustRightInd w:val="0"/>
              <w:jc w:val="both"/>
              <w:rPr>
                <w:sz w:val="24"/>
                <w:szCs w:val="24"/>
              </w:rPr>
            </w:pPr>
          </w:p>
        </w:tc>
        <w:tc>
          <w:tcPr>
            <w:tcW w:w="1714" w:type="dxa"/>
            <w:tcBorders>
              <w:top w:val="nil"/>
              <w:left w:val="nil"/>
              <w:bottom w:val="single" w:sz="4" w:space="0" w:color="auto"/>
              <w:right w:val="single" w:sz="4" w:space="0" w:color="auto"/>
            </w:tcBorders>
            <w:noWrap/>
            <w:vAlign w:val="bottom"/>
          </w:tcPr>
          <w:p w14:paraId="727553F0" w14:textId="77777777" w:rsidR="0009694E" w:rsidRPr="00FE2C6E" w:rsidRDefault="0009694E" w:rsidP="00FE2C6E">
            <w:pPr>
              <w:autoSpaceDE w:val="0"/>
              <w:autoSpaceDN w:val="0"/>
              <w:adjustRightInd w:val="0"/>
              <w:jc w:val="both"/>
              <w:rPr>
                <w:sz w:val="24"/>
                <w:szCs w:val="24"/>
              </w:rPr>
            </w:pPr>
          </w:p>
        </w:tc>
        <w:tc>
          <w:tcPr>
            <w:tcW w:w="1657" w:type="dxa"/>
            <w:tcBorders>
              <w:top w:val="nil"/>
              <w:left w:val="nil"/>
              <w:bottom w:val="single" w:sz="4" w:space="0" w:color="auto"/>
              <w:right w:val="single" w:sz="4" w:space="0" w:color="auto"/>
            </w:tcBorders>
            <w:noWrap/>
            <w:vAlign w:val="bottom"/>
          </w:tcPr>
          <w:p w14:paraId="1A22031E" w14:textId="77777777" w:rsidR="0009694E" w:rsidRPr="00FE2C6E" w:rsidRDefault="0009694E" w:rsidP="00FE2C6E">
            <w:pPr>
              <w:autoSpaceDE w:val="0"/>
              <w:autoSpaceDN w:val="0"/>
              <w:adjustRightInd w:val="0"/>
              <w:jc w:val="both"/>
              <w:rPr>
                <w:sz w:val="24"/>
                <w:szCs w:val="24"/>
              </w:rPr>
            </w:pPr>
          </w:p>
        </w:tc>
        <w:tc>
          <w:tcPr>
            <w:tcW w:w="1373" w:type="dxa"/>
            <w:tcBorders>
              <w:top w:val="nil"/>
              <w:left w:val="nil"/>
              <w:bottom w:val="single" w:sz="4" w:space="0" w:color="auto"/>
              <w:right w:val="single" w:sz="4" w:space="0" w:color="auto"/>
            </w:tcBorders>
            <w:noWrap/>
            <w:vAlign w:val="bottom"/>
          </w:tcPr>
          <w:p w14:paraId="25DE6327" w14:textId="77777777" w:rsidR="0009694E" w:rsidRPr="00FE2C6E" w:rsidRDefault="0009694E" w:rsidP="00FE2C6E">
            <w:pPr>
              <w:autoSpaceDE w:val="0"/>
              <w:autoSpaceDN w:val="0"/>
              <w:adjustRightInd w:val="0"/>
              <w:jc w:val="both"/>
              <w:rPr>
                <w:sz w:val="24"/>
                <w:szCs w:val="24"/>
              </w:rPr>
            </w:pPr>
          </w:p>
        </w:tc>
        <w:tc>
          <w:tcPr>
            <w:tcW w:w="1257" w:type="dxa"/>
            <w:tcBorders>
              <w:top w:val="nil"/>
              <w:left w:val="nil"/>
              <w:bottom w:val="single" w:sz="4" w:space="0" w:color="auto"/>
              <w:right w:val="single" w:sz="4" w:space="0" w:color="auto"/>
            </w:tcBorders>
            <w:noWrap/>
            <w:vAlign w:val="bottom"/>
          </w:tcPr>
          <w:p w14:paraId="5F8E8D0F" w14:textId="77777777" w:rsidR="0009694E" w:rsidRPr="00FE2C6E" w:rsidRDefault="0009694E" w:rsidP="00FE2C6E">
            <w:pPr>
              <w:autoSpaceDE w:val="0"/>
              <w:autoSpaceDN w:val="0"/>
              <w:adjustRightInd w:val="0"/>
              <w:jc w:val="both"/>
              <w:rPr>
                <w:sz w:val="24"/>
                <w:szCs w:val="24"/>
              </w:rPr>
            </w:pPr>
          </w:p>
        </w:tc>
        <w:tc>
          <w:tcPr>
            <w:tcW w:w="1563" w:type="dxa"/>
            <w:tcBorders>
              <w:top w:val="nil"/>
              <w:left w:val="nil"/>
              <w:bottom w:val="single" w:sz="4" w:space="0" w:color="auto"/>
              <w:right w:val="single" w:sz="4" w:space="0" w:color="auto"/>
            </w:tcBorders>
            <w:noWrap/>
            <w:vAlign w:val="bottom"/>
          </w:tcPr>
          <w:p w14:paraId="7AC653A2" w14:textId="77777777" w:rsidR="0009694E" w:rsidRPr="00FE2C6E" w:rsidRDefault="0009694E" w:rsidP="00FE2C6E">
            <w:pPr>
              <w:autoSpaceDE w:val="0"/>
              <w:autoSpaceDN w:val="0"/>
              <w:adjustRightInd w:val="0"/>
              <w:jc w:val="both"/>
              <w:rPr>
                <w:sz w:val="24"/>
                <w:szCs w:val="24"/>
              </w:rPr>
            </w:pPr>
          </w:p>
        </w:tc>
      </w:tr>
    </w:tbl>
    <w:p w14:paraId="16EAFBA1" w14:textId="77777777" w:rsidR="00FE2C6E" w:rsidRPr="00FE2C6E" w:rsidRDefault="00FE2C6E" w:rsidP="00FE2C6E">
      <w:pPr>
        <w:autoSpaceDE w:val="0"/>
        <w:autoSpaceDN w:val="0"/>
        <w:adjustRightInd w:val="0"/>
        <w:jc w:val="both"/>
        <w:rPr>
          <w:sz w:val="24"/>
          <w:szCs w:val="24"/>
        </w:rPr>
      </w:pPr>
    </w:p>
    <w:tbl>
      <w:tblPr>
        <w:tblW w:w="5670" w:type="dxa"/>
        <w:tblInd w:w="846" w:type="dxa"/>
        <w:tblLook w:val="04A0" w:firstRow="1" w:lastRow="0" w:firstColumn="1" w:lastColumn="0" w:noHBand="0" w:noVBand="1"/>
      </w:tblPr>
      <w:tblGrid>
        <w:gridCol w:w="1276"/>
        <w:gridCol w:w="2126"/>
        <w:gridCol w:w="2268"/>
      </w:tblGrid>
      <w:tr w:rsidR="00FE2C6E" w:rsidRPr="00FE2C6E" w14:paraId="2FB51841" w14:textId="77777777" w:rsidTr="0093262D">
        <w:trPr>
          <w:trHeight w:val="215"/>
        </w:trPr>
        <w:tc>
          <w:tcPr>
            <w:tcW w:w="5670" w:type="dxa"/>
            <w:gridSpan w:val="3"/>
            <w:tcBorders>
              <w:top w:val="single" w:sz="4" w:space="0" w:color="auto"/>
              <w:left w:val="single" w:sz="4" w:space="0" w:color="auto"/>
              <w:bottom w:val="single" w:sz="4" w:space="0" w:color="auto"/>
              <w:right w:val="single" w:sz="4" w:space="0" w:color="auto"/>
            </w:tcBorders>
            <w:vAlign w:val="center"/>
            <w:hideMark/>
          </w:tcPr>
          <w:p w14:paraId="4FC41060" w14:textId="77777777" w:rsidR="00FE2C6E" w:rsidRPr="00FE2C6E" w:rsidRDefault="00FE2C6E" w:rsidP="00FE2C6E">
            <w:pPr>
              <w:autoSpaceDE w:val="0"/>
              <w:autoSpaceDN w:val="0"/>
              <w:adjustRightInd w:val="0"/>
              <w:jc w:val="both"/>
              <w:rPr>
                <w:sz w:val="24"/>
                <w:szCs w:val="24"/>
              </w:rPr>
            </w:pPr>
            <w:r w:rsidRPr="00FE2C6E">
              <w:rPr>
                <w:b/>
                <w:bCs/>
                <w:sz w:val="24"/>
                <w:szCs w:val="24"/>
              </w:rPr>
              <w:t>Minimalus individualių konteinerių ištuštinimo dažnis</w:t>
            </w:r>
          </w:p>
        </w:tc>
      </w:tr>
      <w:tr w:rsidR="00FE2C6E" w:rsidRPr="00FE2C6E" w14:paraId="0262DFEE" w14:textId="77777777" w:rsidTr="0093262D">
        <w:trPr>
          <w:trHeight w:val="568"/>
        </w:trPr>
        <w:tc>
          <w:tcPr>
            <w:tcW w:w="1276" w:type="dxa"/>
            <w:tcBorders>
              <w:top w:val="single" w:sz="4" w:space="0" w:color="auto"/>
              <w:left w:val="single" w:sz="4" w:space="0" w:color="auto"/>
              <w:bottom w:val="single" w:sz="4" w:space="0" w:color="auto"/>
              <w:right w:val="single" w:sz="4" w:space="0" w:color="auto"/>
            </w:tcBorders>
            <w:vAlign w:val="center"/>
            <w:hideMark/>
          </w:tcPr>
          <w:p w14:paraId="5170463C" w14:textId="77777777" w:rsidR="00FE2C6E" w:rsidRPr="00FE2C6E" w:rsidRDefault="00FE2C6E" w:rsidP="00FE2C6E">
            <w:pPr>
              <w:autoSpaceDE w:val="0"/>
              <w:autoSpaceDN w:val="0"/>
              <w:adjustRightInd w:val="0"/>
              <w:jc w:val="both"/>
              <w:rPr>
                <w:sz w:val="24"/>
                <w:szCs w:val="24"/>
              </w:rPr>
            </w:pPr>
            <w:r w:rsidRPr="00FE2C6E">
              <w:rPr>
                <w:sz w:val="24"/>
                <w:szCs w:val="24"/>
              </w:rPr>
              <w:t>Gyventojų skaičius name</w:t>
            </w:r>
          </w:p>
        </w:tc>
        <w:tc>
          <w:tcPr>
            <w:tcW w:w="2126" w:type="dxa"/>
            <w:tcBorders>
              <w:top w:val="single" w:sz="4" w:space="0" w:color="auto"/>
              <w:left w:val="nil"/>
              <w:bottom w:val="single" w:sz="4" w:space="0" w:color="auto"/>
              <w:right w:val="single" w:sz="4" w:space="0" w:color="auto"/>
            </w:tcBorders>
            <w:vAlign w:val="center"/>
            <w:hideMark/>
          </w:tcPr>
          <w:p w14:paraId="5B4356B8" w14:textId="77777777" w:rsidR="00FE2C6E" w:rsidRPr="00FE2C6E" w:rsidRDefault="00FE2C6E" w:rsidP="00FE2C6E">
            <w:pPr>
              <w:autoSpaceDE w:val="0"/>
              <w:autoSpaceDN w:val="0"/>
              <w:adjustRightInd w:val="0"/>
              <w:jc w:val="both"/>
              <w:rPr>
                <w:sz w:val="24"/>
                <w:szCs w:val="24"/>
              </w:rPr>
            </w:pPr>
            <w:r w:rsidRPr="00FE2C6E">
              <w:rPr>
                <w:sz w:val="24"/>
                <w:szCs w:val="24"/>
              </w:rPr>
              <w:t>Konteinerio talpa, l</w:t>
            </w:r>
          </w:p>
        </w:tc>
        <w:tc>
          <w:tcPr>
            <w:tcW w:w="2268" w:type="dxa"/>
            <w:tcBorders>
              <w:top w:val="single" w:sz="4" w:space="0" w:color="auto"/>
              <w:left w:val="nil"/>
              <w:bottom w:val="single" w:sz="4" w:space="0" w:color="auto"/>
              <w:right w:val="single" w:sz="4" w:space="0" w:color="auto"/>
            </w:tcBorders>
            <w:vAlign w:val="center"/>
            <w:hideMark/>
          </w:tcPr>
          <w:p w14:paraId="4162B267" w14:textId="02D5977F" w:rsidR="00FE2C6E" w:rsidRPr="00FE2C6E" w:rsidRDefault="00FE2C6E" w:rsidP="00FE2C6E">
            <w:pPr>
              <w:autoSpaceDE w:val="0"/>
              <w:autoSpaceDN w:val="0"/>
              <w:adjustRightInd w:val="0"/>
              <w:jc w:val="both"/>
              <w:rPr>
                <w:sz w:val="24"/>
                <w:szCs w:val="24"/>
              </w:rPr>
            </w:pPr>
            <w:r w:rsidRPr="00FE2C6E">
              <w:rPr>
                <w:sz w:val="24"/>
                <w:szCs w:val="24"/>
              </w:rPr>
              <w:t>Konteinerių išstūmimo dažnis, vnt.</w:t>
            </w:r>
            <w:r w:rsidR="00863140">
              <w:rPr>
                <w:sz w:val="24"/>
                <w:szCs w:val="24"/>
              </w:rPr>
              <w:t xml:space="preserve"> per </w:t>
            </w:r>
            <w:r w:rsidRPr="00FE2C6E">
              <w:rPr>
                <w:sz w:val="24"/>
                <w:szCs w:val="24"/>
              </w:rPr>
              <w:t>metus</w:t>
            </w:r>
          </w:p>
        </w:tc>
      </w:tr>
      <w:tr w:rsidR="00FE2C6E" w:rsidRPr="00FE2C6E" w14:paraId="7195E0AD" w14:textId="77777777" w:rsidTr="0093262D">
        <w:trPr>
          <w:trHeight w:val="249"/>
        </w:trPr>
        <w:tc>
          <w:tcPr>
            <w:tcW w:w="1276" w:type="dxa"/>
            <w:tcBorders>
              <w:top w:val="nil"/>
              <w:left w:val="single" w:sz="4" w:space="0" w:color="auto"/>
              <w:bottom w:val="single" w:sz="4" w:space="0" w:color="auto"/>
              <w:right w:val="single" w:sz="4" w:space="0" w:color="auto"/>
            </w:tcBorders>
            <w:noWrap/>
            <w:vAlign w:val="bottom"/>
            <w:hideMark/>
          </w:tcPr>
          <w:p w14:paraId="26355E04" w14:textId="77777777" w:rsidR="00FE2C6E" w:rsidRPr="00FE2C6E" w:rsidRDefault="00FE2C6E" w:rsidP="00FE2C6E">
            <w:pPr>
              <w:autoSpaceDE w:val="0"/>
              <w:autoSpaceDN w:val="0"/>
              <w:adjustRightInd w:val="0"/>
              <w:jc w:val="both"/>
              <w:rPr>
                <w:sz w:val="24"/>
                <w:szCs w:val="24"/>
              </w:rPr>
            </w:pPr>
            <w:r w:rsidRPr="00FE2C6E">
              <w:rPr>
                <w:sz w:val="24"/>
                <w:szCs w:val="24"/>
              </w:rPr>
              <w:t>1</w:t>
            </w:r>
          </w:p>
        </w:tc>
        <w:tc>
          <w:tcPr>
            <w:tcW w:w="2126" w:type="dxa"/>
            <w:tcBorders>
              <w:top w:val="nil"/>
              <w:left w:val="nil"/>
              <w:bottom w:val="single" w:sz="4" w:space="0" w:color="auto"/>
              <w:right w:val="single" w:sz="4" w:space="0" w:color="auto"/>
            </w:tcBorders>
            <w:noWrap/>
            <w:vAlign w:val="bottom"/>
            <w:hideMark/>
          </w:tcPr>
          <w:p w14:paraId="68648DE7" w14:textId="77777777" w:rsidR="00FE2C6E" w:rsidRPr="00FE2C6E" w:rsidRDefault="00FE2C6E" w:rsidP="00FE2C6E">
            <w:pPr>
              <w:autoSpaceDE w:val="0"/>
              <w:autoSpaceDN w:val="0"/>
              <w:adjustRightInd w:val="0"/>
              <w:jc w:val="both"/>
              <w:rPr>
                <w:sz w:val="24"/>
                <w:szCs w:val="24"/>
              </w:rPr>
            </w:pPr>
            <w:r w:rsidRPr="00FE2C6E">
              <w:rPr>
                <w:sz w:val="24"/>
                <w:szCs w:val="24"/>
              </w:rPr>
              <w:t>120</w:t>
            </w:r>
          </w:p>
        </w:tc>
        <w:tc>
          <w:tcPr>
            <w:tcW w:w="2268" w:type="dxa"/>
            <w:tcBorders>
              <w:top w:val="nil"/>
              <w:left w:val="nil"/>
              <w:bottom w:val="single" w:sz="4" w:space="0" w:color="auto"/>
              <w:right w:val="single" w:sz="4" w:space="0" w:color="auto"/>
            </w:tcBorders>
            <w:noWrap/>
            <w:vAlign w:val="bottom"/>
            <w:hideMark/>
          </w:tcPr>
          <w:p w14:paraId="74A4CE93" w14:textId="77777777" w:rsidR="00FE2C6E" w:rsidRPr="00FE2C6E" w:rsidRDefault="00FE2C6E" w:rsidP="00FE2C6E">
            <w:pPr>
              <w:autoSpaceDE w:val="0"/>
              <w:autoSpaceDN w:val="0"/>
              <w:adjustRightInd w:val="0"/>
              <w:jc w:val="both"/>
              <w:rPr>
                <w:sz w:val="24"/>
                <w:szCs w:val="24"/>
              </w:rPr>
            </w:pPr>
            <w:r w:rsidRPr="00FE2C6E">
              <w:rPr>
                <w:sz w:val="24"/>
                <w:szCs w:val="24"/>
              </w:rPr>
              <w:t>8</w:t>
            </w:r>
          </w:p>
        </w:tc>
      </w:tr>
      <w:tr w:rsidR="00FE2C6E" w:rsidRPr="00FE2C6E" w14:paraId="2EC07F43" w14:textId="77777777" w:rsidTr="0093262D">
        <w:trPr>
          <w:trHeight w:val="264"/>
        </w:trPr>
        <w:tc>
          <w:tcPr>
            <w:tcW w:w="1276" w:type="dxa"/>
            <w:tcBorders>
              <w:top w:val="nil"/>
              <w:left w:val="single" w:sz="4" w:space="0" w:color="auto"/>
              <w:bottom w:val="single" w:sz="4" w:space="0" w:color="auto"/>
              <w:right w:val="single" w:sz="4" w:space="0" w:color="auto"/>
            </w:tcBorders>
            <w:noWrap/>
            <w:vAlign w:val="bottom"/>
            <w:hideMark/>
          </w:tcPr>
          <w:p w14:paraId="1DD92FAE" w14:textId="77777777" w:rsidR="00FE2C6E" w:rsidRPr="00FE2C6E" w:rsidRDefault="00FE2C6E" w:rsidP="00FE2C6E">
            <w:pPr>
              <w:autoSpaceDE w:val="0"/>
              <w:autoSpaceDN w:val="0"/>
              <w:adjustRightInd w:val="0"/>
              <w:jc w:val="both"/>
              <w:rPr>
                <w:sz w:val="24"/>
                <w:szCs w:val="24"/>
              </w:rPr>
            </w:pPr>
            <w:r w:rsidRPr="00FE2C6E">
              <w:rPr>
                <w:sz w:val="24"/>
                <w:szCs w:val="24"/>
              </w:rPr>
              <w:t>2</w:t>
            </w:r>
          </w:p>
        </w:tc>
        <w:tc>
          <w:tcPr>
            <w:tcW w:w="2126" w:type="dxa"/>
            <w:tcBorders>
              <w:top w:val="nil"/>
              <w:left w:val="nil"/>
              <w:bottom w:val="single" w:sz="4" w:space="0" w:color="auto"/>
              <w:right w:val="single" w:sz="4" w:space="0" w:color="auto"/>
            </w:tcBorders>
            <w:noWrap/>
            <w:vAlign w:val="bottom"/>
            <w:hideMark/>
          </w:tcPr>
          <w:p w14:paraId="3006F02B" w14:textId="77777777" w:rsidR="00FE2C6E" w:rsidRPr="00FE2C6E" w:rsidRDefault="00FE2C6E" w:rsidP="00FE2C6E">
            <w:pPr>
              <w:autoSpaceDE w:val="0"/>
              <w:autoSpaceDN w:val="0"/>
              <w:adjustRightInd w:val="0"/>
              <w:jc w:val="both"/>
              <w:rPr>
                <w:sz w:val="24"/>
                <w:szCs w:val="24"/>
              </w:rPr>
            </w:pPr>
            <w:r w:rsidRPr="00FE2C6E">
              <w:rPr>
                <w:sz w:val="24"/>
                <w:szCs w:val="24"/>
              </w:rPr>
              <w:t>120</w:t>
            </w:r>
          </w:p>
        </w:tc>
        <w:tc>
          <w:tcPr>
            <w:tcW w:w="2268" w:type="dxa"/>
            <w:tcBorders>
              <w:top w:val="nil"/>
              <w:left w:val="nil"/>
              <w:bottom w:val="single" w:sz="4" w:space="0" w:color="auto"/>
              <w:right w:val="single" w:sz="4" w:space="0" w:color="auto"/>
            </w:tcBorders>
            <w:noWrap/>
            <w:vAlign w:val="bottom"/>
            <w:hideMark/>
          </w:tcPr>
          <w:p w14:paraId="15385FD1" w14:textId="77777777" w:rsidR="00FE2C6E" w:rsidRPr="00FE2C6E" w:rsidRDefault="00FE2C6E" w:rsidP="00FE2C6E">
            <w:pPr>
              <w:autoSpaceDE w:val="0"/>
              <w:autoSpaceDN w:val="0"/>
              <w:adjustRightInd w:val="0"/>
              <w:jc w:val="both"/>
              <w:rPr>
                <w:sz w:val="24"/>
                <w:szCs w:val="24"/>
              </w:rPr>
            </w:pPr>
            <w:r w:rsidRPr="00FE2C6E">
              <w:rPr>
                <w:sz w:val="24"/>
                <w:szCs w:val="24"/>
              </w:rPr>
              <w:t>12</w:t>
            </w:r>
          </w:p>
        </w:tc>
      </w:tr>
      <w:tr w:rsidR="00FE2C6E" w:rsidRPr="00FE2C6E" w14:paraId="021E78C6" w14:textId="77777777" w:rsidTr="0093262D">
        <w:trPr>
          <w:trHeight w:val="60"/>
        </w:trPr>
        <w:tc>
          <w:tcPr>
            <w:tcW w:w="1276" w:type="dxa"/>
            <w:tcBorders>
              <w:top w:val="nil"/>
              <w:left w:val="single" w:sz="4" w:space="0" w:color="auto"/>
              <w:bottom w:val="single" w:sz="4" w:space="0" w:color="auto"/>
              <w:right w:val="single" w:sz="4" w:space="0" w:color="auto"/>
            </w:tcBorders>
            <w:noWrap/>
            <w:vAlign w:val="bottom"/>
            <w:hideMark/>
          </w:tcPr>
          <w:p w14:paraId="29DEF8DF" w14:textId="77777777" w:rsidR="00FE2C6E" w:rsidRPr="00FE2C6E" w:rsidRDefault="00FE2C6E" w:rsidP="00FE2C6E">
            <w:pPr>
              <w:autoSpaceDE w:val="0"/>
              <w:autoSpaceDN w:val="0"/>
              <w:adjustRightInd w:val="0"/>
              <w:jc w:val="both"/>
              <w:rPr>
                <w:sz w:val="24"/>
                <w:szCs w:val="24"/>
              </w:rPr>
            </w:pPr>
            <w:r w:rsidRPr="00FE2C6E">
              <w:rPr>
                <w:sz w:val="24"/>
                <w:szCs w:val="24"/>
              </w:rPr>
              <w:t>3</w:t>
            </w:r>
          </w:p>
        </w:tc>
        <w:tc>
          <w:tcPr>
            <w:tcW w:w="2126" w:type="dxa"/>
            <w:tcBorders>
              <w:top w:val="nil"/>
              <w:left w:val="nil"/>
              <w:bottom w:val="single" w:sz="4" w:space="0" w:color="auto"/>
              <w:right w:val="single" w:sz="4" w:space="0" w:color="auto"/>
            </w:tcBorders>
            <w:noWrap/>
            <w:vAlign w:val="bottom"/>
            <w:hideMark/>
          </w:tcPr>
          <w:p w14:paraId="69FE3A15"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2268" w:type="dxa"/>
            <w:tcBorders>
              <w:top w:val="nil"/>
              <w:left w:val="nil"/>
              <w:bottom w:val="single" w:sz="4" w:space="0" w:color="auto"/>
              <w:right w:val="single" w:sz="4" w:space="0" w:color="auto"/>
            </w:tcBorders>
            <w:noWrap/>
            <w:vAlign w:val="bottom"/>
            <w:hideMark/>
          </w:tcPr>
          <w:p w14:paraId="590724E0" w14:textId="77777777" w:rsidR="00FE2C6E" w:rsidRPr="00FE2C6E" w:rsidRDefault="00FE2C6E" w:rsidP="00FE2C6E">
            <w:pPr>
              <w:autoSpaceDE w:val="0"/>
              <w:autoSpaceDN w:val="0"/>
              <w:adjustRightInd w:val="0"/>
              <w:jc w:val="both"/>
              <w:rPr>
                <w:sz w:val="24"/>
                <w:szCs w:val="24"/>
              </w:rPr>
            </w:pPr>
            <w:r w:rsidRPr="00FE2C6E">
              <w:rPr>
                <w:sz w:val="24"/>
                <w:szCs w:val="24"/>
              </w:rPr>
              <w:t>9</w:t>
            </w:r>
          </w:p>
        </w:tc>
      </w:tr>
      <w:tr w:rsidR="00FE2C6E" w:rsidRPr="00FE2C6E" w14:paraId="14336A3E" w14:textId="77777777" w:rsidTr="0093262D">
        <w:trPr>
          <w:trHeight w:val="264"/>
        </w:trPr>
        <w:tc>
          <w:tcPr>
            <w:tcW w:w="1276" w:type="dxa"/>
            <w:tcBorders>
              <w:top w:val="nil"/>
              <w:left w:val="single" w:sz="4" w:space="0" w:color="auto"/>
              <w:bottom w:val="single" w:sz="4" w:space="0" w:color="auto"/>
              <w:right w:val="single" w:sz="4" w:space="0" w:color="auto"/>
            </w:tcBorders>
            <w:noWrap/>
            <w:vAlign w:val="bottom"/>
            <w:hideMark/>
          </w:tcPr>
          <w:p w14:paraId="660BFDC6" w14:textId="77777777" w:rsidR="00FE2C6E" w:rsidRPr="00FE2C6E" w:rsidRDefault="00FE2C6E" w:rsidP="00FE2C6E">
            <w:pPr>
              <w:autoSpaceDE w:val="0"/>
              <w:autoSpaceDN w:val="0"/>
              <w:adjustRightInd w:val="0"/>
              <w:jc w:val="both"/>
              <w:rPr>
                <w:sz w:val="24"/>
                <w:szCs w:val="24"/>
              </w:rPr>
            </w:pPr>
            <w:r w:rsidRPr="00FE2C6E">
              <w:rPr>
                <w:sz w:val="24"/>
                <w:szCs w:val="24"/>
              </w:rPr>
              <w:t>4</w:t>
            </w:r>
          </w:p>
        </w:tc>
        <w:tc>
          <w:tcPr>
            <w:tcW w:w="2126" w:type="dxa"/>
            <w:tcBorders>
              <w:top w:val="nil"/>
              <w:left w:val="nil"/>
              <w:bottom w:val="single" w:sz="4" w:space="0" w:color="auto"/>
              <w:right w:val="single" w:sz="4" w:space="0" w:color="auto"/>
            </w:tcBorders>
            <w:noWrap/>
            <w:vAlign w:val="bottom"/>
            <w:hideMark/>
          </w:tcPr>
          <w:p w14:paraId="75137776"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2268" w:type="dxa"/>
            <w:tcBorders>
              <w:top w:val="nil"/>
              <w:left w:val="nil"/>
              <w:bottom w:val="single" w:sz="4" w:space="0" w:color="auto"/>
              <w:right w:val="single" w:sz="4" w:space="0" w:color="auto"/>
            </w:tcBorders>
            <w:noWrap/>
            <w:vAlign w:val="bottom"/>
            <w:hideMark/>
          </w:tcPr>
          <w:p w14:paraId="06DAD53E" w14:textId="77777777" w:rsidR="00FE2C6E" w:rsidRPr="00FE2C6E" w:rsidRDefault="00FE2C6E" w:rsidP="00FE2C6E">
            <w:pPr>
              <w:autoSpaceDE w:val="0"/>
              <w:autoSpaceDN w:val="0"/>
              <w:adjustRightInd w:val="0"/>
              <w:jc w:val="both"/>
              <w:rPr>
                <w:sz w:val="24"/>
                <w:szCs w:val="24"/>
              </w:rPr>
            </w:pPr>
            <w:r w:rsidRPr="00FE2C6E">
              <w:rPr>
                <w:sz w:val="24"/>
                <w:szCs w:val="24"/>
              </w:rPr>
              <w:t>12</w:t>
            </w:r>
          </w:p>
        </w:tc>
      </w:tr>
      <w:tr w:rsidR="00FE2C6E" w:rsidRPr="00FE2C6E" w14:paraId="0BBC0F0D" w14:textId="77777777" w:rsidTr="0093262D">
        <w:trPr>
          <w:trHeight w:val="264"/>
        </w:trPr>
        <w:tc>
          <w:tcPr>
            <w:tcW w:w="1276" w:type="dxa"/>
            <w:tcBorders>
              <w:top w:val="nil"/>
              <w:left w:val="single" w:sz="4" w:space="0" w:color="auto"/>
              <w:bottom w:val="single" w:sz="4" w:space="0" w:color="auto"/>
              <w:right w:val="single" w:sz="4" w:space="0" w:color="auto"/>
            </w:tcBorders>
            <w:noWrap/>
            <w:vAlign w:val="bottom"/>
            <w:hideMark/>
          </w:tcPr>
          <w:p w14:paraId="137F8147" w14:textId="77777777" w:rsidR="00FE2C6E" w:rsidRPr="00FE2C6E" w:rsidRDefault="00FE2C6E" w:rsidP="00FE2C6E">
            <w:pPr>
              <w:autoSpaceDE w:val="0"/>
              <w:autoSpaceDN w:val="0"/>
              <w:adjustRightInd w:val="0"/>
              <w:jc w:val="both"/>
              <w:rPr>
                <w:sz w:val="24"/>
                <w:szCs w:val="24"/>
              </w:rPr>
            </w:pPr>
            <w:r w:rsidRPr="00FE2C6E">
              <w:rPr>
                <w:sz w:val="24"/>
                <w:szCs w:val="24"/>
              </w:rPr>
              <w:t>5</w:t>
            </w:r>
          </w:p>
        </w:tc>
        <w:tc>
          <w:tcPr>
            <w:tcW w:w="2126" w:type="dxa"/>
            <w:tcBorders>
              <w:top w:val="nil"/>
              <w:left w:val="nil"/>
              <w:bottom w:val="single" w:sz="4" w:space="0" w:color="auto"/>
              <w:right w:val="single" w:sz="4" w:space="0" w:color="auto"/>
            </w:tcBorders>
            <w:noWrap/>
            <w:vAlign w:val="bottom"/>
            <w:hideMark/>
          </w:tcPr>
          <w:p w14:paraId="1D8F2F7A"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2268" w:type="dxa"/>
            <w:tcBorders>
              <w:top w:val="nil"/>
              <w:left w:val="nil"/>
              <w:bottom w:val="single" w:sz="4" w:space="0" w:color="auto"/>
              <w:right w:val="single" w:sz="4" w:space="0" w:color="auto"/>
            </w:tcBorders>
            <w:noWrap/>
            <w:vAlign w:val="bottom"/>
            <w:hideMark/>
          </w:tcPr>
          <w:p w14:paraId="191D1505" w14:textId="77777777" w:rsidR="00FE2C6E" w:rsidRPr="00FE2C6E" w:rsidRDefault="00FE2C6E" w:rsidP="00FE2C6E">
            <w:pPr>
              <w:autoSpaceDE w:val="0"/>
              <w:autoSpaceDN w:val="0"/>
              <w:adjustRightInd w:val="0"/>
              <w:jc w:val="both"/>
              <w:rPr>
                <w:sz w:val="24"/>
                <w:szCs w:val="24"/>
              </w:rPr>
            </w:pPr>
            <w:r w:rsidRPr="00FE2C6E">
              <w:rPr>
                <w:sz w:val="24"/>
                <w:szCs w:val="24"/>
              </w:rPr>
              <w:t>15</w:t>
            </w:r>
          </w:p>
        </w:tc>
      </w:tr>
      <w:tr w:rsidR="00FE2C6E" w:rsidRPr="00FE2C6E" w14:paraId="47F02919" w14:textId="77777777" w:rsidTr="0093262D">
        <w:trPr>
          <w:trHeight w:val="264"/>
        </w:trPr>
        <w:tc>
          <w:tcPr>
            <w:tcW w:w="1276" w:type="dxa"/>
            <w:tcBorders>
              <w:top w:val="nil"/>
              <w:left w:val="single" w:sz="4" w:space="0" w:color="auto"/>
              <w:bottom w:val="single" w:sz="4" w:space="0" w:color="auto"/>
              <w:right w:val="single" w:sz="4" w:space="0" w:color="auto"/>
            </w:tcBorders>
            <w:noWrap/>
            <w:vAlign w:val="bottom"/>
            <w:hideMark/>
          </w:tcPr>
          <w:p w14:paraId="489A1BF8" w14:textId="77777777" w:rsidR="00FE2C6E" w:rsidRPr="00FE2C6E" w:rsidRDefault="00FE2C6E" w:rsidP="00FE2C6E">
            <w:pPr>
              <w:autoSpaceDE w:val="0"/>
              <w:autoSpaceDN w:val="0"/>
              <w:adjustRightInd w:val="0"/>
              <w:jc w:val="both"/>
              <w:rPr>
                <w:sz w:val="24"/>
                <w:szCs w:val="24"/>
              </w:rPr>
            </w:pPr>
            <w:r w:rsidRPr="00FE2C6E">
              <w:rPr>
                <w:sz w:val="24"/>
                <w:szCs w:val="24"/>
              </w:rPr>
              <w:t>6</w:t>
            </w:r>
          </w:p>
        </w:tc>
        <w:tc>
          <w:tcPr>
            <w:tcW w:w="2126" w:type="dxa"/>
            <w:tcBorders>
              <w:top w:val="nil"/>
              <w:left w:val="nil"/>
              <w:bottom w:val="single" w:sz="4" w:space="0" w:color="auto"/>
              <w:right w:val="single" w:sz="4" w:space="0" w:color="auto"/>
            </w:tcBorders>
            <w:noWrap/>
            <w:vAlign w:val="bottom"/>
            <w:hideMark/>
          </w:tcPr>
          <w:p w14:paraId="5B2FE66A" w14:textId="77777777" w:rsidR="00FE2C6E" w:rsidRPr="00FE2C6E" w:rsidRDefault="00FE2C6E" w:rsidP="00FE2C6E">
            <w:pPr>
              <w:autoSpaceDE w:val="0"/>
              <w:autoSpaceDN w:val="0"/>
              <w:adjustRightInd w:val="0"/>
              <w:jc w:val="both"/>
              <w:rPr>
                <w:sz w:val="24"/>
                <w:szCs w:val="24"/>
              </w:rPr>
            </w:pPr>
            <w:r w:rsidRPr="00FE2C6E">
              <w:rPr>
                <w:sz w:val="24"/>
                <w:szCs w:val="24"/>
              </w:rPr>
              <w:t>240</w:t>
            </w:r>
          </w:p>
        </w:tc>
        <w:tc>
          <w:tcPr>
            <w:tcW w:w="2268" w:type="dxa"/>
            <w:tcBorders>
              <w:top w:val="nil"/>
              <w:left w:val="nil"/>
              <w:bottom w:val="single" w:sz="4" w:space="0" w:color="auto"/>
              <w:right w:val="single" w:sz="4" w:space="0" w:color="auto"/>
            </w:tcBorders>
            <w:noWrap/>
            <w:vAlign w:val="bottom"/>
            <w:hideMark/>
          </w:tcPr>
          <w:p w14:paraId="57A74ADF" w14:textId="77777777" w:rsidR="00FE2C6E" w:rsidRPr="00FE2C6E" w:rsidRDefault="00FE2C6E" w:rsidP="00FE2C6E">
            <w:pPr>
              <w:autoSpaceDE w:val="0"/>
              <w:autoSpaceDN w:val="0"/>
              <w:adjustRightInd w:val="0"/>
              <w:jc w:val="both"/>
              <w:rPr>
                <w:sz w:val="24"/>
                <w:szCs w:val="24"/>
              </w:rPr>
            </w:pPr>
            <w:r w:rsidRPr="00FE2C6E">
              <w:rPr>
                <w:sz w:val="24"/>
                <w:szCs w:val="24"/>
              </w:rPr>
              <w:t>18</w:t>
            </w:r>
          </w:p>
        </w:tc>
      </w:tr>
    </w:tbl>
    <w:p w14:paraId="636586FC" w14:textId="77777777" w:rsidR="00FE2C6E" w:rsidRPr="00FE2C6E" w:rsidRDefault="00FE2C6E" w:rsidP="00FE2C6E">
      <w:pPr>
        <w:autoSpaceDE w:val="0"/>
        <w:autoSpaceDN w:val="0"/>
        <w:adjustRightInd w:val="0"/>
        <w:jc w:val="both"/>
        <w:rPr>
          <w:sz w:val="24"/>
          <w:szCs w:val="24"/>
        </w:rPr>
      </w:pPr>
    </w:p>
    <w:p w14:paraId="5D01E1F0" w14:textId="77777777" w:rsidR="002D05FA" w:rsidRPr="005C0516" w:rsidRDefault="002D05FA" w:rsidP="00863140">
      <w:pPr>
        <w:ind w:firstLine="720"/>
        <w:jc w:val="both"/>
      </w:pPr>
      <w:r w:rsidRPr="005C0516">
        <w:rPr>
          <w:sz w:val="24"/>
          <w:szCs w:val="24"/>
          <w:lang w:eastAsia="hi-IN" w:bidi="hi-IN"/>
        </w:rPr>
        <w:t>Sprendimo projek</w:t>
      </w:r>
      <w:r>
        <w:rPr>
          <w:sz w:val="24"/>
          <w:szCs w:val="24"/>
          <w:lang w:eastAsia="hi-IN" w:bidi="hi-IN"/>
        </w:rPr>
        <w:t xml:space="preserve">to </w:t>
      </w:r>
      <w:r w:rsidRPr="005C0516">
        <w:rPr>
          <w:sz w:val="24"/>
          <w:szCs w:val="24"/>
          <w:lang w:eastAsia="hi-IN" w:bidi="hi-IN"/>
        </w:rPr>
        <w:t>antikorupcinis vertinimas nereikalingas.</w:t>
      </w:r>
    </w:p>
    <w:p w14:paraId="07591E0C" w14:textId="77777777" w:rsidR="0092520C" w:rsidRPr="00400547" w:rsidRDefault="0092520C" w:rsidP="0092520C">
      <w:pPr>
        <w:autoSpaceDE w:val="0"/>
        <w:autoSpaceDN w:val="0"/>
        <w:adjustRightInd w:val="0"/>
        <w:jc w:val="both"/>
        <w:rPr>
          <w:b/>
          <w:sz w:val="24"/>
          <w:szCs w:val="24"/>
        </w:rPr>
      </w:pPr>
    </w:p>
    <w:p w14:paraId="00E25A9A" w14:textId="56C9D9A3" w:rsidR="00AA4861" w:rsidRPr="00BC13F5" w:rsidRDefault="000F64EF" w:rsidP="00863140">
      <w:pPr>
        <w:ind w:firstLine="720"/>
        <w:jc w:val="both"/>
        <w:rPr>
          <w:bCs/>
          <w:sz w:val="24"/>
          <w:szCs w:val="24"/>
        </w:rPr>
      </w:pPr>
      <w:r>
        <w:rPr>
          <w:bCs/>
          <w:sz w:val="24"/>
          <w:szCs w:val="24"/>
        </w:rPr>
        <w:t>S</w:t>
      </w:r>
      <w:r w:rsidR="00BC13F5" w:rsidRPr="00BC13F5">
        <w:rPr>
          <w:bCs/>
          <w:sz w:val="24"/>
          <w:szCs w:val="24"/>
        </w:rPr>
        <w:t>kyriaus vedėjas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BC13F5" w:rsidRPr="00BC13F5">
        <w:rPr>
          <w:bCs/>
          <w:sz w:val="24"/>
          <w:szCs w:val="24"/>
        </w:rPr>
        <w:t>Donatas Malinauskas</w:t>
      </w:r>
    </w:p>
    <w:p w14:paraId="06BA67D1" w14:textId="2814C78E" w:rsidR="00AA4861" w:rsidRDefault="00AA4861" w:rsidP="00863140">
      <w:pPr>
        <w:ind w:firstLine="720"/>
        <w:rPr>
          <w:sz w:val="24"/>
          <w:szCs w:val="24"/>
        </w:rPr>
      </w:pPr>
      <w:r w:rsidRPr="00400547">
        <w:rPr>
          <w:sz w:val="24"/>
          <w:szCs w:val="24"/>
        </w:rPr>
        <w:t xml:space="preserve">Skyriaus </w:t>
      </w:r>
      <w:r w:rsidR="0009694E">
        <w:rPr>
          <w:sz w:val="24"/>
          <w:szCs w:val="24"/>
        </w:rPr>
        <w:t>vyriausias specialistas</w:t>
      </w:r>
      <w:r w:rsidRPr="00400547">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F64EF">
        <w:rPr>
          <w:sz w:val="24"/>
          <w:szCs w:val="24"/>
        </w:rPr>
        <w:tab/>
      </w:r>
      <w:r w:rsidR="0009694E">
        <w:rPr>
          <w:sz w:val="24"/>
          <w:szCs w:val="24"/>
        </w:rPr>
        <w:t>Artūras Šatas</w:t>
      </w:r>
      <w:r w:rsidRPr="00400547">
        <w:rPr>
          <w:sz w:val="24"/>
          <w:szCs w:val="24"/>
        </w:rPr>
        <w:t xml:space="preserve"> </w:t>
      </w:r>
    </w:p>
    <w:p w14:paraId="4F7331DD" w14:textId="77777777" w:rsidR="0009694E" w:rsidRDefault="0009694E" w:rsidP="00AA4861">
      <w:pPr>
        <w:rPr>
          <w:sz w:val="24"/>
          <w:szCs w:val="24"/>
        </w:rPr>
      </w:pPr>
    </w:p>
    <w:p w14:paraId="00C4E12C" w14:textId="77777777" w:rsidR="0009694E" w:rsidRPr="00400547" w:rsidRDefault="0009694E" w:rsidP="00AA4861">
      <w:pPr>
        <w:rPr>
          <w:sz w:val="24"/>
          <w:szCs w:val="24"/>
        </w:rPr>
      </w:pPr>
    </w:p>
    <w:sectPr w:rsidR="0009694E" w:rsidRPr="00400547" w:rsidSect="0009694E">
      <w:pgSz w:w="16820" w:h="11905" w:orient="landscape"/>
      <w:pgMar w:top="1701" w:right="1134" w:bottom="567" w:left="567"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9332B" w14:textId="77777777" w:rsidR="0027315A" w:rsidRDefault="0027315A">
      <w:r>
        <w:separator/>
      </w:r>
    </w:p>
  </w:endnote>
  <w:endnote w:type="continuationSeparator" w:id="0">
    <w:p w14:paraId="026D872E" w14:textId="77777777" w:rsidR="0027315A" w:rsidRDefault="0027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57602" w14:textId="77777777" w:rsidR="0027315A" w:rsidRDefault="0027315A">
      <w:r>
        <w:separator/>
      </w:r>
    </w:p>
  </w:footnote>
  <w:footnote w:type="continuationSeparator" w:id="0">
    <w:p w14:paraId="3030C20C" w14:textId="77777777" w:rsidR="0027315A" w:rsidRDefault="00273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1A817B1"/>
    <w:multiLevelType w:val="hybridMultilevel"/>
    <w:tmpl w:val="4A0C38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A526CF3"/>
    <w:multiLevelType w:val="hybridMultilevel"/>
    <w:tmpl w:val="CFBCF4E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C187B96"/>
    <w:multiLevelType w:val="hybridMultilevel"/>
    <w:tmpl w:val="FCCE3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2DF6CB8"/>
    <w:multiLevelType w:val="hybridMultilevel"/>
    <w:tmpl w:val="28244E5C"/>
    <w:lvl w:ilvl="0" w:tplc="90045E40">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7BC6801"/>
    <w:multiLevelType w:val="hybridMultilevel"/>
    <w:tmpl w:val="48AEA67E"/>
    <w:lvl w:ilvl="0" w:tplc="E9C6E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5"/>
  </w:num>
  <w:num w:numId="3" w16cid:durableId="1301031693">
    <w:abstractNumId w:val="4"/>
  </w:num>
  <w:num w:numId="4" w16cid:durableId="2066835101">
    <w:abstractNumId w:val="3"/>
  </w:num>
  <w:num w:numId="5" w16cid:durableId="549222936">
    <w:abstractNumId w:val="1"/>
  </w:num>
  <w:num w:numId="6" w16cid:durableId="1328706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785052">
    <w:abstractNumId w:val="2"/>
  </w:num>
  <w:num w:numId="8" w16cid:durableId="233049129">
    <w:abstractNumId w:val="2"/>
  </w:num>
  <w:num w:numId="9" w16cid:durableId="1917091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4DD4"/>
    <w:rsid w:val="00033471"/>
    <w:rsid w:val="0003515D"/>
    <w:rsid w:val="00035EAF"/>
    <w:rsid w:val="0004002A"/>
    <w:rsid w:val="00041CB3"/>
    <w:rsid w:val="0004679E"/>
    <w:rsid w:val="000553B3"/>
    <w:rsid w:val="00066552"/>
    <w:rsid w:val="000779D9"/>
    <w:rsid w:val="000910BA"/>
    <w:rsid w:val="000946E2"/>
    <w:rsid w:val="000966AD"/>
    <w:rsid w:val="0009694E"/>
    <w:rsid w:val="000A5172"/>
    <w:rsid w:val="000A77FC"/>
    <w:rsid w:val="000B0A65"/>
    <w:rsid w:val="000B2EC5"/>
    <w:rsid w:val="000B654A"/>
    <w:rsid w:val="000C2517"/>
    <w:rsid w:val="000C3739"/>
    <w:rsid w:val="000C4C3B"/>
    <w:rsid w:val="000D2F91"/>
    <w:rsid w:val="000D503C"/>
    <w:rsid w:val="000E2ECE"/>
    <w:rsid w:val="000F0096"/>
    <w:rsid w:val="000F33A6"/>
    <w:rsid w:val="000F64EF"/>
    <w:rsid w:val="001013C5"/>
    <w:rsid w:val="00110ED9"/>
    <w:rsid w:val="00120964"/>
    <w:rsid w:val="001305E2"/>
    <w:rsid w:val="00130654"/>
    <w:rsid w:val="0013184A"/>
    <w:rsid w:val="001349AD"/>
    <w:rsid w:val="0013570B"/>
    <w:rsid w:val="001359F9"/>
    <w:rsid w:val="0013738A"/>
    <w:rsid w:val="00137C50"/>
    <w:rsid w:val="001540E4"/>
    <w:rsid w:val="00164C1E"/>
    <w:rsid w:val="00171C14"/>
    <w:rsid w:val="001778D6"/>
    <w:rsid w:val="001A270D"/>
    <w:rsid w:val="001A74A5"/>
    <w:rsid w:val="001B4726"/>
    <w:rsid w:val="001B57F0"/>
    <w:rsid w:val="001D05C0"/>
    <w:rsid w:val="001D4DE0"/>
    <w:rsid w:val="001F1B2D"/>
    <w:rsid w:val="001F5C30"/>
    <w:rsid w:val="0020033F"/>
    <w:rsid w:val="00203040"/>
    <w:rsid w:val="0021289C"/>
    <w:rsid w:val="00216ADE"/>
    <w:rsid w:val="002248D1"/>
    <w:rsid w:val="0023083A"/>
    <w:rsid w:val="0023390E"/>
    <w:rsid w:val="00235CEF"/>
    <w:rsid w:val="00241808"/>
    <w:rsid w:val="00244BB6"/>
    <w:rsid w:val="002626F3"/>
    <w:rsid w:val="0027315A"/>
    <w:rsid w:val="00273B7C"/>
    <w:rsid w:val="002762FD"/>
    <w:rsid w:val="00281086"/>
    <w:rsid w:val="00294B60"/>
    <w:rsid w:val="002A2CE4"/>
    <w:rsid w:val="002A7033"/>
    <w:rsid w:val="002B7C99"/>
    <w:rsid w:val="002C005B"/>
    <w:rsid w:val="002C1660"/>
    <w:rsid w:val="002C2BF3"/>
    <w:rsid w:val="002C5B56"/>
    <w:rsid w:val="002C69CC"/>
    <w:rsid w:val="002D05FA"/>
    <w:rsid w:val="002D2CBD"/>
    <w:rsid w:val="0030534D"/>
    <w:rsid w:val="00306B9E"/>
    <w:rsid w:val="00316483"/>
    <w:rsid w:val="00316D2E"/>
    <w:rsid w:val="003227D6"/>
    <w:rsid w:val="00324F4E"/>
    <w:rsid w:val="003258F1"/>
    <w:rsid w:val="00326710"/>
    <w:rsid w:val="00331D2D"/>
    <w:rsid w:val="0034156C"/>
    <w:rsid w:val="00354B53"/>
    <w:rsid w:val="00357B71"/>
    <w:rsid w:val="0036187B"/>
    <w:rsid w:val="003642CC"/>
    <w:rsid w:val="00371FD6"/>
    <w:rsid w:val="0037441B"/>
    <w:rsid w:val="00375426"/>
    <w:rsid w:val="003770D3"/>
    <w:rsid w:val="0038260E"/>
    <w:rsid w:val="00387690"/>
    <w:rsid w:val="00391628"/>
    <w:rsid w:val="003B3363"/>
    <w:rsid w:val="003B3C5A"/>
    <w:rsid w:val="003C1453"/>
    <w:rsid w:val="003C3CA4"/>
    <w:rsid w:val="003D451F"/>
    <w:rsid w:val="003E5122"/>
    <w:rsid w:val="003F5B3F"/>
    <w:rsid w:val="0040456C"/>
    <w:rsid w:val="00406BBC"/>
    <w:rsid w:val="00410BB2"/>
    <w:rsid w:val="004120F6"/>
    <w:rsid w:val="00412BBE"/>
    <w:rsid w:val="004154F3"/>
    <w:rsid w:val="00422D8A"/>
    <w:rsid w:val="00431BFD"/>
    <w:rsid w:val="0043337C"/>
    <w:rsid w:val="00434D1F"/>
    <w:rsid w:val="00437BC6"/>
    <w:rsid w:val="004422A2"/>
    <w:rsid w:val="004538C4"/>
    <w:rsid w:val="004755EE"/>
    <w:rsid w:val="004764E5"/>
    <w:rsid w:val="00487EEC"/>
    <w:rsid w:val="00492DBB"/>
    <w:rsid w:val="00493FF1"/>
    <w:rsid w:val="00495E61"/>
    <w:rsid w:val="004B2572"/>
    <w:rsid w:val="004E043A"/>
    <w:rsid w:val="004E42BE"/>
    <w:rsid w:val="004F1559"/>
    <w:rsid w:val="004F412D"/>
    <w:rsid w:val="004F450B"/>
    <w:rsid w:val="00503EC0"/>
    <w:rsid w:val="00507BC7"/>
    <w:rsid w:val="00523B8D"/>
    <w:rsid w:val="00536ADC"/>
    <w:rsid w:val="00537538"/>
    <w:rsid w:val="00537903"/>
    <w:rsid w:val="00554592"/>
    <w:rsid w:val="0055623E"/>
    <w:rsid w:val="00566B19"/>
    <w:rsid w:val="00567747"/>
    <w:rsid w:val="005729EA"/>
    <w:rsid w:val="00573F31"/>
    <w:rsid w:val="0057511B"/>
    <w:rsid w:val="00593807"/>
    <w:rsid w:val="005C19BA"/>
    <w:rsid w:val="005C445E"/>
    <w:rsid w:val="005D1527"/>
    <w:rsid w:val="005D295E"/>
    <w:rsid w:val="005E1817"/>
    <w:rsid w:val="005E4353"/>
    <w:rsid w:val="0061472A"/>
    <w:rsid w:val="006252E9"/>
    <w:rsid w:val="0066176E"/>
    <w:rsid w:val="006622D7"/>
    <w:rsid w:val="00663AC6"/>
    <w:rsid w:val="00666AA5"/>
    <w:rsid w:val="00671ED8"/>
    <w:rsid w:val="00673154"/>
    <w:rsid w:val="00687A59"/>
    <w:rsid w:val="006959E6"/>
    <w:rsid w:val="00696C69"/>
    <w:rsid w:val="006B0693"/>
    <w:rsid w:val="006B4BDE"/>
    <w:rsid w:val="006C392B"/>
    <w:rsid w:val="006D1C87"/>
    <w:rsid w:val="006D1CAE"/>
    <w:rsid w:val="006D3C4E"/>
    <w:rsid w:val="006D6B3C"/>
    <w:rsid w:val="006E376F"/>
    <w:rsid w:val="006E5AAA"/>
    <w:rsid w:val="006E77FF"/>
    <w:rsid w:val="006F1C71"/>
    <w:rsid w:val="006F3F36"/>
    <w:rsid w:val="0071069D"/>
    <w:rsid w:val="0071770F"/>
    <w:rsid w:val="007212E1"/>
    <w:rsid w:val="007277E1"/>
    <w:rsid w:val="00735B16"/>
    <w:rsid w:val="00736AE0"/>
    <w:rsid w:val="00737E62"/>
    <w:rsid w:val="00737EF7"/>
    <w:rsid w:val="007455A1"/>
    <w:rsid w:val="0075540D"/>
    <w:rsid w:val="00760C63"/>
    <w:rsid w:val="007624A0"/>
    <w:rsid w:val="0077114B"/>
    <w:rsid w:val="00774498"/>
    <w:rsid w:val="007745DE"/>
    <w:rsid w:val="0077773A"/>
    <w:rsid w:val="007A18D1"/>
    <w:rsid w:val="007C284E"/>
    <w:rsid w:val="007D08E5"/>
    <w:rsid w:val="007D1884"/>
    <w:rsid w:val="007D5E00"/>
    <w:rsid w:val="007F65CD"/>
    <w:rsid w:val="008010C4"/>
    <w:rsid w:val="00810148"/>
    <w:rsid w:val="0082053D"/>
    <w:rsid w:val="00843DFD"/>
    <w:rsid w:val="00855359"/>
    <w:rsid w:val="00856C6F"/>
    <w:rsid w:val="00857F1D"/>
    <w:rsid w:val="008605AA"/>
    <w:rsid w:val="008605B0"/>
    <w:rsid w:val="00863140"/>
    <w:rsid w:val="0087422E"/>
    <w:rsid w:val="00874410"/>
    <w:rsid w:val="00875C62"/>
    <w:rsid w:val="00882A6D"/>
    <w:rsid w:val="00883B30"/>
    <w:rsid w:val="008A059F"/>
    <w:rsid w:val="008A7ADD"/>
    <w:rsid w:val="008B1617"/>
    <w:rsid w:val="008C19DA"/>
    <w:rsid w:val="008C3D5B"/>
    <w:rsid w:val="008C7233"/>
    <w:rsid w:val="008D2622"/>
    <w:rsid w:val="00903EF8"/>
    <w:rsid w:val="00907E84"/>
    <w:rsid w:val="00911998"/>
    <w:rsid w:val="0092520C"/>
    <w:rsid w:val="0093262D"/>
    <w:rsid w:val="00934441"/>
    <w:rsid w:val="0093532A"/>
    <w:rsid w:val="00936503"/>
    <w:rsid w:val="00944163"/>
    <w:rsid w:val="0094584E"/>
    <w:rsid w:val="00947A79"/>
    <w:rsid w:val="00957BD1"/>
    <w:rsid w:val="009604BC"/>
    <w:rsid w:val="009608D3"/>
    <w:rsid w:val="0097615B"/>
    <w:rsid w:val="009867D5"/>
    <w:rsid w:val="009A69C3"/>
    <w:rsid w:val="009B2A94"/>
    <w:rsid w:val="009B30FF"/>
    <w:rsid w:val="009B3F95"/>
    <w:rsid w:val="009B5AA9"/>
    <w:rsid w:val="009C0610"/>
    <w:rsid w:val="009C1538"/>
    <w:rsid w:val="009C2034"/>
    <w:rsid w:val="009C7686"/>
    <w:rsid w:val="009D3772"/>
    <w:rsid w:val="009F2593"/>
    <w:rsid w:val="00A07839"/>
    <w:rsid w:val="00A17E62"/>
    <w:rsid w:val="00A32D5B"/>
    <w:rsid w:val="00A441B6"/>
    <w:rsid w:val="00A51E23"/>
    <w:rsid w:val="00A60AA1"/>
    <w:rsid w:val="00A63669"/>
    <w:rsid w:val="00A72F26"/>
    <w:rsid w:val="00A906A7"/>
    <w:rsid w:val="00AA4861"/>
    <w:rsid w:val="00AB1BAA"/>
    <w:rsid w:val="00AB2F78"/>
    <w:rsid w:val="00AC0EDC"/>
    <w:rsid w:val="00AC2F01"/>
    <w:rsid w:val="00AC32FC"/>
    <w:rsid w:val="00AF12DE"/>
    <w:rsid w:val="00B11E6D"/>
    <w:rsid w:val="00B204EC"/>
    <w:rsid w:val="00B21E38"/>
    <w:rsid w:val="00B22A36"/>
    <w:rsid w:val="00B24F36"/>
    <w:rsid w:val="00B308EC"/>
    <w:rsid w:val="00B345A9"/>
    <w:rsid w:val="00B370B8"/>
    <w:rsid w:val="00B37617"/>
    <w:rsid w:val="00B62E70"/>
    <w:rsid w:val="00B64288"/>
    <w:rsid w:val="00B65C5E"/>
    <w:rsid w:val="00B7539E"/>
    <w:rsid w:val="00B844A7"/>
    <w:rsid w:val="00B9369D"/>
    <w:rsid w:val="00BA1E06"/>
    <w:rsid w:val="00BA52B7"/>
    <w:rsid w:val="00BB6009"/>
    <w:rsid w:val="00BC13F5"/>
    <w:rsid w:val="00BC66FE"/>
    <w:rsid w:val="00BD0831"/>
    <w:rsid w:val="00BD78D0"/>
    <w:rsid w:val="00BF1AA0"/>
    <w:rsid w:val="00BF434E"/>
    <w:rsid w:val="00C13937"/>
    <w:rsid w:val="00C15FB4"/>
    <w:rsid w:val="00C17D20"/>
    <w:rsid w:val="00C21B45"/>
    <w:rsid w:val="00C32D43"/>
    <w:rsid w:val="00C333D3"/>
    <w:rsid w:val="00C346E5"/>
    <w:rsid w:val="00C55288"/>
    <w:rsid w:val="00C55B00"/>
    <w:rsid w:val="00C613FC"/>
    <w:rsid w:val="00C74A12"/>
    <w:rsid w:val="00C76C92"/>
    <w:rsid w:val="00C91F99"/>
    <w:rsid w:val="00C967DF"/>
    <w:rsid w:val="00CA1154"/>
    <w:rsid w:val="00CB2E74"/>
    <w:rsid w:val="00CC2B88"/>
    <w:rsid w:val="00CD6D66"/>
    <w:rsid w:val="00CE438E"/>
    <w:rsid w:val="00CE4BD8"/>
    <w:rsid w:val="00CF2056"/>
    <w:rsid w:val="00CF795B"/>
    <w:rsid w:val="00D01E47"/>
    <w:rsid w:val="00D14F39"/>
    <w:rsid w:val="00D24A77"/>
    <w:rsid w:val="00D25339"/>
    <w:rsid w:val="00D25751"/>
    <w:rsid w:val="00D31262"/>
    <w:rsid w:val="00D3158D"/>
    <w:rsid w:val="00D416DE"/>
    <w:rsid w:val="00D41711"/>
    <w:rsid w:val="00D459B9"/>
    <w:rsid w:val="00D50C3F"/>
    <w:rsid w:val="00D63F01"/>
    <w:rsid w:val="00D730EE"/>
    <w:rsid w:val="00D745B1"/>
    <w:rsid w:val="00D75146"/>
    <w:rsid w:val="00D91B42"/>
    <w:rsid w:val="00DA2391"/>
    <w:rsid w:val="00DB3F3A"/>
    <w:rsid w:val="00DC4AA6"/>
    <w:rsid w:val="00DC783A"/>
    <w:rsid w:val="00DE621C"/>
    <w:rsid w:val="00DF7409"/>
    <w:rsid w:val="00E14EA0"/>
    <w:rsid w:val="00E20F23"/>
    <w:rsid w:val="00E22D84"/>
    <w:rsid w:val="00E355F6"/>
    <w:rsid w:val="00E4774A"/>
    <w:rsid w:val="00E5207A"/>
    <w:rsid w:val="00E5324A"/>
    <w:rsid w:val="00E54772"/>
    <w:rsid w:val="00E610F8"/>
    <w:rsid w:val="00E76903"/>
    <w:rsid w:val="00E76C98"/>
    <w:rsid w:val="00E826D6"/>
    <w:rsid w:val="00E8378A"/>
    <w:rsid w:val="00E927B5"/>
    <w:rsid w:val="00EA275F"/>
    <w:rsid w:val="00EB6AFD"/>
    <w:rsid w:val="00EC00C1"/>
    <w:rsid w:val="00EC03A1"/>
    <w:rsid w:val="00EC4429"/>
    <w:rsid w:val="00EC44D4"/>
    <w:rsid w:val="00ED2D08"/>
    <w:rsid w:val="00ED6ED3"/>
    <w:rsid w:val="00EE452B"/>
    <w:rsid w:val="00EF0F9A"/>
    <w:rsid w:val="00EF4B40"/>
    <w:rsid w:val="00F06260"/>
    <w:rsid w:val="00F06DC6"/>
    <w:rsid w:val="00F127E1"/>
    <w:rsid w:val="00F32EB3"/>
    <w:rsid w:val="00F43F01"/>
    <w:rsid w:val="00F53E16"/>
    <w:rsid w:val="00F545F7"/>
    <w:rsid w:val="00F5475C"/>
    <w:rsid w:val="00F658DB"/>
    <w:rsid w:val="00F65CEB"/>
    <w:rsid w:val="00F66868"/>
    <w:rsid w:val="00F71109"/>
    <w:rsid w:val="00F85BA3"/>
    <w:rsid w:val="00F86F14"/>
    <w:rsid w:val="00F924CF"/>
    <w:rsid w:val="00F950DC"/>
    <w:rsid w:val="00FA30A4"/>
    <w:rsid w:val="00FA791A"/>
    <w:rsid w:val="00FB0670"/>
    <w:rsid w:val="00FB6061"/>
    <w:rsid w:val="00FC00A7"/>
    <w:rsid w:val="00FC36EB"/>
    <w:rsid w:val="00FC3C90"/>
    <w:rsid w:val="00FC5D05"/>
    <w:rsid w:val="00FD454C"/>
    <w:rsid w:val="00FD56B4"/>
    <w:rsid w:val="00FE0208"/>
    <w:rsid w:val="00FE1B93"/>
    <w:rsid w:val="00FE2C6E"/>
    <w:rsid w:val="00FF2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1F981B"/>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1154"/>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paragraph" w:customStyle="1" w:styleId="msonormal0">
    <w:name w:val="msonormal"/>
    <w:basedOn w:val="prastasis"/>
    <w:rsid w:val="00FE2C6E"/>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09697">
      <w:bodyDiv w:val="1"/>
      <w:marLeft w:val="0"/>
      <w:marRight w:val="0"/>
      <w:marTop w:val="0"/>
      <w:marBottom w:val="0"/>
      <w:divBdr>
        <w:top w:val="none" w:sz="0" w:space="0" w:color="auto"/>
        <w:left w:val="none" w:sz="0" w:space="0" w:color="auto"/>
        <w:bottom w:val="none" w:sz="0" w:space="0" w:color="auto"/>
        <w:right w:val="none" w:sz="0" w:space="0" w:color="auto"/>
      </w:divBdr>
    </w:div>
    <w:div w:id="180510927">
      <w:bodyDiv w:val="1"/>
      <w:marLeft w:val="0"/>
      <w:marRight w:val="0"/>
      <w:marTop w:val="0"/>
      <w:marBottom w:val="0"/>
      <w:divBdr>
        <w:top w:val="none" w:sz="0" w:space="0" w:color="auto"/>
        <w:left w:val="none" w:sz="0" w:space="0" w:color="auto"/>
        <w:bottom w:val="none" w:sz="0" w:space="0" w:color="auto"/>
        <w:right w:val="none" w:sz="0" w:space="0" w:color="auto"/>
      </w:divBdr>
    </w:div>
    <w:div w:id="691418987">
      <w:bodyDiv w:val="1"/>
      <w:marLeft w:val="0"/>
      <w:marRight w:val="0"/>
      <w:marTop w:val="0"/>
      <w:marBottom w:val="0"/>
      <w:divBdr>
        <w:top w:val="none" w:sz="0" w:space="0" w:color="auto"/>
        <w:left w:val="none" w:sz="0" w:space="0" w:color="auto"/>
        <w:bottom w:val="none" w:sz="0" w:space="0" w:color="auto"/>
        <w:right w:val="none" w:sz="0" w:space="0" w:color="auto"/>
      </w:divBdr>
      <w:divsChild>
        <w:div w:id="1555459173">
          <w:marLeft w:val="0"/>
          <w:marRight w:val="0"/>
          <w:marTop w:val="0"/>
          <w:marBottom w:val="0"/>
          <w:divBdr>
            <w:top w:val="none" w:sz="0" w:space="0" w:color="auto"/>
            <w:left w:val="none" w:sz="0" w:space="0" w:color="auto"/>
            <w:bottom w:val="none" w:sz="0" w:space="0" w:color="auto"/>
            <w:right w:val="none" w:sz="0" w:space="0" w:color="auto"/>
          </w:divBdr>
        </w:div>
        <w:div w:id="2037582568">
          <w:marLeft w:val="0"/>
          <w:marRight w:val="0"/>
          <w:marTop w:val="0"/>
          <w:marBottom w:val="0"/>
          <w:divBdr>
            <w:top w:val="none" w:sz="0" w:space="0" w:color="auto"/>
            <w:left w:val="none" w:sz="0" w:space="0" w:color="auto"/>
            <w:bottom w:val="none" w:sz="0" w:space="0" w:color="auto"/>
            <w:right w:val="none" w:sz="0" w:space="0" w:color="auto"/>
          </w:divBdr>
        </w:div>
        <w:div w:id="6178225">
          <w:marLeft w:val="0"/>
          <w:marRight w:val="0"/>
          <w:marTop w:val="0"/>
          <w:marBottom w:val="0"/>
          <w:divBdr>
            <w:top w:val="none" w:sz="0" w:space="0" w:color="auto"/>
            <w:left w:val="none" w:sz="0" w:space="0" w:color="auto"/>
            <w:bottom w:val="none" w:sz="0" w:space="0" w:color="auto"/>
            <w:right w:val="none" w:sz="0" w:space="0" w:color="auto"/>
          </w:divBdr>
        </w:div>
      </w:divsChild>
    </w:div>
    <w:div w:id="762342168">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921523093">
      <w:bodyDiv w:val="1"/>
      <w:marLeft w:val="0"/>
      <w:marRight w:val="0"/>
      <w:marTop w:val="0"/>
      <w:marBottom w:val="0"/>
      <w:divBdr>
        <w:top w:val="none" w:sz="0" w:space="0" w:color="auto"/>
        <w:left w:val="none" w:sz="0" w:space="0" w:color="auto"/>
        <w:bottom w:val="none" w:sz="0" w:space="0" w:color="auto"/>
        <w:right w:val="none" w:sz="0" w:space="0" w:color="auto"/>
      </w:divBdr>
    </w:div>
    <w:div w:id="1079867509">
      <w:bodyDiv w:val="1"/>
      <w:marLeft w:val="0"/>
      <w:marRight w:val="0"/>
      <w:marTop w:val="0"/>
      <w:marBottom w:val="0"/>
      <w:divBdr>
        <w:top w:val="none" w:sz="0" w:space="0" w:color="auto"/>
        <w:left w:val="none" w:sz="0" w:space="0" w:color="auto"/>
        <w:bottom w:val="none" w:sz="0" w:space="0" w:color="auto"/>
        <w:right w:val="none" w:sz="0" w:space="0" w:color="auto"/>
      </w:divBdr>
    </w:div>
    <w:div w:id="1220092660">
      <w:bodyDiv w:val="1"/>
      <w:marLeft w:val="0"/>
      <w:marRight w:val="0"/>
      <w:marTop w:val="0"/>
      <w:marBottom w:val="0"/>
      <w:divBdr>
        <w:top w:val="none" w:sz="0" w:space="0" w:color="auto"/>
        <w:left w:val="none" w:sz="0" w:space="0" w:color="auto"/>
        <w:bottom w:val="none" w:sz="0" w:space="0" w:color="auto"/>
        <w:right w:val="none" w:sz="0" w:space="0" w:color="auto"/>
      </w:divBdr>
    </w:div>
    <w:div w:id="1760518439">
      <w:bodyDiv w:val="1"/>
      <w:marLeft w:val="0"/>
      <w:marRight w:val="0"/>
      <w:marTop w:val="0"/>
      <w:marBottom w:val="0"/>
      <w:divBdr>
        <w:top w:val="none" w:sz="0" w:space="0" w:color="auto"/>
        <w:left w:val="none" w:sz="0" w:space="0" w:color="auto"/>
        <w:bottom w:val="none" w:sz="0" w:space="0" w:color="auto"/>
        <w:right w:val="none" w:sz="0" w:space="0" w:color="auto"/>
      </w:divBdr>
      <w:divsChild>
        <w:div w:id="921791477">
          <w:marLeft w:val="0"/>
          <w:marRight w:val="0"/>
          <w:marTop w:val="0"/>
          <w:marBottom w:val="0"/>
          <w:divBdr>
            <w:top w:val="none" w:sz="0" w:space="0" w:color="auto"/>
            <w:left w:val="none" w:sz="0" w:space="0" w:color="auto"/>
            <w:bottom w:val="none" w:sz="0" w:space="0" w:color="auto"/>
            <w:right w:val="none" w:sz="0" w:space="0" w:color="auto"/>
          </w:divBdr>
        </w:div>
        <w:div w:id="1313632924">
          <w:marLeft w:val="0"/>
          <w:marRight w:val="0"/>
          <w:marTop w:val="0"/>
          <w:marBottom w:val="0"/>
          <w:divBdr>
            <w:top w:val="none" w:sz="0" w:space="0" w:color="auto"/>
            <w:left w:val="none" w:sz="0" w:space="0" w:color="auto"/>
            <w:bottom w:val="none" w:sz="0" w:space="0" w:color="auto"/>
            <w:right w:val="none" w:sz="0" w:space="0" w:color="auto"/>
          </w:divBdr>
        </w:div>
        <w:div w:id="2086295811">
          <w:marLeft w:val="0"/>
          <w:marRight w:val="0"/>
          <w:marTop w:val="0"/>
          <w:marBottom w:val="0"/>
          <w:divBdr>
            <w:top w:val="none" w:sz="0" w:space="0" w:color="auto"/>
            <w:left w:val="none" w:sz="0" w:space="0" w:color="auto"/>
            <w:bottom w:val="none" w:sz="0" w:space="0" w:color="auto"/>
            <w:right w:val="none" w:sz="0" w:space="0" w:color="auto"/>
          </w:divBdr>
        </w:div>
      </w:divsChild>
    </w:div>
    <w:div w:id="1841773205">
      <w:bodyDiv w:val="1"/>
      <w:marLeft w:val="0"/>
      <w:marRight w:val="0"/>
      <w:marTop w:val="0"/>
      <w:marBottom w:val="0"/>
      <w:divBdr>
        <w:top w:val="none" w:sz="0" w:space="0" w:color="auto"/>
        <w:left w:val="none" w:sz="0" w:space="0" w:color="auto"/>
        <w:bottom w:val="none" w:sz="0" w:space="0" w:color="auto"/>
        <w:right w:val="none" w:sz="0" w:space="0" w:color="auto"/>
      </w:divBdr>
    </w:div>
    <w:div w:id="1861354793">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1921673715">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11117</Words>
  <Characters>6337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Rita Karpavičienė</cp:lastModifiedBy>
  <cp:revision>2</cp:revision>
  <cp:lastPrinted>2024-11-29T11:11:00Z</cp:lastPrinted>
  <dcterms:created xsi:type="dcterms:W3CDTF">2024-12-04T08:55:00Z</dcterms:created>
  <dcterms:modified xsi:type="dcterms:W3CDTF">2024-12-04T08:55:00Z</dcterms:modified>
</cp:coreProperties>
</file>