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170807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6F3E02CC" w:rsidR="00A53612" w:rsidRPr="004A1FF1" w:rsidRDefault="004A1FF1" w:rsidP="004A1FF1">
      <w:pPr>
        <w:pStyle w:val="HTMLiankstoformatuotas"/>
        <w:jc w:val="center"/>
        <w:rPr>
          <w:rFonts w:ascii="Times New Roman" w:hAnsi="Times New Roman"/>
          <w:b/>
          <w:bCs/>
          <w:lang w:eastAsia="lt-LT"/>
        </w:rPr>
      </w:pPr>
      <w:r w:rsidRPr="004D40E7">
        <w:rPr>
          <w:rFonts w:ascii="Times New Roman" w:hAnsi="Times New Roman"/>
          <w:b/>
          <w:bCs/>
          <w:lang w:eastAsia="lt-LT"/>
        </w:rPr>
        <w:t xml:space="preserve">DĖL PANEVĖŽIO RAJONO SAVIVALDYBĖS TARYBOS </w:t>
      </w:r>
      <w:r w:rsidRPr="004A1FF1">
        <w:rPr>
          <w:rFonts w:ascii="Times New Roman" w:hAnsi="Times New Roman"/>
          <w:b/>
          <w:bCs/>
          <w:lang w:eastAsia="lt-LT"/>
        </w:rPr>
        <w:t>2022 M. GRUODŽIO 15 D.</w:t>
      </w:r>
      <w:r>
        <w:rPr>
          <w:rFonts w:ascii="Times New Roman" w:hAnsi="Times New Roman"/>
          <w:b/>
          <w:bCs/>
          <w:lang w:eastAsia="lt-LT"/>
        </w:rPr>
        <w:t xml:space="preserve"> SPRENDIMO</w:t>
      </w:r>
      <w:r w:rsidRPr="004A1FF1">
        <w:rPr>
          <w:rFonts w:ascii="Times New Roman" w:hAnsi="Times New Roman"/>
          <w:b/>
          <w:bCs/>
          <w:lang w:eastAsia="lt-LT"/>
        </w:rPr>
        <w:t xml:space="preserve"> NR. T-243 </w:t>
      </w:r>
      <w:r w:rsidRPr="004D40E7">
        <w:rPr>
          <w:rFonts w:ascii="Times New Roman" w:hAnsi="Times New Roman"/>
          <w:b/>
          <w:bCs/>
          <w:lang w:eastAsia="lt-LT"/>
        </w:rPr>
        <w:t>„</w:t>
      </w:r>
      <w:r w:rsidRPr="004A1FF1">
        <w:rPr>
          <w:rFonts w:ascii="Times New Roman" w:hAnsi="Times New Roman"/>
          <w:b/>
          <w:bCs/>
          <w:lang w:eastAsia="lt-LT"/>
        </w:rPr>
        <w:t xml:space="preserve">DĖL PANEVĖŽIO RAJONO SAVIVALDYBĖS </w:t>
      </w:r>
      <w:r w:rsidR="005E2C56">
        <w:rPr>
          <w:rFonts w:ascii="Times New Roman" w:hAnsi="Times New Roman"/>
          <w:b/>
          <w:bCs/>
          <w:lang w:eastAsia="lt-LT"/>
        </w:rPr>
        <w:t xml:space="preserve">                       </w:t>
      </w:r>
      <w:r w:rsidRPr="004A1FF1">
        <w:rPr>
          <w:rFonts w:ascii="Times New Roman" w:hAnsi="Times New Roman"/>
          <w:b/>
          <w:bCs/>
          <w:lang w:eastAsia="lt-LT"/>
        </w:rPr>
        <w:t>2023–2030 METŲ STRATEGINIO</w:t>
      </w:r>
      <w:r>
        <w:rPr>
          <w:rFonts w:ascii="Times New Roman" w:hAnsi="Times New Roman"/>
          <w:b/>
          <w:bCs/>
          <w:lang w:eastAsia="lt-LT"/>
        </w:rPr>
        <w:t xml:space="preserve"> </w:t>
      </w:r>
      <w:r w:rsidRPr="004A1FF1">
        <w:rPr>
          <w:rFonts w:ascii="Times New Roman" w:hAnsi="Times New Roman"/>
          <w:b/>
          <w:bCs/>
          <w:lang w:eastAsia="lt-LT"/>
        </w:rPr>
        <w:t>PLĖTROS PLANO PATVIRTINIMO</w:t>
      </w:r>
      <w:r>
        <w:rPr>
          <w:rFonts w:ascii="Times New Roman" w:hAnsi="Times New Roman"/>
          <w:b/>
          <w:bCs/>
          <w:lang w:eastAsia="lt-LT"/>
        </w:rPr>
        <w:t>“</w:t>
      </w:r>
      <w:r w:rsidRPr="004D40E7">
        <w:rPr>
          <w:rFonts w:ascii="Times New Roman" w:hAnsi="Times New Roman"/>
          <w:b/>
          <w:bCs/>
          <w:lang w:eastAsia="lt-LT"/>
        </w:rPr>
        <w:t xml:space="preserve">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52E89D33" w:rsidR="00A37F50" w:rsidRDefault="00A37F50" w:rsidP="00A37F50">
      <w:pPr>
        <w:jc w:val="center"/>
      </w:pPr>
      <w:r w:rsidRPr="001F7D5B">
        <w:t>20</w:t>
      </w:r>
      <w:r>
        <w:t>2</w:t>
      </w:r>
      <w:r w:rsidR="00F6065A">
        <w:t>4</w:t>
      </w:r>
      <w:r w:rsidRPr="001F7D5B">
        <w:t xml:space="preserve"> m.</w:t>
      </w:r>
      <w:r w:rsidR="00E313C9">
        <w:t xml:space="preserve"> lapkričio 7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627E26E2"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 xml:space="preserve">„Dėl Panevėžio rajono savivaldybės tarybos 2021 m. gruodžio </w:t>
      </w:r>
      <w:r w:rsidR="005E2C56">
        <w:rPr>
          <w:szCs w:val="24"/>
        </w:rPr>
        <w:t xml:space="preserve">      </w:t>
      </w:r>
      <w:r w:rsidR="00E84995" w:rsidRPr="007B3639">
        <w:rPr>
          <w:szCs w:val="24"/>
        </w:rPr>
        <w:t>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7D57B1DB" w:rsidR="00F6065A" w:rsidRPr="005E2C56" w:rsidRDefault="007E3388" w:rsidP="005E2C56">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w:t>
      </w:r>
      <w:r w:rsidR="004A1FF1">
        <w:rPr>
          <w:color w:val="000000"/>
          <w:szCs w:val="24"/>
        </w:rPr>
        <w:t>2023</w:t>
      </w:r>
      <w:r w:rsidR="005E2C56">
        <w:rPr>
          <w:color w:val="000000"/>
          <w:szCs w:val="24"/>
        </w:rPr>
        <w:t>–</w:t>
      </w:r>
      <w:r w:rsidR="004A1FF1" w:rsidRPr="005E2C56">
        <w:rPr>
          <w:color w:val="000000"/>
          <w:szCs w:val="24"/>
        </w:rPr>
        <w:t>2030</w:t>
      </w:r>
      <w:r w:rsidR="00F6065A" w:rsidRPr="005E2C56">
        <w:rPr>
          <w:color w:val="000000"/>
          <w:szCs w:val="24"/>
        </w:rPr>
        <w:t xml:space="preserve"> metų strateginį </w:t>
      </w:r>
      <w:r w:rsidR="004A1FF1" w:rsidRPr="005E2C56">
        <w:rPr>
          <w:color w:val="000000"/>
          <w:szCs w:val="24"/>
        </w:rPr>
        <w:t>plėtros</w:t>
      </w:r>
      <w:r w:rsidR="00F6065A" w:rsidRPr="005E2C56">
        <w:rPr>
          <w:color w:val="000000"/>
          <w:szCs w:val="24"/>
        </w:rPr>
        <w:t xml:space="preserve"> planą</w:t>
      </w:r>
      <w:r w:rsidRPr="005E2C56">
        <w:rPr>
          <w:color w:val="000000"/>
          <w:szCs w:val="24"/>
        </w:rPr>
        <w:t>, patvirtintą Panevėžio rajono savivaldybės tarybos 202</w:t>
      </w:r>
      <w:r w:rsidR="0078001D" w:rsidRPr="005E2C56">
        <w:rPr>
          <w:color w:val="000000"/>
          <w:szCs w:val="24"/>
        </w:rPr>
        <w:t>2</w:t>
      </w:r>
      <w:r w:rsidRPr="005E2C56">
        <w:rPr>
          <w:color w:val="000000"/>
          <w:szCs w:val="24"/>
        </w:rPr>
        <w:t xml:space="preserve"> m. </w:t>
      </w:r>
      <w:r w:rsidR="0078001D" w:rsidRPr="005E2C56">
        <w:rPr>
          <w:color w:val="000000"/>
          <w:szCs w:val="24"/>
        </w:rPr>
        <w:t>gruodžio 15</w:t>
      </w:r>
      <w:r w:rsidRPr="005E2C56">
        <w:rPr>
          <w:color w:val="000000"/>
          <w:szCs w:val="24"/>
        </w:rPr>
        <w:t xml:space="preserve"> d. sprendimu Nr. T-</w:t>
      </w:r>
      <w:r w:rsidR="0078001D" w:rsidRPr="005E2C56">
        <w:rPr>
          <w:color w:val="000000"/>
          <w:szCs w:val="24"/>
        </w:rPr>
        <w:t>243</w:t>
      </w:r>
      <w:r w:rsidRPr="005E2C56">
        <w:rPr>
          <w:color w:val="000000"/>
          <w:szCs w:val="24"/>
        </w:rPr>
        <w:t xml:space="preserve"> „Dėl Panevėžio rajono savivaldybės 20</w:t>
      </w:r>
      <w:r w:rsidR="0078001D" w:rsidRPr="005E2C56">
        <w:rPr>
          <w:color w:val="000000"/>
          <w:szCs w:val="24"/>
        </w:rPr>
        <w:t>23</w:t>
      </w:r>
      <w:r w:rsidR="005E2C56">
        <w:rPr>
          <w:color w:val="000000"/>
          <w:szCs w:val="24"/>
        </w:rPr>
        <w:t>–</w:t>
      </w:r>
      <w:r w:rsidR="0078001D" w:rsidRPr="005E2C56">
        <w:rPr>
          <w:color w:val="000000"/>
          <w:szCs w:val="24"/>
        </w:rPr>
        <w:t>2</w:t>
      </w:r>
      <w:r w:rsidRPr="005E2C56">
        <w:rPr>
          <w:color w:val="000000"/>
          <w:szCs w:val="24"/>
        </w:rPr>
        <w:t>0</w:t>
      </w:r>
      <w:r w:rsidR="0078001D" w:rsidRPr="005E2C56">
        <w:rPr>
          <w:color w:val="000000"/>
          <w:szCs w:val="24"/>
        </w:rPr>
        <w:t>30</w:t>
      </w:r>
      <w:r w:rsidRPr="005E2C56">
        <w:rPr>
          <w:color w:val="000000"/>
          <w:szCs w:val="24"/>
        </w:rPr>
        <w:t xml:space="preserve"> metų strateginio </w:t>
      </w:r>
      <w:r w:rsidR="0078001D" w:rsidRPr="005E2C56">
        <w:rPr>
          <w:color w:val="000000"/>
          <w:szCs w:val="24"/>
        </w:rPr>
        <w:t>plėtros</w:t>
      </w:r>
      <w:r w:rsidRPr="005E2C56">
        <w:rPr>
          <w:color w:val="000000"/>
          <w:szCs w:val="24"/>
        </w:rPr>
        <w:t xml:space="preserve"> plano patvirtinimo“</w:t>
      </w:r>
      <w:r w:rsidR="00AF4FB3" w:rsidRPr="00AF4FB3">
        <w:t xml:space="preserve"> </w:t>
      </w:r>
      <w:r w:rsidR="00973D09" w:rsidRPr="005E2C56">
        <w:rPr>
          <w:color w:val="000000"/>
          <w:szCs w:val="24"/>
        </w:rPr>
        <w:t>ir jį išdėstyti nauja redakcija</w:t>
      </w:r>
      <w:r w:rsidR="00F6065A" w:rsidRPr="005E2C56">
        <w:rPr>
          <w:color w:val="000000"/>
          <w:szCs w:val="24"/>
        </w:rPr>
        <w:t xml:space="preserve"> (pridedama).</w:t>
      </w:r>
    </w:p>
    <w:p w14:paraId="7F044F54" w14:textId="6A46EC83" w:rsidR="00E50C22" w:rsidRPr="008E2504" w:rsidRDefault="00E50C22" w:rsidP="008E2504">
      <w:pPr>
        <w:pStyle w:val="Sraopastraipa"/>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380E096E" w14:textId="2DF92828" w:rsidR="00EC793D" w:rsidRPr="00EC793D" w:rsidRDefault="00EC793D" w:rsidP="00EC793D">
      <w:pPr>
        <w:tabs>
          <w:tab w:val="left" w:pos="993"/>
        </w:tabs>
        <w:spacing w:line="200" w:lineRule="atLeast"/>
        <w:jc w:val="both"/>
        <w:rPr>
          <w:color w:val="000000"/>
          <w:szCs w:val="24"/>
        </w:rPr>
      </w:pPr>
      <w:r>
        <w:rPr>
          <w:color w:val="000000"/>
          <w:szCs w:val="24"/>
        </w:rPr>
        <w:tab/>
      </w:r>
      <w:r w:rsidRPr="00EC793D">
        <w:rPr>
          <w:color w:val="000000"/>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1E7ADB47" w14:textId="77777777" w:rsidR="005E2C56" w:rsidRDefault="005E2C56"/>
    <w:p w14:paraId="13DBAD50" w14:textId="77777777" w:rsidR="00F6065A" w:rsidRDefault="00F6065A"/>
    <w:p w14:paraId="1AE2C334" w14:textId="77777777" w:rsidR="008E2504" w:rsidRDefault="008E2504"/>
    <w:p w14:paraId="7570502F" w14:textId="77777777" w:rsidR="00F6065A" w:rsidRDefault="00F6065A"/>
    <w:p w14:paraId="2A0AEF91" w14:textId="4ACAA4E1" w:rsidR="0043659D" w:rsidRDefault="00BC15E1" w:rsidP="0059771A">
      <w:pPr>
        <w:tabs>
          <w:tab w:val="center" w:pos="-7800"/>
          <w:tab w:val="left" w:pos="6237"/>
          <w:tab w:val="right" w:pos="8306"/>
        </w:tabs>
        <w:rPr>
          <w:lang w:eastAsia="lt-LT"/>
        </w:rPr>
      </w:pPr>
      <w:r>
        <w:t>Irena Stankevičienė</w:t>
      </w:r>
    </w:p>
    <w:p w14:paraId="7698A710" w14:textId="3D37FD21" w:rsidR="0043659D" w:rsidRDefault="0043659D" w:rsidP="0059771A">
      <w:pPr>
        <w:tabs>
          <w:tab w:val="center" w:pos="-7800"/>
          <w:tab w:val="left" w:pos="6237"/>
          <w:tab w:val="right" w:pos="8306"/>
        </w:tabs>
        <w:rPr>
          <w:lang w:eastAsia="lt-LT"/>
        </w:rPr>
      </w:pPr>
      <w:r w:rsidRPr="002025B1">
        <w:rPr>
          <w:lang w:eastAsia="lt-LT"/>
        </w:rPr>
        <w:t>202</w:t>
      </w:r>
      <w:r w:rsidR="00F6065A" w:rsidRPr="002025B1">
        <w:rPr>
          <w:lang w:eastAsia="lt-LT"/>
        </w:rPr>
        <w:t>4</w:t>
      </w:r>
      <w:r w:rsidRPr="002025B1">
        <w:rPr>
          <w:lang w:eastAsia="lt-LT"/>
        </w:rPr>
        <w:t>-</w:t>
      </w:r>
      <w:r w:rsidR="00973D09">
        <w:rPr>
          <w:lang w:eastAsia="lt-LT"/>
        </w:rPr>
        <w:t>10-21</w:t>
      </w:r>
    </w:p>
    <w:p w14:paraId="30AA4F2E" w14:textId="71917148" w:rsidR="000056DB" w:rsidRPr="00973D09" w:rsidRDefault="0073408C" w:rsidP="00973D09">
      <w:pPr>
        <w:jc w:val="center"/>
      </w:pPr>
      <w:r>
        <w:br w:type="page"/>
      </w:r>
      <w:r w:rsidR="000056DB" w:rsidRPr="002C4EA3">
        <w:rPr>
          <w:b/>
          <w:szCs w:val="24"/>
        </w:rPr>
        <w:lastRenderedPageBreak/>
        <w:t>PANEVĖŽIO RAJONO SAVIVALDYBĖS ADMINISTRACIJOS</w:t>
      </w:r>
    </w:p>
    <w:p w14:paraId="10AC5801" w14:textId="5ED1B41D" w:rsidR="000056DB" w:rsidRPr="002C4EA3" w:rsidRDefault="00973D09" w:rsidP="00973D09">
      <w:pPr>
        <w:jc w:val="center"/>
        <w:rPr>
          <w:b/>
          <w:szCs w:val="24"/>
        </w:rPr>
      </w:pPr>
      <w:r>
        <w:rPr>
          <w:b/>
          <w:szCs w:val="24"/>
        </w:rPr>
        <w:t>VYRIAUSIOJI SPECIALISTĖ STRATEGINIAM PLANAVIMUI</w:t>
      </w:r>
    </w:p>
    <w:p w14:paraId="3EB8CBFF" w14:textId="77777777" w:rsidR="000056DB" w:rsidRPr="005E2C56" w:rsidRDefault="000056DB" w:rsidP="00973D09">
      <w:pPr>
        <w:jc w:val="center"/>
        <w:rPr>
          <w:sz w:val="16"/>
          <w:szCs w:val="16"/>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5E2C56" w:rsidRDefault="000056DB" w:rsidP="00BC15E1">
      <w:pPr>
        <w:jc w:val="center"/>
        <w:rPr>
          <w:sz w:val="16"/>
          <w:szCs w:val="16"/>
        </w:rPr>
      </w:pPr>
    </w:p>
    <w:p w14:paraId="7AADDCFB" w14:textId="1FB6E571" w:rsidR="000056DB" w:rsidRPr="00BC15E1" w:rsidRDefault="000056DB" w:rsidP="00BC15E1">
      <w:pPr>
        <w:jc w:val="center"/>
        <w:rPr>
          <w:b/>
          <w:szCs w:val="24"/>
        </w:rPr>
      </w:pPr>
      <w:r>
        <w:rPr>
          <w:b/>
          <w:szCs w:val="24"/>
        </w:rPr>
        <w:t xml:space="preserve">SAVIVALDYBĖS TARYBOS </w:t>
      </w:r>
      <w:r w:rsidRPr="002C4EA3">
        <w:rPr>
          <w:b/>
          <w:szCs w:val="24"/>
        </w:rPr>
        <w:t>SPRENDIMO</w:t>
      </w:r>
      <w:r w:rsidR="00BC15E1">
        <w:rPr>
          <w:b/>
          <w:bCs/>
          <w:caps/>
          <w:szCs w:val="24"/>
        </w:rPr>
        <w:t xml:space="preserve"> </w:t>
      </w:r>
      <w:r w:rsidR="00BC15E1">
        <w:rPr>
          <w:b/>
          <w:szCs w:val="24"/>
        </w:rPr>
        <w:t>„</w:t>
      </w:r>
      <w:r w:rsidR="00BC15E1" w:rsidRPr="00BC15E1">
        <w:rPr>
          <w:b/>
          <w:szCs w:val="24"/>
        </w:rPr>
        <w:t>DĖL PANEVĖŽIO RAJONO SAVIVALDYBĖS TARYBOS 2022 M. GRUODŽIO 15 D. SPRENDIMO NR. T-243 „DĖL PANEVĖŽIO RAJONO SAVIVALDYBĖS 2023–2030 METŲ STRATEGINIO PLĖTROS PLANO PATVIRTINIMO“ PAKEITIMO</w:t>
      </w:r>
      <w:r w:rsidR="00BC15E1">
        <w:rPr>
          <w:b/>
          <w:szCs w:val="24"/>
        </w:rPr>
        <w:t>“</w:t>
      </w:r>
      <w:r w:rsidR="00973D09">
        <w:rPr>
          <w:b/>
          <w:szCs w:val="24"/>
        </w:rPr>
        <w:t xml:space="preserve"> </w:t>
      </w:r>
      <w:r w:rsidR="005E2C56">
        <w:rPr>
          <w:b/>
          <w:bCs/>
          <w:caps/>
          <w:szCs w:val="24"/>
        </w:rPr>
        <w:t>PROJEKTO</w:t>
      </w:r>
      <w:r w:rsidR="005E2C56" w:rsidRPr="002C4EA3">
        <w:rPr>
          <w:b/>
          <w:szCs w:val="24"/>
        </w:rPr>
        <w:t xml:space="preserve"> </w:t>
      </w:r>
      <w:r w:rsidRPr="002C4EA3">
        <w:rPr>
          <w:b/>
          <w:szCs w:val="24"/>
        </w:rPr>
        <w:t>AIŠKINAMASIS RAŠTAS</w:t>
      </w:r>
    </w:p>
    <w:p w14:paraId="7B038171" w14:textId="77777777" w:rsidR="000056DB" w:rsidRPr="005E2C56" w:rsidRDefault="000056DB" w:rsidP="000056DB">
      <w:pPr>
        <w:jc w:val="center"/>
        <w:rPr>
          <w:sz w:val="16"/>
          <w:szCs w:val="16"/>
        </w:rPr>
      </w:pPr>
    </w:p>
    <w:p w14:paraId="5089BA6B" w14:textId="26552AE1" w:rsidR="000056DB" w:rsidRPr="002C4EA3" w:rsidRDefault="000056DB" w:rsidP="000056DB">
      <w:pPr>
        <w:jc w:val="center"/>
        <w:rPr>
          <w:szCs w:val="24"/>
        </w:rPr>
      </w:pPr>
      <w:r>
        <w:rPr>
          <w:szCs w:val="24"/>
        </w:rPr>
        <w:t>202</w:t>
      </w:r>
      <w:r w:rsidR="0056080D">
        <w:rPr>
          <w:szCs w:val="24"/>
        </w:rPr>
        <w:t>4</w:t>
      </w:r>
      <w:r>
        <w:rPr>
          <w:szCs w:val="24"/>
        </w:rPr>
        <w:t xml:space="preserve"> m</w:t>
      </w:r>
      <w:r w:rsidR="00973D09">
        <w:rPr>
          <w:szCs w:val="24"/>
        </w:rPr>
        <w:t>. spalio</w:t>
      </w:r>
      <w:r w:rsidR="00BC15E1">
        <w:rPr>
          <w:szCs w:val="24"/>
        </w:rPr>
        <w:t xml:space="preserve">   </w:t>
      </w:r>
      <w:r w:rsidR="00444541">
        <w:rPr>
          <w:szCs w:val="24"/>
        </w:rPr>
        <w:t xml:space="preserve">21 </w:t>
      </w:r>
      <w:r w:rsidRPr="001F7D5B">
        <w:rPr>
          <w:szCs w:val="24"/>
        </w:rPr>
        <w:t>d.</w:t>
      </w:r>
    </w:p>
    <w:p w14:paraId="4EC18A24" w14:textId="77777777" w:rsidR="000056DB" w:rsidRDefault="000056DB" w:rsidP="000056DB">
      <w:pPr>
        <w:jc w:val="center"/>
        <w:rPr>
          <w:szCs w:val="24"/>
        </w:rPr>
      </w:pPr>
      <w:r w:rsidRPr="002C4EA3">
        <w:rPr>
          <w:szCs w:val="24"/>
        </w:rPr>
        <w:t>Panevėžys</w:t>
      </w:r>
    </w:p>
    <w:p w14:paraId="25F478B0" w14:textId="77777777" w:rsidR="005E2C56" w:rsidRPr="005E2C56" w:rsidRDefault="005E2C56" w:rsidP="000056DB">
      <w:pPr>
        <w:jc w:val="center"/>
        <w:rPr>
          <w:sz w:val="16"/>
          <w:szCs w:val="16"/>
        </w:rPr>
      </w:pPr>
    </w:p>
    <w:p w14:paraId="5357DA80" w14:textId="092339AC" w:rsidR="000056DB" w:rsidRPr="00973D09" w:rsidRDefault="005E2C56" w:rsidP="00973D09">
      <w:pPr>
        <w:tabs>
          <w:tab w:val="left" w:pos="993"/>
        </w:tabs>
        <w:jc w:val="both"/>
        <w:rPr>
          <w:b/>
          <w:bCs/>
          <w:lang w:eastAsia="lt-LT"/>
        </w:rPr>
      </w:pPr>
      <w:r w:rsidRPr="005E2C56">
        <w:rPr>
          <w:b/>
          <w:bCs/>
          <w:szCs w:val="24"/>
        </w:rPr>
        <w:t xml:space="preserve">            1.</w:t>
      </w:r>
      <w:r>
        <w:rPr>
          <w:szCs w:val="24"/>
        </w:rPr>
        <w:t xml:space="preserve"> </w:t>
      </w:r>
      <w:r w:rsidR="000056DB" w:rsidRPr="00973D09">
        <w:rPr>
          <w:b/>
          <w:bCs/>
          <w:lang w:eastAsia="lt-LT"/>
        </w:rPr>
        <w:t>Sprendimo projekto tikslai ir uždaviniai</w:t>
      </w:r>
    </w:p>
    <w:p w14:paraId="30BB9D99" w14:textId="50982835" w:rsidR="00E50C22" w:rsidRDefault="00FC2BA5" w:rsidP="005E2C56">
      <w:pPr>
        <w:ind w:firstLine="720"/>
        <w:jc w:val="both"/>
        <w:rPr>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w:t>
      </w:r>
      <w:r w:rsidR="00BC15E1">
        <w:rPr>
          <w:color w:val="000000"/>
          <w:szCs w:val="24"/>
        </w:rPr>
        <w:t>23</w:t>
      </w:r>
      <w:r w:rsidR="00E50C22" w:rsidRPr="007B3639">
        <w:rPr>
          <w:color w:val="000000"/>
          <w:szCs w:val="24"/>
        </w:rPr>
        <w:t>–20</w:t>
      </w:r>
      <w:r w:rsidR="00BC15E1">
        <w:rPr>
          <w:color w:val="000000"/>
          <w:szCs w:val="24"/>
        </w:rPr>
        <w:t>30</w:t>
      </w:r>
      <w:r w:rsidR="00E50C22" w:rsidRPr="007B3639">
        <w:rPr>
          <w:color w:val="000000"/>
          <w:szCs w:val="24"/>
        </w:rPr>
        <w:t xml:space="preserve"> metų strateginį </w:t>
      </w:r>
      <w:r w:rsidR="00B20B5C">
        <w:rPr>
          <w:color w:val="000000"/>
          <w:szCs w:val="24"/>
        </w:rPr>
        <w:t>plėtros</w:t>
      </w:r>
      <w:bookmarkStart w:id="0" w:name="_GoBack"/>
      <w:bookmarkEnd w:id="0"/>
      <w:r w:rsidR="00E50C22" w:rsidRPr="007B3639">
        <w:rPr>
          <w:color w:val="000000"/>
          <w:szCs w:val="24"/>
        </w:rPr>
        <w:t xml:space="preserve"> planą</w:t>
      </w:r>
      <w:r w:rsidR="00273FF9">
        <w:rPr>
          <w:color w:val="000000"/>
          <w:szCs w:val="24"/>
        </w:rPr>
        <w:t xml:space="preserve"> (toliau – </w:t>
      </w:r>
      <w:r w:rsidR="00BC15E1">
        <w:rPr>
          <w:color w:val="000000"/>
          <w:szCs w:val="24"/>
        </w:rPr>
        <w:t>S</w:t>
      </w:r>
      <w:r w:rsidR="00273FF9">
        <w:rPr>
          <w:color w:val="000000"/>
          <w:szCs w:val="24"/>
        </w:rPr>
        <w:t>S</w:t>
      </w:r>
      <w:r w:rsidR="00BC15E1">
        <w:rPr>
          <w:color w:val="000000"/>
          <w:szCs w:val="24"/>
        </w:rPr>
        <w:t>P</w:t>
      </w:r>
      <w:r w:rsidR="00273FF9">
        <w:rPr>
          <w:color w:val="000000"/>
          <w:szCs w:val="24"/>
        </w:rPr>
        <w:t>P)</w:t>
      </w:r>
      <w:r w:rsidR="00E50C22">
        <w:rPr>
          <w:color w:val="000000"/>
          <w:szCs w:val="24"/>
        </w:rPr>
        <w:t xml:space="preserve">, patvirtintą </w:t>
      </w:r>
      <w:r w:rsidR="00E50C22" w:rsidRPr="007B3639">
        <w:rPr>
          <w:color w:val="000000"/>
          <w:szCs w:val="24"/>
        </w:rPr>
        <w:t xml:space="preserve">Panevėžio rajono </w:t>
      </w:r>
      <w:proofErr w:type="gramStart"/>
      <w:r w:rsidR="00E50C22" w:rsidRPr="007B3639">
        <w:rPr>
          <w:color w:val="000000"/>
          <w:szCs w:val="24"/>
        </w:rPr>
        <w:t>savivaldybės tarybos</w:t>
      </w:r>
      <w:proofErr w:type="gramEnd"/>
      <w:r w:rsidR="00E50C22">
        <w:rPr>
          <w:color w:val="000000"/>
          <w:szCs w:val="24"/>
        </w:rPr>
        <w:t xml:space="preserve"> 202</w:t>
      </w:r>
      <w:r w:rsidR="00BC15E1">
        <w:rPr>
          <w:color w:val="000000"/>
          <w:szCs w:val="24"/>
        </w:rPr>
        <w:t>2</w:t>
      </w:r>
      <w:r w:rsidR="00E50C22">
        <w:rPr>
          <w:color w:val="000000"/>
          <w:szCs w:val="24"/>
        </w:rPr>
        <w:t xml:space="preserve"> m. </w:t>
      </w:r>
      <w:r w:rsidR="00BC15E1">
        <w:rPr>
          <w:color w:val="000000"/>
          <w:szCs w:val="24"/>
        </w:rPr>
        <w:t>gruodžio 15</w:t>
      </w:r>
      <w:r w:rsidR="00E50C22">
        <w:rPr>
          <w:color w:val="000000"/>
          <w:szCs w:val="24"/>
        </w:rPr>
        <w:t xml:space="preserve"> d. sprendimu Nr. T-</w:t>
      </w:r>
      <w:r w:rsidR="00BC15E1">
        <w:rPr>
          <w:color w:val="000000"/>
          <w:szCs w:val="24"/>
        </w:rPr>
        <w:t>243</w:t>
      </w:r>
      <w:r w:rsidR="00E50C22">
        <w:rPr>
          <w:color w:val="000000"/>
          <w:szCs w:val="24"/>
        </w:rPr>
        <w:t xml:space="preserve"> „</w:t>
      </w:r>
      <w:r w:rsidR="00E50C22" w:rsidRPr="007B3639">
        <w:rPr>
          <w:color w:val="000000"/>
          <w:szCs w:val="24"/>
        </w:rPr>
        <w:t>Dėl Panevėžio rajono savivaldybės 20</w:t>
      </w:r>
      <w:r w:rsidR="00BC15E1">
        <w:rPr>
          <w:color w:val="000000"/>
          <w:szCs w:val="24"/>
        </w:rPr>
        <w:t>23</w:t>
      </w:r>
      <w:r w:rsidR="00E50C22" w:rsidRPr="007B3639">
        <w:rPr>
          <w:color w:val="000000"/>
          <w:szCs w:val="24"/>
        </w:rPr>
        <w:t>–20</w:t>
      </w:r>
      <w:r w:rsidR="00BC15E1">
        <w:rPr>
          <w:color w:val="000000"/>
          <w:szCs w:val="24"/>
        </w:rPr>
        <w:t>30</w:t>
      </w:r>
      <w:r w:rsidR="00E50C22" w:rsidRPr="007B3639">
        <w:rPr>
          <w:color w:val="000000"/>
          <w:szCs w:val="24"/>
        </w:rPr>
        <w:t xml:space="preserve"> metų strateginio </w:t>
      </w:r>
      <w:r w:rsidR="00BC15E1">
        <w:rPr>
          <w:color w:val="000000"/>
          <w:szCs w:val="24"/>
        </w:rPr>
        <w:t xml:space="preserve">plėtros </w:t>
      </w:r>
      <w:r w:rsidR="00E50C22" w:rsidRPr="007B3639">
        <w:rPr>
          <w:color w:val="000000"/>
          <w:szCs w:val="24"/>
        </w:rPr>
        <w:t>plano patvirtinimo“</w:t>
      </w:r>
      <w:r w:rsidR="00E50C22">
        <w:rPr>
          <w:color w:val="000000"/>
          <w:szCs w:val="24"/>
        </w:rPr>
        <w:t>.</w:t>
      </w:r>
    </w:p>
    <w:p w14:paraId="049454EB" w14:textId="2322FDAC"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 xml:space="preserve">avivaldybės </w:t>
      </w:r>
      <w:r w:rsidR="00BC15E1">
        <w:t>veiklos planavimą</w:t>
      </w:r>
      <w:r w:rsidR="00E50C22" w:rsidRPr="007F4F8D">
        <w:t xml:space="preserve"> bei </w:t>
      </w:r>
      <w:r w:rsidR="00BC15E1">
        <w:t xml:space="preserve">investicijoms skirtų lėšų </w:t>
      </w:r>
      <w:r w:rsidR="00E50C22" w:rsidRPr="007F4F8D">
        <w:t>panaudojimą.</w:t>
      </w:r>
    </w:p>
    <w:p w14:paraId="48653637" w14:textId="211DEBE7" w:rsidR="006A18C8" w:rsidRDefault="006A18C8" w:rsidP="00FC2BA5">
      <w:pPr>
        <w:ind w:firstLine="720"/>
        <w:jc w:val="both"/>
        <w:rPr>
          <w:szCs w:val="24"/>
        </w:rPr>
      </w:pPr>
      <w:r w:rsidRPr="007F4F8D">
        <w:rPr>
          <w:szCs w:val="24"/>
        </w:rPr>
        <w:t>Sprendimo projekt</w:t>
      </w:r>
      <w:r>
        <w:rPr>
          <w:szCs w:val="24"/>
        </w:rPr>
        <w:t xml:space="preserve">as parengtas bendradarbiaujant su </w:t>
      </w:r>
      <w:r w:rsidR="00BC15E1">
        <w:rPr>
          <w:szCs w:val="24"/>
        </w:rPr>
        <w:t xml:space="preserve">kitais Savivaldybės administracijos padaliniais bei Savivaldybei pavaldžiomis įstaigomis. </w:t>
      </w:r>
    </w:p>
    <w:p w14:paraId="13EFD39D" w14:textId="08F4ABD6" w:rsidR="00951CED" w:rsidRDefault="00951CED" w:rsidP="00FC2BA5">
      <w:pPr>
        <w:ind w:firstLine="720"/>
        <w:jc w:val="both"/>
        <w:rPr>
          <w:szCs w:val="24"/>
        </w:rPr>
      </w:pPr>
      <w:r>
        <w:rPr>
          <w:szCs w:val="24"/>
        </w:rPr>
        <w:t>SSPP rengtas atsižvelgiant į Strateginio valdymo metodikos, patvirtintos 2021 m. balandžio 29 d. nutarimu Nr. 2021-0909</w:t>
      </w:r>
      <w:r w:rsidR="00276EF0">
        <w:rPr>
          <w:szCs w:val="24"/>
        </w:rPr>
        <w:t xml:space="preserve">3, 153 punkto nuostatomis, kuriose numatyta, kad SSPP turi būti suderintas su regiono plėtros plano nuostatomis, jame turi būti pateikiama informacija apie </w:t>
      </w:r>
      <w:r w:rsidR="00276EF0" w:rsidRPr="00276EF0">
        <w:rPr>
          <w:szCs w:val="24"/>
        </w:rPr>
        <w:t>svarbiausi</w:t>
      </w:r>
      <w:r w:rsidR="00276EF0">
        <w:rPr>
          <w:szCs w:val="24"/>
        </w:rPr>
        <w:t>us</w:t>
      </w:r>
      <w:r w:rsidR="00276EF0" w:rsidRPr="00276EF0">
        <w:rPr>
          <w:szCs w:val="24"/>
        </w:rPr>
        <w:t xml:space="preserve"> savivaldybės investicini</w:t>
      </w:r>
      <w:r w:rsidR="00276EF0">
        <w:rPr>
          <w:szCs w:val="24"/>
        </w:rPr>
        <w:t>us</w:t>
      </w:r>
      <w:r w:rsidR="00276EF0" w:rsidRPr="00276EF0">
        <w:rPr>
          <w:szCs w:val="24"/>
        </w:rPr>
        <w:t xml:space="preserve"> projekt</w:t>
      </w:r>
      <w:r w:rsidR="00276EF0">
        <w:rPr>
          <w:szCs w:val="24"/>
        </w:rPr>
        <w:t>us</w:t>
      </w:r>
      <w:r w:rsidR="00D25253">
        <w:rPr>
          <w:szCs w:val="24"/>
        </w:rPr>
        <w:t xml:space="preserve"> </w:t>
      </w:r>
      <w:r w:rsidR="00276EF0" w:rsidRPr="00276EF0">
        <w:rPr>
          <w:szCs w:val="24"/>
        </w:rPr>
        <w:t xml:space="preserve">– nurodomi savivaldybės įgyvendinami ir (arba) planuojami įgyvendinti investiciniai projektai, pateikiant informaciją apie jų sąsajas su </w:t>
      </w:r>
      <w:r w:rsidR="00276EF0">
        <w:rPr>
          <w:szCs w:val="24"/>
        </w:rPr>
        <w:t>regiono plėtros plano</w:t>
      </w:r>
      <w:r w:rsidR="00276EF0" w:rsidRPr="00276EF0">
        <w:rPr>
          <w:szCs w:val="24"/>
        </w:rPr>
        <w:t xml:space="preserve"> pažangos priemonėmis, projektų vykdytojus, įgyvendinimo terminus ir projektams įgyvendinti planuojamas ir (arba) skirtas pažangos lėšas</w:t>
      </w:r>
      <w:r w:rsidR="00276EF0">
        <w:rPr>
          <w:szCs w:val="24"/>
        </w:rPr>
        <w:t>.</w:t>
      </w:r>
    </w:p>
    <w:p w14:paraId="64B10F49" w14:textId="76693E1E" w:rsidR="00BC15E1" w:rsidRDefault="00F41220" w:rsidP="005E2C56">
      <w:pPr>
        <w:ind w:firstLine="720"/>
        <w:jc w:val="both"/>
        <w:rPr>
          <w:bCs/>
          <w:szCs w:val="24"/>
          <w:shd w:val="clear" w:color="auto" w:fill="FFFFFF"/>
        </w:rPr>
      </w:pPr>
      <w:r>
        <w:rPr>
          <w:bCs/>
          <w:szCs w:val="24"/>
          <w:shd w:val="clear" w:color="auto" w:fill="FFFFFF"/>
        </w:rPr>
        <w:t>SSPP koreguotas atsižvelgiant į Nacionalinį pažangos planą, atskirų ministerijų patvirtin</w:t>
      </w:r>
      <w:r w:rsidR="00D25253">
        <w:rPr>
          <w:bCs/>
          <w:szCs w:val="24"/>
          <w:shd w:val="clear" w:color="auto" w:fill="FFFFFF"/>
        </w:rPr>
        <w:t>t</w:t>
      </w:r>
      <w:r>
        <w:rPr>
          <w:bCs/>
          <w:szCs w:val="24"/>
          <w:shd w:val="clear" w:color="auto" w:fill="FFFFFF"/>
        </w:rPr>
        <w:t xml:space="preserve">as plėtros programas bei jų pažangos priemones, </w:t>
      </w:r>
      <w:r w:rsidR="00951CED">
        <w:rPr>
          <w:bCs/>
          <w:szCs w:val="24"/>
          <w:shd w:val="clear" w:color="auto" w:fill="FFFFFF"/>
        </w:rPr>
        <w:t>2021</w:t>
      </w:r>
      <w:r w:rsidR="005E2C56">
        <w:rPr>
          <w:bCs/>
          <w:szCs w:val="24"/>
          <w:shd w:val="clear" w:color="auto" w:fill="FFFFFF"/>
        </w:rPr>
        <w:t>–</w:t>
      </w:r>
      <w:r w:rsidR="00951CED">
        <w:rPr>
          <w:bCs/>
          <w:szCs w:val="24"/>
          <w:shd w:val="clear" w:color="auto" w:fill="FFFFFF"/>
        </w:rPr>
        <w:t xml:space="preserve">2027 m. ES fondų investicijų programą, </w:t>
      </w:r>
      <w:r w:rsidR="005E2C56">
        <w:rPr>
          <w:bCs/>
          <w:szCs w:val="24"/>
          <w:shd w:val="clear" w:color="auto" w:fill="FFFFFF"/>
        </w:rPr>
        <w:t xml:space="preserve">          </w:t>
      </w:r>
      <w:r w:rsidR="00951CED">
        <w:rPr>
          <w:bCs/>
          <w:szCs w:val="24"/>
          <w:shd w:val="clear" w:color="auto" w:fill="FFFFFF"/>
        </w:rPr>
        <w:t>2021</w:t>
      </w:r>
      <w:r w:rsidR="005E2C56">
        <w:rPr>
          <w:bCs/>
          <w:szCs w:val="24"/>
          <w:shd w:val="clear" w:color="auto" w:fill="FFFFFF"/>
        </w:rPr>
        <w:t>–</w:t>
      </w:r>
      <w:r w:rsidR="00951CED">
        <w:rPr>
          <w:bCs/>
          <w:szCs w:val="24"/>
          <w:shd w:val="clear" w:color="auto" w:fill="FFFFFF"/>
        </w:rPr>
        <w:t xml:space="preserve">2026 m. </w:t>
      </w:r>
      <w:r w:rsidR="00973D09">
        <w:rPr>
          <w:bCs/>
          <w:szCs w:val="24"/>
          <w:shd w:val="clear" w:color="auto" w:fill="FFFFFF"/>
        </w:rPr>
        <w:t>planą „Naujos kartos Lietuva“,</w:t>
      </w:r>
      <w:r w:rsidR="005E2C56">
        <w:rPr>
          <w:bCs/>
          <w:szCs w:val="24"/>
          <w:shd w:val="clear" w:color="auto" w:fill="FFFFFF"/>
        </w:rPr>
        <w:t xml:space="preserve"> </w:t>
      </w:r>
      <w:r>
        <w:rPr>
          <w:bCs/>
          <w:szCs w:val="24"/>
          <w:shd w:val="clear" w:color="auto" w:fill="FFFFFF"/>
        </w:rPr>
        <w:t>2022</w:t>
      </w:r>
      <w:r w:rsidR="005E2C56">
        <w:rPr>
          <w:bCs/>
          <w:szCs w:val="24"/>
          <w:shd w:val="clear" w:color="auto" w:fill="FFFFFF"/>
        </w:rPr>
        <w:t>–</w:t>
      </w:r>
      <w:r>
        <w:rPr>
          <w:bCs/>
          <w:szCs w:val="24"/>
          <w:shd w:val="clear" w:color="auto" w:fill="FFFFFF"/>
        </w:rPr>
        <w:t>2030 metų Panevėžio regiono plėtros planą</w:t>
      </w:r>
      <w:r w:rsidR="00951CED">
        <w:rPr>
          <w:bCs/>
          <w:szCs w:val="24"/>
          <w:shd w:val="clear" w:color="auto" w:fill="FFFFFF"/>
        </w:rPr>
        <w:t xml:space="preserve">, Savivaldybės administracijos padalinių bei įstaigų pateiktus pasiūlymus. </w:t>
      </w:r>
    </w:p>
    <w:p w14:paraId="65D6A45A" w14:textId="05DA7C35" w:rsidR="00E67247" w:rsidRPr="00D25253" w:rsidRDefault="00951CED" w:rsidP="00D25253">
      <w:pPr>
        <w:ind w:firstLine="720"/>
        <w:jc w:val="both"/>
        <w:rPr>
          <w:bCs/>
          <w:szCs w:val="24"/>
          <w:shd w:val="clear" w:color="auto" w:fill="FFFFFF"/>
        </w:rPr>
      </w:pPr>
      <w:r>
        <w:rPr>
          <w:bCs/>
          <w:szCs w:val="24"/>
          <w:shd w:val="clear" w:color="auto" w:fill="FFFFFF"/>
        </w:rPr>
        <w:t xml:space="preserve">SSPP iš esmės atnaujinti tikslų, uždavinių rodikliai, patikslintos jų pradinės ir siektinos reikšmės, pakeistos kai kurių uždavinių formuluotės. Pridėta nauja plano dalis „Svarbiausi investiciniai projektai“, kurioje detalizuoti Savivaldybės planuojami vykdyti projektai iki 2030 m. </w:t>
      </w:r>
      <w:r w:rsidR="00D25253">
        <w:rPr>
          <w:bCs/>
          <w:szCs w:val="24"/>
          <w:shd w:val="clear" w:color="auto" w:fill="FFFFFF"/>
        </w:rPr>
        <w:t xml:space="preserve">ir nurodytos jų sąsajos su regiono plėtros plano pažangos priemonėmis. </w:t>
      </w:r>
    </w:p>
    <w:p w14:paraId="3263D2C8" w14:textId="0E9C3AC2" w:rsidR="000056DB" w:rsidRPr="00973D09" w:rsidRDefault="00973D09" w:rsidP="00973D09">
      <w:pPr>
        <w:tabs>
          <w:tab w:val="left" w:pos="993"/>
        </w:tabs>
        <w:ind w:left="720"/>
        <w:jc w:val="both"/>
        <w:rPr>
          <w:b/>
        </w:rPr>
      </w:pPr>
      <w:r>
        <w:rPr>
          <w:b/>
          <w:bCs/>
          <w:lang w:eastAsia="lt-LT"/>
        </w:rPr>
        <w:t xml:space="preserve">2. </w:t>
      </w:r>
      <w:r w:rsidR="000056DB" w:rsidRPr="00973D09">
        <w:rPr>
          <w:b/>
          <w:bCs/>
          <w:lang w:eastAsia="lt-LT"/>
        </w:rPr>
        <w:t xml:space="preserve">Siūlomos teisinio reguliavimo nuostatos ir </w:t>
      </w:r>
      <w:r w:rsidR="0079669F" w:rsidRPr="00973D09">
        <w:rPr>
          <w:b/>
          <w:bCs/>
          <w:lang w:eastAsia="lt-LT"/>
        </w:rPr>
        <w:t>l</w:t>
      </w:r>
      <w:r w:rsidR="000056DB" w:rsidRPr="00973D09">
        <w:rPr>
          <w:b/>
          <w:bCs/>
        </w:rPr>
        <w:t>aukiami rezultatai</w:t>
      </w:r>
    </w:p>
    <w:p w14:paraId="1DA6BF7B" w14:textId="17FB9E41"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00F41220">
        <w:rPr>
          <w:szCs w:val="24"/>
        </w:rPr>
        <w:t>2023</w:t>
      </w:r>
      <w:r w:rsidRPr="00E20259">
        <w:rPr>
          <w:szCs w:val="24"/>
          <w:lang w:eastAsia="lt-LT"/>
        </w:rPr>
        <w:t>–</w:t>
      </w:r>
      <w:r w:rsidRPr="00E20259">
        <w:rPr>
          <w:szCs w:val="24"/>
        </w:rPr>
        <w:t>20</w:t>
      </w:r>
      <w:r w:rsidR="00F41220">
        <w:rPr>
          <w:szCs w:val="24"/>
        </w:rPr>
        <w:t>30</w:t>
      </w:r>
      <w:r w:rsidRPr="00E20259">
        <w:rPr>
          <w:szCs w:val="24"/>
        </w:rPr>
        <w:t xml:space="preserve"> m. strateginio </w:t>
      </w:r>
      <w:r w:rsidR="00F41220">
        <w:rPr>
          <w:szCs w:val="24"/>
        </w:rPr>
        <w:t>plėtros</w:t>
      </w:r>
      <w:r w:rsidRPr="00E20259">
        <w:rPr>
          <w:szCs w:val="24"/>
        </w:rPr>
        <w:t xml:space="preserve"> plano pakeitimus, Savivaldybės administracija tinkamai įgyvendin</w:t>
      </w:r>
      <w:r w:rsidR="006A18C8">
        <w:rPr>
          <w:szCs w:val="24"/>
        </w:rPr>
        <w:t>s</w:t>
      </w:r>
      <w:r w:rsidRPr="00E20259">
        <w:rPr>
          <w:szCs w:val="24"/>
        </w:rPr>
        <w:t xml:space="preserve"> </w:t>
      </w:r>
      <w:r w:rsidR="00F41220">
        <w:rPr>
          <w:szCs w:val="24"/>
        </w:rPr>
        <w:t>SSPP suplanuotus tikslus, uždavinius bei</w:t>
      </w:r>
      <w:r w:rsidRPr="00E20259">
        <w:rPr>
          <w:szCs w:val="24"/>
        </w:rPr>
        <w:t xml:space="preserve"> priemones</w:t>
      </w:r>
      <w:r w:rsidR="00D25253">
        <w:rPr>
          <w:szCs w:val="24"/>
        </w:rPr>
        <w:t>, pagal juos kasmet rengs strateginio veiklos plano programas</w:t>
      </w:r>
      <w:r w:rsidRPr="00E20259">
        <w:rPr>
          <w:szCs w:val="24"/>
        </w:rPr>
        <w:t xml:space="preserve"> </w:t>
      </w:r>
      <w:r w:rsidR="00F41220">
        <w:rPr>
          <w:szCs w:val="24"/>
        </w:rPr>
        <w:t xml:space="preserve">ir sieks nustatytų poveikio bei rezultato rodiklių reikšmių. </w:t>
      </w:r>
    </w:p>
    <w:p w14:paraId="1E699281" w14:textId="22E7B635" w:rsidR="000056DB" w:rsidRPr="00973D09" w:rsidRDefault="005E2C56" w:rsidP="00973D09">
      <w:pPr>
        <w:tabs>
          <w:tab w:val="left" w:pos="993"/>
        </w:tabs>
        <w:autoSpaceDE w:val="0"/>
        <w:autoSpaceDN w:val="0"/>
        <w:adjustRightInd w:val="0"/>
        <w:jc w:val="both"/>
        <w:rPr>
          <w:b/>
        </w:rPr>
      </w:pPr>
      <w:r>
        <w:rPr>
          <w:b/>
        </w:rPr>
        <w:t xml:space="preserve">            </w:t>
      </w:r>
      <w:r w:rsidR="00973D09">
        <w:rPr>
          <w:b/>
        </w:rPr>
        <w:t xml:space="preserve">3. </w:t>
      </w:r>
      <w:r w:rsidR="000056DB" w:rsidRPr="00973D09">
        <w:rPr>
          <w:b/>
        </w:rPr>
        <w:t>Lėšų poreikis ir šaltiniai</w:t>
      </w:r>
    </w:p>
    <w:p w14:paraId="436799A3" w14:textId="2FEC469F" w:rsidR="006A18C8" w:rsidRPr="005E2C56" w:rsidRDefault="00C20A95" w:rsidP="005E2C56">
      <w:pPr>
        <w:ind w:firstLine="720"/>
        <w:jc w:val="both"/>
        <w:rPr>
          <w:color w:val="000000"/>
          <w:szCs w:val="24"/>
        </w:rPr>
      </w:pPr>
      <w:r w:rsidRPr="007F4F8D">
        <w:rPr>
          <w:color w:val="000000"/>
          <w:szCs w:val="24"/>
        </w:rPr>
        <w:t xml:space="preserve">Panevėžio rajono savivaldybės </w:t>
      </w:r>
      <w:r w:rsidR="00F41220">
        <w:rPr>
          <w:color w:val="000000"/>
          <w:szCs w:val="24"/>
        </w:rPr>
        <w:t>2023</w:t>
      </w:r>
      <w:r w:rsidR="005E2C56">
        <w:rPr>
          <w:color w:val="000000"/>
          <w:szCs w:val="24"/>
        </w:rPr>
        <w:t>–</w:t>
      </w:r>
      <w:r w:rsidR="00F41220">
        <w:rPr>
          <w:color w:val="000000"/>
          <w:szCs w:val="24"/>
        </w:rPr>
        <w:t xml:space="preserve">2030 metų strateginiame plėtros plane suplanuotas preliminarus lėšų poreikis plėtros uždaviniams įgyvendinti, kuris sudaro 93,6 mln. Eur. SSPP suplanuotos priemonės įgyvendinamos iš savivaldybės ir valstybės biudžeto lėšų bei ES fondų ir programų lėšų. </w:t>
      </w:r>
    </w:p>
    <w:p w14:paraId="77DF36A9" w14:textId="18236B0E" w:rsidR="000056DB" w:rsidRPr="005E2C56" w:rsidRDefault="005E2C56" w:rsidP="005E2C56">
      <w:pPr>
        <w:tabs>
          <w:tab w:val="left" w:pos="993"/>
        </w:tabs>
        <w:jc w:val="both"/>
        <w:rPr>
          <w:b/>
          <w:bCs/>
          <w:lang w:eastAsia="lt-LT"/>
        </w:rPr>
      </w:pPr>
      <w:r>
        <w:rPr>
          <w:b/>
          <w:bCs/>
          <w:lang w:eastAsia="lt-LT"/>
        </w:rPr>
        <w:t xml:space="preserve">            </w:t>
      </w:r>
      <w:r w:rsidR="00973D09" w:rsidRPr="005E2C56">
        <w:rPr>
          <w:b/>
          <w:bCs/>
          <w:lang w:eastAsia="lt-LT"/>
        </w:rPr>
        <w:t xml:space="preserve">4. </w:t>
      </w:r>
      <w:r w:rsidR="000056DB" w:rsidRPr="005E2C56">
        <w:rPr>
          <w:b/>
          <w:bCs/>
          <w:lang w:eastAsia="lt-LT"/>
        </w:rPr>
        <w:t>Kiti reikalingi pagrindimai, skaičiavimai ar paaiškinimai</w:t>
      </w:r>
    </w:p>
    <w:p w14:paraId="16093336" w14:textId="5C55AE59" w:rsidR="005E2C56" w:rsidRPr="005E2C56" w:rsidRDefault="0081699E" w:rsidP="005E2C56">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1F34B94F" w14:textId="7F23A1D3" w:rsidR="00EC793D" w:rsidRDefault="00EC793D" w:rsidP="005E2C56">
      <w:pPr>
        <w:tabs>
          <w:tab w:val="left" w:pos="993"/>
        </w:tabs>
        <w:jc w:val="both"/>
        <w:rPr>
          <w:szCs w:val="24"/>
        </w:rPr>
      </w:pPr>
      <w:r>
        <w:rPr>
          <w:szCs w:val="24"/>
        </w:rPr>
        <w:t xml:space="preserve">             Pridedamas Strateginio </w:t>
      </w:r>
      <w:r w:rsidR="006B531D">
        <w:rPr>
          <w:szCs w:val="24"/>
        </w:rPr>
        <w:t xml:space="preserve">plėtros </w:t>
      </w:r>
      <w:r>
        <w:rPr>
          <w:szCs w:val="24"/>
        </w:rPr>
        <w:t>plano lyginamasis variantas.</w:t>
      </w:r>
    </w:p>
    <w:p w14:paraId="71B81628" w14:textId="1380D636" w:rsidR="008E2504" w:rsidRDefault="008E2504" w:rsidP="005E2C56">
      <w:pPr>
        <w:tabs>
          <w:tab w:val="left" w:pos="993"/>
        </w:tabs>
        <w:jc w:val="both"/>
        <w:rPr>
          <w:b/>
          <w:bCs/>
          <w:szCs w:val="24"/>
        </w:rPr>
      </w:pPr>
      <w:r w:rsidRPr="008E2504">
        <w:rPr>
          <w:b/>
          <w:bCs/>
          <w:szCs w:val="24"/>
        </w:rPr>
        <w:t xml:space="preserve">            5. Sprendimo projekto lyginamasis variantas</w:t>
      </w:r>
    </w:p>
    <w:p w14:paraId="21D1B947" w14:textId="4D089483" w:rsidR="008E2504" w:rsidRPr="008E2504" w:rsidRDefault="008E2504" w:rsidP="005E2C56">
      <w:pPr>
        <w:tabs>
          <w:tab w:val="left" w:pos="993"/>
        </w:tabs>
        <w:jc w:val="both"/>
        <w:rPr>
          <w:szCs w:val="24"/>
        </w:rPr>
      </w:pPr>
      <w:r>
        <w:rPr>
          <w:b/>
          <w:bCs/>
          <w:szCs w:val="24"/>
        </w:rPr>
        <w:t xml:space="preserve">            </w:t>
      </w:r>
      <w:r w:rsidRPr="008E2504">
        <w:rPr>
          <w:szCs w:val="24"/>
        </w:rPr>
        <w:t>Pridedamas.</w:t>
      </w:r>
    </w:p>
    <w:p w14:paraId="4BF96335" w14:textId="3685BD71" w:rsidR="006D442B" w:rsidRPr="008532CD" w:rsidRDefault="00973D09" w:rsidP="005E2C56">
      <w:pPr>
        <w:tabs>
          <w:tab w:val="left" w:pos="993"/>
        </w:tabs>
        <w:jc w:val="both"/>
        <w:rPr>
          <w:szCs w:val="24"/>
        </w:rPr>
      </w:pPr>
      <w:r>
        <w:rPr>
          <w:szCs w:val="24"/>
        </w:rPr>
        <w:t>Vyriausioji specialistė strateginiam planavimui</w:t>
      </w:r>
      <w:r>
        <w:rPr>
          <w:szCs w:val="24"/>
        </w:rPr>
        <w:tab/>
      </w:r>
      <w:r>
        <w:rPr>
          <w:szCs w:val="24"/>
        </w:rPr>
        <w:tab/>
        <w:t xml:space="preserve">           </w:t>
      </w:r>
      <w:r w:rsidR="005E2C56">
        <w:rPr>
          <w:szCs w:val="24"/>
        </w:rPr>
        <w:t xml:space="preserve">                      </w:t>
      </w:r>
      <w:r>
        <w:rPr>
          <w:szCs w:val="24"/>
        </w:rPr>
        <w:t xml:space="preserve">Irena Stankevičienė </w:t>
      </w:r>
    </w:p>
    <w:sectPr w:rsidR="006D442B" w:rsidRPr="008532CD"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5C8EE" w14:textId="77777777" w:rsidR="00115AC5" w:rsidRDefault="00115AC5">
      <w:pPr>
        <w:rPr>
          <w:lang w:eastAsia="lt-LT"/>
        </w:rPr>
      </w:pPr>
      <w:r>
        <w:rPr>
          <w:lang w:eastAsia="lt-LT"/>
        </w:rPr>
        <w:separator/>
      </w:r>
    </w:p>
  </w:endnote>
  <w:endnote w:type="continuationSeparator" w:id="0">
    <w:p w14:paraId="2768DA3C" w14:textId="77777777" w:rsidR="00115AC5" w:rsidRDefault="00115AC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61480" w14:textId="77777777" w:rsidR="00115AC5" w:rsidRDefault="00115AC5">
      <w:pPr>
        <w:rPr>
          <w:lang w:eastAsia="lt-LT"/>
        </w:rPr>
      </w:pPr>
      <w:r>
        <w:rPr>
          <w:lang w:eastAsia="lt-LT"/>
        </w:rPr>
        <w:separator/>
      </w:r>
    </w:p>
  </w:footnote>
  <w:footnote w:type="continuationSeparator" w:id="0">
    <w:p w14:paraId="19ADE3F8" w14:textId="77777777" w:rsidR="00115AC5" w:rsidRDefault="00115AC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625F"/>
    <w:rsid w:val="0009186B"/>
    <w:rsid w:val="00092A9C"/>
    <w:rsid w:val="00092AE7"/>
    <w:rsid w:val="000A541E"/>
    <w:rsid w:val="000B1E80"/>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15AC5"/>
    <w:rsid w:val="00127F18"/>
    <w:rsid w:val="00131F67"/>
    <w:rsid w:val="001333D0"/>
    <w:rsid w:val="00134E04"/>
    <w:rsid w:val="00164F5F"/>
    <w:rsid w:val="00165209"/>
    <w:rsid w:val="0017252D"/>
    <w:rsid w:val="00177FE2"/>
    <w:rsid w:val="00183622"/>
    <w:rsid w:val="00187124"/>
    <w:rsid w:val="0019136B"/>
    <w:rsid w:val="001A06FB"/>
    <w:rsid w:val="001A3E07"/>
    <w:rsid w:val="001A53D3"/>
    <w:rsid w:val="001A5EE1"/>
    <w:rsid w:val="001A64A9"/>
    <w:rsid w:val="001B24D3"/>
    <w:rsid w:val="001B33B0"/>
    <w:rsid w:val="001B4898"/>
    <w:rsid w:val="001C0C10"/>
    <w:rsid w:val="001C211F"/>
    <w:rsid w:val="001D09AB"/>
    <w:rsid w:val="001E1351"/>
    <w:rsid w:val="001E135B"/>
    <w:rsid w:val="001E6293"/>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692E"/>
    <w:rsid w:val="00257F96"/>
    <w:rsid w:val="00262467"/>
    <w:rsid w:val="00272746"/>
    <w:rsid w:val="00273863"/>
    <w:rsid w:val="00273FF9"/>
    <w:rsid w:val="002750C4"/>
    <w:rsid w:val="0027629C"/>
    <w:rsid w:val="00276EF0"/>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7FB"/>
    <w:rsid w:val="002F4FE9"/>
    <w:rsid w:val="002F6306"/>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26379"/>
    <w:rsid w:val="00430D15"/>
    <w:rsid w:val="00433DCF"/>
    <w:rsid w:val="004345B1"/>
    <w:rsid w:val="0043659D"/>
    <w:rsid w:val="00436F10"/>
    <w:rsid w:val="00441B89"/>
    <w:rsid w:val="004420B1"/>
    <w:rsid w:val="00444541"/>
    <w:rsid w:val="00454146"/>
    <w:rsid w:val="0047168D"/>
    <w:rsid w:val="00472593"/>
    <w:rsid w:val="00472C00"/>
    <w:rsid w:val="00474598"/>
    <w:rsid w:val="00475368"/>
    <w:rsid w:val="00481ED8"/>
    <w:rsid w:val="004843B6"/>
    <w:rsid w:val="00486746"/>
    <w:rsid w:val="00492A65"/>
    <w:rsid w:val="004A0189"/>
    <w:rsid w:val="004A02DD"/>
    <w:rsid w:val="004A1FF1"/>
    <w:rsid w:val="004A74DB"/>
    <w:rsid w:val="004A76B1"/>
    <w:rsid w:val="004B0BDB"/>
    <w:rsid w:val="004B54A2"/>
    <w:rsid w:val="004B6988"/>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450E"/>
    <w:rsid w:val="005256B9"/>
    <w:rsid w:val="00532040"/>
    <w:rsid w:val="00535BC2"/>
    <w:rsid w:val="00540DA8"/>
    <w:rsid w:val="00544256"/>
    <w:rsid w:val="00545F03"/>
    <w:rsid w:val="00547DE4"/>
    <w:rsid w:val="00552AA9"/>
    <w:rsid w:val="00555104"/>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2CCF"/>
    <w:rsid w:val="005B30B5"/>
    <w:rsid w:val="005B580D"/>
    <w:rsid w:val="005B65A9"/>
    <w:rsid w:val="005C6C03"/>
    <w:rsid w:val="005D130D"/>
    <w:rsid w:val="005E0218"/>
    <w:rsid w:val="005E1DA8"/>
    <w:rsid w:val="005E2C56"/>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24E"/>
    <w:rsid w:val="0063273E"/>
    <w:rsid w:val="00634166"/>
    <w:rsid w:val="006357D0"/>
    <w:rsid w:val="0063711E"/>
    <w:rsid w:val="00645FFA"/>
    <w:rsid w:val="00650F6A"/>
    <w:rsid w:val="00657467"/>
    <w:rsid w:val="006605F5"/>
    <w:rsid w:val="006627E6"/>
    <w:rsid w:val="00664E84"/>
    <w:rsid w:val="00664F9F"/>
    <w:rsid w:val="00666E75"/>
    <w:rsid w:val="00671F52"/>
    <w:rsid w:val="00673902"/>
    <w:rsid w:val="00684D83"/>
    <w:rsid w:val="00694CE5"/>
    <w:rsid w:val="006A18C8"/>
    <w:rsid w:val="006A584C"/>
    <w:rsid w:val="006A5D5C"/>
    <w:rsid w:val="006B19FE"/>
    <w:rsid w:val="006B2602"/>
    <w:rsid w:val="006B3907"/>
    <w:rsid w:val="006B4037"/>
    <w:rsid w:val="006B531D"/>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17C34"/>
    <w:rsid w:val="007204D5"/>
    <w:rsid w:val="00720B16"/>
    <w:rsid w:val="007261E9"/>
    <w:rsid w:val="00732615"/>
    <w:rsid w:val="0073408C"/>
    <w:rsid w:val="007354E3"/>
    <w:rsid w:val="0074241E"/>
    <w:rsid w:val="00752ABC"/>
    <w:rsid w:val="007620AE"/>
    <w:rsid w:val="00770A36"/>
    <w:rsid w:val="00774340"/>
    <w:rsid w:val="0078001D"/>
    <w:rsid w:val="0078119F"/>
    <w:rsid w:val="007821C6"/>
    <w:rsid w:val="00784D6F"/>
    <w:rsid w:val="00787C5F"/>
    <w:rsid w:val="0079669F"/>
    <w:rsid w:val="00796AC1"/>
    <w:rsid w:val="007A2388"/>
    <w:rsid w:val="007A26FC"/>
    <w:rsid w:val="007B3639"/>
    <w:rsid w:val="007C0897"/>
    <w:rsid w:val="007C3DBA"/>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2504"/>
    <w:rsid w:val="008E331C"/>
    <w:rsid w:val="008E3C30"/>
    <w:rsid w:val="008E6FAB"/>
    <w:rsid w:val="0090165D"/>
    <w:rsid w:val="00901683"/>
    <w:rsid w:val="00902812"/>
    <w:rsid w:val="00904DC7"/>
    <w:rsid w:val="00910534"/>
    <w:rsid w:val="009125EF"/>
    <w:rsid w:val="00915DC3"/>
    <w:rsid w:val="00916036"/>
    <w:rsid w:val="00923EE2"/>
    <w:rsid w:val="00925FF3"/>
    <w:rsid w:val="00930FC7"/>
    <w:rsid w:val="009345F0"/>
    <w:rsid w:val="00941457"/>
    <w:rsid w:val="00941675"/>
    <w:rsid w:val="00944645"/>
    <w:rsid w:val="00951841"/>
    <w:rsid w:val="00951CED"/>
    <w:rsid w:val="009546AC"/>
    <w:rsid w:val="0095606C"/>
    <w:rsid w:val="00956EFD"/>
    <w:rsid w:val="00966753"/>
    <w:rsid w:val="00973D09"/>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10A2"/>
    <w:rsid w:val="009D4212"/>
    <w:rsid w:val="009D607F"/>
    <w:rsid w:val="009D751F"/>
    <w:rsid w:val="009E1882"/>
    <w:rsid w:val="009E3377"/>
    <w:rsid w:val="009E5567"/>
    <w:rsid w:val="009F44E9"/>
    <w:rsid w:val="009F4C31"/>
    <w:rsid w:val="009F5706"/>
    <w:rsid w:val="009F7BAD"/>
    <w:rsid w:val="00A02591"/>
    <w:rsid w:val="00A035C9"/>
    <w:rsid w:val="00A06D72"/>
    <w:rsid w:val="00A0789A"/>
    <w:rsid w:val="00A07AAB"/>
    <w:rsid w:val="00A14CA1"/>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600E"/>
    <w:rsid w:val="00AE66BF"/>
    <w:rsid w:val="00AF4FB3"/>
    <w:rsid w:val="00AF6C3D"/>
    <w:rsid w:val="00B07DCB"/>
    <w:rsid w:val="00B15359"/>
    <w:rsid w:val="00B17FCC"/>
    <w:rsid w:val="00B20B5C"/>
    <w:rsid w:val="00B21997"/>
    <w:rsid w:val="00B4225C"/>
    <w:rsid w:val="00B43C8B"/>
    <w:rsid w:val="00B44271"/>
    <w:rsid w:val="00B4708C"/>
    <w:rsid w:val="00B5025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15E1"/>
    <w:rsid w:val="00BC67FA"/>
    <w:rsid w:val="00BD247A"/>
    <w:rsid w:val="00BD2C41"/>
    <w:rsid w:val="00BE18F6"/>
    <w:rsid w:val="00BE1BCA"/>
    <w:rsid w:val="00BE6665"/>
    <w:rsid w:val="00BE7470"/>
    <w:rsid w:val="00BE7A59"/>
    <w:rsid w:val="00BE7DFF"/>
    <w:rsid w:val="00C001C0"/>
    <w:rsid w:val="00C031BA"/>
    <w:rsid w:val="00C0443A"/>
    <w:rsid w:val="00C15456"/>
    <w:rsid w:val="00C20A95"/>
    <w:rsid w:val="00C2331B"/>
    <w:rsid w:val="00C233CC"/>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87DB3"/>
    <w:rsid w:val="00C913D4"/>
    <w:rsid w:val="00C9145F"/>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253"/>
    <w:rsid w:val="00D25C06"/>
    <w:rsid w:val="00D27AB6"/>
    <w:rsid w:val="00D32A19"/>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5EFC"/>
    <w:rsid w:val="00DC6B0D"/>
    <w:rsid w:val="00DC721C"/>
    <w:rsid w:val="00DD13B0"/>
    <w:rsid w:val="00DD4AF9"/>
    <w:rsid w:val="00DD5598"/>
    <w:rsid w:val="00DD79C1"/>
    <w:rsid w:val="00DF24DC"/>
    <w:rsid w:val="00DF4437"/>
    <w:rsid w:val="00DF631A"/>
    <w:rsid w:val="00E005D1"/>
    <w:rsid w:val="00E031E0"/>
    <w:rsid w:val="00E107D8"/>
    <w:rsid w:val="00E11FCC"/>
    <w:rsid w:val="00E15275"/>
    <w:rsid w:val="00E16A32"/>
    <w:rsid w:val="00E1785A"/>
    <w:rsid w:val="00E20629"/>
    <w:rsid w:val="00E2103C"/>
    <w:rsid w:val="00E22FE4"/>
    <w:rsid w:val="00E24650"/>
    <w:rsid w:val="00E3090E"/>
    <w:rsid w:val="00E313C9"/>
    <w:rsid w:val="00E3469B"/>
    <w:rsid w:val="00E366B4"/>
    <w:rsid w:val="00E41DB1"/>
    <w:rsid w:val="00E42CD3"/>
    <w:rsid w:val="00E50C22"/>
    <w:rsid w:val="00E542AD"/>
    <w:rsid w:val="00E550FC"/>
    <w:rsid w:val="00E564D3"/>
    <w:rsid w:val="00E60C88"/>
    <w:rsid w:val="00E623D6"/>
    <w:rsid w:val="00E67247"/>
    <w:rsid w:val="00E7153C"/>
    <w:rsid w:val="00E84995"/>
    <w:rsid w:val="00E91D7D"/>
    <w:rsid w:val="00E95557"/>
    <w:rsid w:val="00EA609A"/>
    <w:rsid w:val="00EB358F"/>
    <w:rsid w:val="00EB7BB8"/>
    <w:rsid w:val="00EC793D"/>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41220"/>
    <w:rsid w:val="00F56E7C"/>
    <w:rsid w:val="00F6065A"/>
    <w:rsid w:val="00F64534"/>
    <w:rsid w:val="00F71280"/>
    <w:rsid w:val="00F7617E"/>
    <w:rsid w:val="00F82BA4"/>
    <w:rsid w:val="00F84E30"/>
    <w:rsid w:val="00F90509"/>
    <w:rsid w:val="00F9688A"/>
    <w:rsid w:val="00FA0364"/>
    <w:rsid w:val="00FA19F2"/>
    <w:rsid w:val="00FA255E"/>
    <w:rsid w:val="00FB36D8"/>
    <w:rsid w:val="00FB3DE4"/>
    <w:rsid w:val="00FC2438"/>
    <w:rsid w:val="00FC2BA5"/>
    <w:rsid w:val="00FC30AF"/>
    <w:rsid w:val="00FC4151"/>
    <w:rsid w:val="00FC5259"/>
    <w:rsid w:val="00FD102D"/>
    <w:rsid w:val="00FD1195"/>
    <w:rsid w:val="00FE4A91"/>
    <w:rsid w:val="00FE5B5E"/>
    <w:rsid w:val="00FF51E2"/>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05165668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437769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F2B5-E751-494E-AB07-6527B38E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3506</Words>
  <Characters>1999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Irena Stankeviciene</cp:lastModifiedBy>
  <cp:revision>6</cp:revision>
  <cp:lastPrinted>2024-01-23T13:48:00Z</cp:lastPrinted>
  <dcterms:created xsi:type="dcterms:W3CDTF">2024-10-24T07:57:00Z</dcterms:created>
  <dcterms:modified xsi:type="dcterms:W3CDTF">2024-10-29T09:55:00Z</dcterms:modified>
</cp:coreProperties>
</file>