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285876" w14:textId="77777777" w:rsidR="000F1088" w:rsidRDefault="00027F24">
      <w:pPr>
        <w:pStyle w:val="Pagrindiniotekstotrauka"/>
        <w:ind w:left="0"/>
        <w:jc w:val="center"/>
      </w:pPr>
      <w:r>
        <w:tab/>
      </w:r>
      <w:r>
        <w:tab/>
      </w:r>
      <w:r>
        <w:tab/>
      </w:r>
      <w:r>
        <w:rPr>
          <w:noProof/>
          <w:lang w:val="en-US" w:eastAsia="en-US"/>
        </w:rPr>
        <w:drawing>
          <wp:inline distT="0" distB="0" distL="0" distR="0" wp14:anchorId="631FCDFF" wp14:editId="562E8833">
            <wp:extent cx="542925"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6"/>
                    <a:stretch>
                      <a:fillRect/>
                    </a:stretch>
                  </pic:blipFill>
                  <pic:spPr bwMode="auto">
                    <a:xfrm>
                      <a:off x="0" y="0"/>
                      <a:ext cx="542925" cy="647700"/>
                    </a:xfrm>
                    <a:prstGeom prst="rect">
                      <a:avLst/>
                    </a:prstGeom>
                  </pic:spPr>
                </pic:pic>
              </a:graphicData>
            </a:graphic>
          </wp:inline>
        </w:drawing>
      </w:r>
      <w:r>
        <w:tab/>
      </w:r>
      <w:r>
        <w:tab/>
      </w:r>
      <w:r>
        <w:tab/>
        <w:t>Projektas</w:t>
      </w:r>
    </w:p>
    <w:p w14:paraId="6CD69263" w14:textId="77777777" w:rsidR="000F1088" w:rsidRDefault="000F1088">
      <w:pPr>
        <w:pStyle w:val="Antrats"/>
        <w:jc w:val="center"/>
      </w:pPr>
    </w:p>
    <w:p w14:paraId="7EBAD2FA" w14:textId="77777777" w:rsidR="000F1088" w:rsidRDefault="00027F24">
      <w:pPr>
        <w:pStyle w:val="Antrats"/>
        <w:jc w:val="center"/>
        <w:rPr>
          <w:b/>
          <w:caps/>
          <w:sz w:val="28"/>
        </w:rPr>
      </w:pPr>
      <w:r>
        <w:rPr>
          <w:b/>
          <w:caps/>
          <w:sz w:val="28"/>
        </w:rPr>
        <w:t>panevėžio rajono savivaldybės taryba</w:t>
      </w:r>
    </w:p>
    <w:p w14:paraId="603CBA21" w14:textId="77777777" w:rsidR="000F1088" w:rsidRDefault="000F1088">
      <w:pPr>
        <w:pStyle w:val="Antrats"/>
        <w:jc w:val="center"/>
        <w:rPr>
          <w:caps/>
          <w:sz w:val="24"/>
          <w:szCs w:val="24"/>
        </w:rPr>
      </w:pPr>
    </w:p>
    <w:p w14:paraId="14BD60D4" w14:textId="77777777" w:rsidR="000F1088" w:rsidRDefault="00027F24">
      <w:pPr>
        <w:pStyle w:val="Antrats"/>
        <w:jc w:val="center"/>
        <w:rPr>
          <w:b/>
          <w:caps/>
          <w:sz w:val="28"/>
          <w:szCs w:val="28"/>
        </w:rPr>
      </w:pPr>
      <w:r>
        <w:rPr>
          <w:b/>
          <w:caps/>
          <w:sz w:val="28"/>
          <w:szCs w:val="28"/>
        </w:rPr>
        <w:t>sprendimas</w:t>
      </w:r>
    </w:p>
    <w:p w14:paraId="4CF547F4" w14:textId="3E695894" w:rsidR="000F1088" w:rsidRDefault="00027F24">
      <w:pPr>
        <w:jc w:val="center"/>
        <w:rPr>
          <w:b/>
          <w:bCs/>
          <w:sz w:val="24"/>
          <w:szCs w:val="24"/>
        </w:rPr>
      </w:pPr>
      <w:bookmarkStart w:id="0" w:name="_Hlk183440917"/>
      <w:r>
        <w:rPr>
          <w:b/>
          <w:bCs/>
          <w:sz w:val="24"/>
          <w:szCs w:val="24"/>
        </w:rPr>
        <w:t xml:space="preserve">DĖL </w:t>
      </w:r>
      <w:r w:rsidR="00C406FC">
        <w:rPr>
          <w:b/>
          <w:bCs/>
          <w:sz w:val="24"/>
          <w:szCs w:val="24"/>
        </w:rPr>
        <w:t>TAPIMO VIEŠOSIOS ĮSTAIGOS „PANEVĖŽIO KELEIVINIS TRANSPORTAS“ DALININKE</w:t>
      </w:r>
      <w:bookmarkEnd w:id="0"/>
    </w:p>
    <w:p w14:paraId="15991162" w14:textId="77777777" w:rsidR="00C406FC" w:rsidRDefault="00C406FC">
      <w:pPr>
        <w:jc w:val="center"/>
        <w:rPr>
          <w:sz w:val="24"/>
          <w:szCs w:val="24"/>
        </w:rPr>
      </w:pPr>
    </w:p>
    <w:p w14:paraId="78D638D9" w14:textId="6560B3C8" w:rsidR="000F1088" w:rsidRDefault="00027F24">
      <w:pPr>
        <w:jc w:val="center"/>
        <w:rPr>
          <w:sz w:val="24"/>
        </w:rPr>
      </w:pPr>
      <w:r>
        <w:rPr>
          <w:sz w:val="24"/>
        </w:rPr>
        <w:t>202</w:t>
      </w:r>
      <w:r w:rsidR="000B6C4A">
        <w:rPr>
          <w:sz w:val="24"/>
        </w:rPr>
        <w:t>4</w:t>
      </w:r>
      <w:r>
        <w:rPr>
          <w:sz w:val="24"/>
        </w:rPr>
        <w:t xml:space="preserve"> m. </w:t>
      </w:r>
      <w:r w:rsidR="00624974">
        <w:rPr>
          <w:sz w:val="24"/>
        </w:rPr>
        <w:t>gruodžio 17</w:t>
      </w:r>
      <w:r>
        <w:rPr>
          <w:sz w:val="24"/>
        </w:rPr>
        <w:t xml:space="preserve"> d. Nr. T-</w:t>
      </w:r>
    </w:p>
    <w:p w14:paraId="4D4FDB89" w14:textId="77777777" w:rsidR="000F1088" w:rsidRDefault="00027F24">
      <w:pPr>
        <w:jc w:val="center"/>
        <w:rPr>
          <w:sz w:val="24"/>
        </w:rPr>
      </w:pPr>
      <w:r>
        <w:rPr>
          <w:sz w:val="24"/>
        </w:rPr>
        <w:t xml:space="preserve">Panevėžys  </w:t>
      </w:r>
    </w:p>
    <w:p w14:paraId="0BA5F69B" w14:textId="77777777" w:rsidR="000F1088" w:rsidRDefault="000F1088">
      <w:pPr>
        <w:jc w:val="center"/>
        <w:rPr>
          <w:sz w:val="24"/>
        </w:rPr>
      </w:pPr>
    </w:p>
    <w:p w14:paraId="78F257FF" w14:textId="4D129DFA" w:rsidR="000F1088" w:rsidRDefault="00027F24">
      <w:pPr>
        <w:ind w:right="-30" w:firstLine="720"/>
        <w:jc w:val="both"/>
        <w:rPr>
          <w:sz w:val="24"/>
          <w:szCs w:val="24"/>
        </w:rPr>
      </w:pPr>
      <w:r w:rsidRPr="007B3DC8">
        <w:rPr>
          <w:sz w:val="24"/>
          <w:szCs w:val="24"/>
        </w:rPr>
        <w:t xml:space="preserve">Vadovaudamasi </w:t>
      </w:r>
      <w:r w:rsidR="008F4A9C" w:rsidRPr="00FE1381">
        <w:rPr>
          <w:sz w:val="24"/>
          <w:szCs w:val="24"/>
        </w:rPr>
        <w:t>Lietuvos Respublikos vietos savivaldos įstatymo</w:t>
      </w:r>
      <w:r w:rsidR="008F4A9C">
        <w:rPr>
          <w:sz w:val="24"/>
          <w:szCs w:val="24"/>
        </w:rPr>
        <w:t xml:space="preserve"> 15</w:t>
      </w:r>
      <w:r w:rsidR="008F4A9C" w:rsidRPr="00FE1381">
        <w:rPr>
          <w:sz w:val="24"/>
          <w:szCs w:val="24"/>
        </w:rPr>
        <w:t xml:space="preserve"> straipsnio </w:t>
      </w:r>
      <w:r w:rsidR="008F4A9C">
        <w:rPr>
          <w:sz w:val="24"/>
          <w:szCs w:val="24"/>
        </w:rPr>
        <w:t xml:space="preserve">2 dalies           19 </w:t>
      </w:r>
      <w:r w:rsidR="008F4A9C" w:rsidRPr="00FE1381">
        <w:rPr>
          <w:sz w:val="24"/>
          <w:szCs w:val="24"/>
        </w:rPr>
        <w:t>punkt</w:t>
      </w:r>
      <w:r w:rsidR="008F4A9C">
        <w:rPr>
          <w:sz w:val="24"/>
          <w:szCs w:val="24"/>
        </w:rPr>
        <w:t>u</w:t>
      </w:r>
      <w:r w:rsidR="008F4A9C" w:rsidRPr="00FE1381">
        <w:rPr>
          <w:sz w:val="24"/>
          <w:szCs w:val="24"/>
        </w:rPr>
        <w:t xml:space="preserve">, </w:t>
      </w:r>
      <w:r w:rsidRPr="007B3DC8">
        <w:rPr>
          <w:sz w:val="24"/>
          <w:szCs w:val="24"/>
        </w:rPr>
        <w:t>Lietuvos Respublikos valstybės ir savivaldybių turto valdymo, naudojimo ir disponavimo juo įstatymo 22 straipsni</w:t>
      </w:r>
      <w:r w:rsidR="008F4A9C">
        <w:rPr>
          <w:sz w:val="24"/>
          <w:szCs w:val="24"/>
        </w:rPr>
        <w:t>u</w:t>
      </w:r>
      <w:r w:rsidRPr="007B3DC8">
        <w:rPr>
          <w:sz w:val="24"/>
          <w:szCs w:val="24"/>
        </w:rPr>
        <w:t>, Sprendimo investuoti valstybės ir savivaldybių turtą priėmimo tvarkos aprašu, patvirtintu Lietuvos Respublikos Vyriausybės 2007 m. liepos 4 d. nutarimu Nr. 758 „Dėl Sprendimo investuoti valstybės ir savivaldybių turtą priėmimo tvarkos aprašo patvirtinimo</w:t>
      </w:r>
      <w:r w:rsidRPr="007B3DC8">
        <w:rPr>
          <w:color w:val="000000"/>
          <w:sz w:val="24"/>
          <w:szCs w:val="24"/>
        </w:rPr>
        <w:t xml:space="preserve">“, ir </w:t>
      </w:r>
      <w:r w:rsidRPr="007B3DC8">
        <w:rPr>
          <w:sz w:val="24"/>
          <w:szCs w:val="24"/>
        </w:rPr>
        <w:t xml:space="preserve">atsižvelgdama į Panevėžio rajono savivaldybės </w:t>
      </w:r>
      <w:r w:rsidR="000B6C4A">
        <w:rPr>
          <w:sz w:val="24"/>
          <w:szCs w:val="24"/>
        </w:rPr>
        <w:t xml:space="preserve">mero </w:t>
      </w:r>
      <w:r w:rsidRPr="007B3DC8">
        <w:rPr>
          <w:sz w:val="24"/>
          <w:szCs w:val="24"/>
        </w:rPr>
        <w:t>202</w:t>
      </w:r>
      <w:r w:rsidR="000B6C4A">
        <w:rPr>
          <w:sz w:val="24"/>
          <w:szCs w:val="24"/>
        </w:rPr>
        <w:t>4</w:t>
      </w:r>
      <w:r w:rsidRPr="007B3DC8">
        <w:rPr>
          <w:sz w:val="24"/>
          <w:szCs w:val="24"/>
        </w:rPr>
        <w:t xml:space="preserve"> m.</w:t>
      </w:r>
      <w:r w:rsidR="000B6C4A">
        <w:rPr>
          <w:sz w:val="24"/>
          <w:szCs w:val="24"/>
        </w:rPr>
        <w:t xml:space="preserve"> </w:t>
      </w:r>
      <w:r w:rsidR="008F4A9C">
        <w:rPr>
          <w:sz w:val="24"/>
          <w:szCs w:val="24"/>
        </w:rPr>
        <w:t>gruodžio 2</w:t>
      </w:r>
      <w:r w:rsidR="00624974">
        <w:rPr>
          <w:sz w:val="24"/>
          <w:szCs w:val="24"/>
        </w:rPr>
        <w:t xml:space="preserve"> </w:t>
      </w:r>
      <w:r w:rsidRPr="007B3DC8">
        <w:rPr>
          <w:sz w:val="24"/>
          <w:szCs w:val="24"/>
        </w:rPr>
        <w:t xml:space="preserve">d. </w:t>
      </w:r>
      <w:r w:rsidR="000B6C4A">
        <w:rPr>
          <w:sz w:val="24"/>
          <w:szCs w:val="24"/>
        </w:rPr>
        <w:t>potvarkį</w:t>
      </w:r>
      <w:r w:rsidRPr="007B3DC8">
        <w:rPr>
          <w:sz w:val="24"/>
          <w:szCs w:val="24"/>
        </w:rPr>
        <w:t xml:space="preserve"> Nr. </w:t>
      </w:r>
      <w:r w:rsidR="000B6C4A">
        <w:rPr>
          <w:sz w:val="24"/>
          <w:szCs w:val="24"/>
        </w:rPr>
        <w:t>M</w:t>
      </w:r>
      <w:r w:rsidR="0004462C" w:rsidRPr="007B3DC8">
        <w:rPr>
          <w:sz w:val="24"/>
          <w:szCs w:val="24"/>
        </w:rPr>
        <w:t>-</w:t>
      </w:r>
      <w:r w:rsidR="00664810">
        <w:rPr>
          <w:sz w:val="24"/>
          <w:szCs w:val="24"/>
        </w:rPr>
        <w:t>749</w:t>
      </w:r>
      <w:r w:rsidR="008B7178">
        <w:rPr>
          <w:sz w:val="24"/>
          <w:szCs w:val="24"/>
        </w:rPr>
        <w:t xml:space="preserve"> </w:t>
      </w:r>
      <w:bookmarkStart w:id="1" w:name="_Hlk184031492"/>
      <w:r w:rsidRPr="007B3DC8">
        <w:rPr>
          <w:sz w:val="24"/>
          <w:szCs w:val="24"/>
        </w:rPr>
        <w:t>„</w:t>
      </w:r>
      <w:r w:rsidR="000B6C4A" w:rsidRPr="000B6C4A">
        <w:rPr>
          <w:sz w:val="24"/>
          <w:szCs w:val="24"/>
        </w:rPr>
        <w:t xml:space="preserve">Dėl pasiūlymo Panevėžio rajono savivaldybės tarybai priimti sprendimą </w:t>
      </w:r>
      <w:r w:rsidR="008F4A9C">
        <w:rPr>
          <w:sz w:val="24"/>
          <w:szCs w:val="24"/>
        </w:rPr>
        <w:t xml:space="preserve">tapti viešosios įstaigos „Panevėžio keleivinis transportas“ dalininke ir investuoti </w:t>
      </w:r>
      <w:bookmarkStart w:id="2" w:name="_Hlk184031632"/>
      <w:r w:rsidR="008F4A9C">
        <w:rPr>
          <w:sz w:val="24"/>
          <w:szCs w:val="24"/>
        </w:rPr>
        <w:t>Panevėžio rajono savivaldybės finansinį turtą</w:t>
      </w:r>
      <w:r w:rsidRPr="007B3DC8">
        <w:rPr>
          <w:sz w:val="24"/>
          <w:szCs w:val="24"/>
        </w:rPr>
        <w:t>“</w:t>
      </w:r>
      <w:bookmarkEnd w:id="2"/>
      <w:r w:rsidRPr="007B3DC8">
        <w:rPr>
          <w:sz w:val="24"/>
          <w:szCs w:val="24"/>
        </w:rPr>
        <w:t xml:space="preserve">, </w:t>
      </w:r>
      <w:bookmarkEnd w:id="1"/>
      <w:r w:rsidRPr="007B3DC8">
        <w:rPr>
          <w:sz w:val="24"/>
          <w:szCs w:val="24"/>
        </w:rPr>
        <w:t>Savivaldybės taryba n u s p r e n d ž i a:</w:t>
      </w:r>
    </w:p>
    <w:p w14:paraId="184E4113" w14:textId="18F85BCA" w:rsidR="00403525" w:rsidRPr="00CA4EDF" w:rsidRDefault="00403525" w:rsidP="00CA4EDF">
      <w:pPr>
        <w:pStyle w:val="Sraopastraipa"/>
        <w:numPr>
          <w:ilvl w:val="0"/>
          <w:numId w:val="5"/>
        </w:numPr>
        <w:ind w:right="-30"/>
        <w:jc w:val="both"/>
        <w:rPr>
          <w:sz w:val="24"/>
          <w:szCs w:val="24"/>
        </w:rPr>
      </w:pPr>
      <w:r w:rsidRPr="00CA4EDF">
        <w:rPr>
          <w:sz w:val="24"/>
          <w:szCs w:val="24"/>
        </w:rPr>
        <w:t>Tapti viešosios įstaigos „Panevėžio keleivinis transportas“ (kodas 304977968) dalininke.</w:t>
      </w:r>
    </w:p>
    <w:p w14:paraId="27B646BE" w14:textId="34006146" w:rsidR="00B711BF" w:rsidRDefault="00B711BF" w:rsidP="00B711BF">
      <w:pPr>
        <w:ind w:firstLine="720"/>
        <w:jc w:val="both"/>
        <w:rPr>
          <w:sz w:val="24"/>
          <w:szCs w:val="24"/>
        </w:rPr>
      </w:pPr>
      <w:r>
        <w:rPr>
          <w:spacing w:val="-1"/>
          <w:sz w:val="24"/>
          <w:szCs w:val="24"/>
        </w:rPr>
        <w:t>2</w:t>
      </w:r>
      <w:r w:rsidRPr="007B3DC8">
        <w:rPr>
          <w:spacing w:val="-1"/>
          <w:sz w:val="24"/>
          <w:szCs w:val="24"/>
        </w:rPr>
        <w:t>. I</w:t>
      </w:r>
      <w:r w:rsidRPr="007B3DC8">
        <w:rPr>
          <w:sz w:val="24"/>
          <w:szCs w:val="24"/>
        </w:rPr>
        <w:t xml:space="preserve">nvestuoti į </w:t>
      </w:r>
      <w:r>
        <w:rPr>
          <w:sz w:val="24"/>
          <w:szCs w:val="24"/>
        </w:rPr>
        <w:t xml:space="preserve">viešąją įstaigą </w:t>
      </w:r>
      <w:bookmarkStart w:id="3" w:name="_Hlk184030644"/>
      <w:r>
        <w:rPr>
          <w:sz w:val="24"/>
          <w:szCs w:val="24"/>
        </w:rPr>
        <w:t>„Panevėžio keleivinis transportas</w:t>
      </w:r>
      <w:bookmarkEnd w:id="3"/>
      <w:r>
        <w:rPr>
          <w:sz w:val="24"/>
          <w:szCs w:val="24"/>
        </w:rPr>
        <w:t>“ (kodas 304977968) finansinį turtą (pinigus) 34 800</w:t>
      </w:r>
      <w:r w:rsidRPr="004701CE">
        <w:t xml:space="preserve"> </w:t>
      </w:r>
      <w:r w:rsidRPr="007B3DC8">
        <w:rPr>
          <w:sz w:val="24"/>
          <w:szCs w:val="24"/>
        </w:rPr>
        <w:t>(</w:t>
      </w:r>
      <w:r>
        <w:rPr>
          <w:sz w:val="24"/>
          <w:szCs w:val="24"/>
        </w:rPr>
        <w:t>trisdešimt keturi</w:t>
      </w:r>
      <w:r w:rsidR="00547DFB">
        <w:rPr>
          <w:sz w:val="24"/>
          <w:szCs w:val="24"/>
        </w:rPr>
        <w:t>s</w:t>
      </w:r>
      <w:r>
        <w:rPr>
          <w:sz w:val="24"/>
          <w:szCs w:val="24"/>
        </w:rPr>
        <w:t xml:space="preserve"> tūkstanči</w:t>
      </w:r>
      <w:r w:rsidR="00547DFB">
        <w:rPr>
          <w:sz w:val="24"/>
          <w:szCs w:val="24"/>
        </w:rPr>
        <w:t>us</w:t>
      </w:r>
      <w:r>
        <w:rPr>
          <w:sz w:val="24"/>
          <w:szCs w:val="24"/>
        </w:rPr>
        <w:t xml:space="preserve"> aštuoni</w:t>
      </w:r>
      <w:r w:rsidR="00547DFB">
        <w:rPr>
          <w:sz w:val="24"/>
          <w:szCs w:val="24"/>
        </w:rPr>
        <w:t>s</w:t>
      </w:r>
      <w:r>
        <w:rPr>
          <w:sz w:val="24"/>
          <w:szCs w:val="24"/>
        </w:rPr>
        <w:t xml:space="preserve"> šimt</w:t>
      </w:r>
      <w:r w:rsidR="00547DFB">
        <w:rPr>
          <w:sz w:val="24"/>
          <w:szCs w:val="24"/>
        </w:rPr>
        <w:t>us</w:t>
      </w:r>
      <w:r>
        <w:rPr>
          <w:sz w:val="24"/>
          <w:szCs w:val="24"/>
        </w:rPr>
        <w:t>)</w:t>
      </w:r>
      <w:r w:rsidRPr="007B3DC8">
        <w:rPr>
          <w:sz w:val="24"/>
          <w:szCs w:val="24"/>
        </w:rPr>
        <w:t xml:space="preserve"> Eur dalininko įnašui </w:t>
      </w:r>
      <w:r>
        <w:rPr>
          <w:sz w:val="24"/>
          <w:szCs w:val="24"/>
        </w:rPr>
        <w:t xml:space="preserve">didinti </w:t>
      </w:r>
      <w:r w:rsidRPr="007B3DC8">
        <w:rPr>
          <w:sz w:val="24"/>
          <w:szCs w:val="24"/>
        </w:rPr>
        <w:t>iš Panevėžio rajono savivaldybės tarybos patvirtintų 202</w:t>
      </w:r>
      <w:r>
        <w:rPr>
          <w:sz w:val="24"/>
          <w:szCs w:val="24"/>
        </w:rPr>
        <w:t>4</w:t>
      </w:r>
      <w:r w:rsidRPr="007B3DC8">
        <w:rPr>
          <w:sz w:val="24"/>
          <w:szCs w:val="24"/>
        </w:rPr>
        <w:t xml:space="preserve"> m. savivaldybės biudžeto asignavimų </w:t>
      </w:r>
      <w:r w:rsidR="00547DFB">
        <w:rPr>
          <w:sz w:val="24"/>
          <w:szCs w:val="24"/>
        </w:rPr>
        <w:br/>
      </w:r>
      <w:r w:rsidRPr="007B3DC8">
        <w:rPr>
          <w:sz w:val="24"/>
          <w:szCs w:val="24"/>
        </w:rPr>
        <w:t xml:space="preserve">(04 </w:t>
      </w:r>
      <w:r w:rsidR="00CA4EDF">
        <w:rPr>
          <w:sz w:val="24"/>
          <w:szCs w:val="24"/>
        </w:rPr>
        <w:t>Rajono i</w:t>
      </w:r>
      <w:r w:rsidRPr="007B3DC8">
        <w:rPr>
          <w:sz w:val="24"/>
          <w:szCs w:val="24"/>
        </w:rPr>
        <w:t>nfrastruktūros priežiūros, modernizavimo ir plėtros programa)</w:t>
      </w:r>
      <w:r w:rsidR="00CA4EDF">
        <w:rPr>
          <w:sz w:val="24"/>
          <w:szCs w:val="24"/>
        </w:rPr>
        <w:t>.</w:t>
      </w:r>
    </w:p>
    <w:p w14:paraId="36F197D5" w14:textId="77777777" w:rsidR="000F1088" w:rsidRDefault="000F1088">
      <w:pPr>
        <w:ind w:firstLine="720"/>
        <w:jc w:val="both"/>
        <w:rPr>
          <w:spacing w:val="-1"/>
          <w:sz w:val="24"/>
          <w:szCs w:val="24"/>
        </w:rPr>
      </w:pPr>
    </w:p>
    <w:p w14:paraId="13C9853B" w14:textId="77777777" w:rsidR="00624974" w:rsidRPr="007B7DA4" w:rsidRDefault="00624974" w:rsidP="00624974">
      <w:pPr>
        <w:suppressAutoHyphens w:val="0"/>
        <w:ind w:firstLine="720"/>
        <w:jc w:val="both"/>
        <w:rPr>
          <w:rFonts w:eastAsia="Calibri"/>
          <w:sz w:val="24"/>
          <w:szCs w:val="24"/>
          <w:lang w:eastAsia="lt-LT"/>
        </w:rPr>
      </w:pPr>
      <w:r w:rsidRPr="007B7DA4">
        <w:rPr>
          <w:rFonts w:eastAsia="Calibri"/>
          <w:sz w:val="24"/>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B3C4FAD" w14:textId="77777777" w:rsidR="00624974" w:rsidRPr="007B3DC8" w:rsidRDefault="00624974">
      <w:pPr>
        <w:ind w:firstLine="720"/>
        <w:jc w:val="both"/>
        <w:rPr>
          <w:spacing w:val="-1"/>
          <w:sz w:val="24"/>
          <w:szCs w:val="24"/>
        </w:rPr>
      </w:pPr>
    </w:p>
    <w:p w14:paraId="6D5AA41D" w14:textId="77777777" w:rsidR="000F1088" w:rsidRPr="007B3DC8" w:rsidRDefault="000F1088">
      <w:pPr>
        <w:ind w:firstLine="720"/>
        <w:jc w:val="both"/>
        <w:rPr>
          <w:spacing w:val="-1"/>
          <w:sz w:val="24"/>
          <w:szCs w:val="24"/>
        </w:rPr>
      </w:pPr>
    </w:p>
    <w:p w14:paraId="4956CF4A" w14:textId="77777777" w:rsidR="000F1088" w:rsidRPr="007B3DC8" w:rsidRDefault="000F1088">
      <w:pPr>
        <w:ind w:firstLine="720"/>
        <w:jc w:val="both"/>
        <w:rPr>
          <w:spacing w:val="-1"/>
          <w:sz w:val="24"/>
          <w:szCs w:val="24"/>
        </w:rPr>
      </w:pPr>
    </w:p>
    <w:p w14:paraId="225B334F" w14:textId="77777777" w:rsidR="000F1088" w:rsidRPr="007B3DC8" w:rsidRDefault="000F1088">
      <w:pPr>
        <w:ind w:firstLine="720"/>
        <w:jc w:val="both"/>
        <w:rPr>
          <w:spacing w:val="-1"/>
          <w:sz w:val="24"/>
          <w:szCs w:val="24"/>
        </w:rPr>
      </w:pPr>
    </w:p>
    <w:p w14:paraId="0159A065" w14:textId="77777777" w:rsidR="000F1088" w:rsidRDefault="000F1088">
      <w:pPr>
        <w:ind w:firstLine="720"/>
        <w:jc w:val="both"/>
        <w:rPr>
          <w:spacing w:val="-1"/>
          <w:sz w:val="24"/>
          <w:szCs w:val="24"/>
        </w:rPr>
      </w:pPr>
    </w:p>
    <w:p w14:paraId="23CD8A70" w14:textId="77777777" w:rsidR="000F47CA" w:rsidRDefault="000F47CA">
      <w:pPr>
        <w:ind w:firstLine="720"/>
        <w:jc w:val="both"/>
        <w:rPr>
          <w:spacing w:val="-1"/>
          <w:sz w:val="24"/>
          <w:szCs w:val="24"/>
        </w:rPr>
      </w:pPr>
    </w:p>
    <w:p w14:paraId="27A53539" w14:textId="77777777" w:rsidR="000F47CA" w:rsidRDefault="000F47CA">
      <w:pPr>
        <w:ind w:firstLine="720"/>
        <w:jc w:val="both"/>
        <w:rPr>
          <w:spacing w:val="-1"/>
          <w:sz w:val="24"/>
          <w:szCs w:val="24"/>
        </w:rPr>
      </w:pPr>
    </w:p>
    <w:p w14:paraId="58ECEDF8" w14:textId="77777777" w:rsidR="000F47CA" w:rsidRDefault="000F47CA">
      <w:pPr>
        <w:ind w:firstLine="720"/>
        <w:jc w:val="both"/>
        <w:rPr>
          <w:spacing w:val="-1"/>
          <w:sz w:val="24"/>
          <w:szCs w:val="24"/>
        </w:rPr>
      </w:pPr>
    </w:p>
    <w:p w14:paraId="7ADDB6B2" w14:textId="77777777" w:rsidR="000F47CA" w:rsidRPr="007B3DC8" w:rsidRDefault="000F47CA">
      <w:pPr>
        <w:ind w:firstLine="720"/>
        <w:jc w:val="both"/>
        <w:rPr>
          <w:spacing w:val="-1"/>
          <w:sz w:val="24"/>
          <w:szCs w:val="24"/>
        </w:rPr>
      </w:pPr>
    </w:p>
    <w:p w14:paraId="756152FD" w14:textId="77777777" w:rsidR="000F1088" w:rsidRPr="007B3DC8" w:rsidRDefault="000F1088">
      <w:pPr>
        <w:ind w:firstLine="720"/>
        <w:jc w:val="both"/>
        <w:rPr>
          <w:spacing w:val="-1"/>
          <w:sz w:val="24"/>
          <w:szCs w:val="24"/>
        </w:rPr>
      </w:pPr>
    </w:p>
    <w:p w14:paraId="31B9AFEB" w14:textId="77777777" w:rsidR="000F1088" w:rsidRPr="007B3DC8" w:rsidRDefault="000F1088">
      <w:pPr>
        <w:ind w:firstLine="720"/>
        <w:jc w:val="both"/>
        <w:rPr>
          <w:spacing w:val="-1"/>
          <w:sz w:val="24"/>
          <w:szCs w:val="24"/>
        </w:rPr>
      </w:pPr>
    </w:p>
    <w:p w14:paraId="3B9E9586" w14:textId="77777777" w:rsidR="000F1088" w:rsidRPr="007B3DC8" w:rsidRDefault="000F1088">
      <w:pPr>
        <w:ind w:firstLine="720"/>
        <w:jc w:val="both"/>
        <w:rPr>
          <w:spacing w:val="-1"/>
          <w:sz w:val="24"/>
          <w:szCs w:val="24"/>
        </w:rPr>
      </w:pPr>
    </w:p>
    <w:p w14:paraId="7B9FEAFB" w14:textId="77777777" w:rsidR="000F1088" w:rsidRPr="007B3DC8" w:rsidRDefault="000F1088">
      <w:pPr>
        <w:ind w:firstLine="720"/>
        <w:jc w:val="both"/>
        <w:rPr>
          <w:spacing w:val="-1"/>
          <w:sz w:val="24"/>
          <w:szCs w:val="24"/>
        </w:rPr>
      </w:pPr>
    </w:p>
    <w:p w14:paraId="410689F5" w14:textId="1A6F85CB" w:rsidR="000F1088" w:rsidRDefault="000F47CA">
      <w:pPr>
        <w:ind w:firstLine="720"/>
        <w:jc w:val="both"/>
        <w:rPr>
          <w:spacing w:val="-1"/>
          <w:sz w:val="24"/>
          <w:szCs w:val="24"/>
        </w:rPr>
      </w:pPr>
      <w:r>
        <w:rPr>
          <w:spacing w:val="-1"/>
          <w:sz w:val="24"/>
          <w:szCs w:val="24"/>
        </w:rPr>
        <w:t>Jadvyga Balčienė</w:t>
      </w:r>
    </w:p>
    <w:p w14:paraId="2422AF98" w14:textId="11811BC7" w:rsidR="00C406FC" w:rsidRDefault="000F47CA" w:rsidP="00C406FC">
      <w:pPr>
        <w:ind w:firstLine="720"/>
        <w:jc w:val="both"/>
        <w:rPr>
          <w:spacing w:val="-1"/>
          <w:sz w:val="24"/>
          <w:szCs w:val="24"/>
        </w:rPr>
      </w:pPr>
      <w:r>
        <w:rPr>
          <w:spacing w:val="-1"/>
          <w:sz w:val="24"/>
          <w:szCs w:val="24"/>
        </w:rPr>
        <w:t>2024-</w:t>
      </w:r>
      <w:r w:rsidR="00624974">
        <w:rPr>
          <w:spacing w:val="-1"/>
          <w:sz w:val="24"/>
          <w:szCs w:val="24"/>
        </w:rPr>
        <w:t>1</w:t>
      </w:r>
      <w:r w:rsidR="00C406FC">
        <w:rPr>
          <w:spacing w:val="-1"/>
          <w:sz w:val="24"/>
          <w:szCs w:val="24"/>
        </w:rPr>
        <w:t>2-02</w:t>
      </w:r>
    </w:p>
    <w:p w14:paraId="7E90B0C2" w14:textId="77777777" w:rsidR="00C406FC" w:rsidRDefault="00C406FC" w:rsidP="00C406FC">
      <w:pPr>
        <w:ind w:firstLine="720"/>
        <w:jc w:val="both"/>
        <w:rPr>
          <w:b/>
          <w:sz w:val="24"/>
          <w:szCs w:val="24"/>
        </w:rPr>
      </w:pPr>
    </w:p>
    <w:p w14:paraId="4FB4A37E" w14:textId="59CCE2B9" w:rsidR="000F1088" w:rsidRPr="000F47CA" w:rsidRDefault="00027F24" w:rsidP="002B0A19">
      <w:pPr>
        <w:jc w:val="center"/>
        <w:rPr>
          <w:b/>
          <w:sz w:val="24"/>
          <w:szCs w:val="24"/>
        </w:rPr>
      </w:pPr>
      <w:r w:rsidRPr="000F47CA">
        <w:rPr>
          <w:b/>
          <w:sz w:val="24"/>
          <w:szCs w:val="24"/>
        </w:rPr>
        <w:lastRenderedPageBreak/>
        <w:t>PANEVĖŽIO RAJONO SAVIVALDYBĖS ADMINISTRACIJOS</w:t>
      </w:r>
    </w:p>
    <w:p w14:paraId="5FF0EF50" w14:textId="77777777" w:rsidR="000F1088" w:rsidRPr="000F47CA" w:rsidRDefault="00027F24">
      <w:pPr>
        <w:jc w:val="center"/>
        <w:rPr>
          <w:b/>
          <w:sz w:val="24"/>
          <w:szCs w:val="24"/>
        </w:rPr>
      </w:pPr>
      <w:r w:rsidRPr="000F47CA">
        <w:rPr>
          <w:b/>
          <w:sz w:val="24"/>
          <w:szCs w:val="24"/>
        </w:rPr>
        <w:t>EKONOMIKOS IR TURTO VALDYMO SKYRIUS</w:t>
      </w:r>
    </w:p>
    <w:p w14:paraId="3919C866" w14:textId="77777777" w:rsidR="000F1088" w:rsidRPr="000F47CA" w:rsidRDefault="000F1088">
      <w:pPr>
        <w:jc w:val="both"/>
        <w:rPr>
          <w:sz w:val="24"/>
          <w:szCs w:val="24"/>
        </w:rPr>
      </w:pPr>
    </w:p>
    <w:p w14:paraId="2D29BFF5" w14:textId="77777777" w:rsidR="000F1088" w:rsidRPr="000F47CA" w:rsidRDefault="00027F24">
      <w:pPr>
        <w:jc w:val="both"/>
        <w:rPr>
          <w:sz w:val="24"/>
          <w:szCs w:val="24"/>
        </w:rPr>
      </w:pPr>
      <w:r w:rsidRPr="000F47CA">
        <w:rPr>
          <w:sz w:val="24"/>
          <w:szCs w:val="24"/>
        </w:rPr>
        <w:t>Panevėžio rajono savivaldybės tarybai</w:t>
      </w:r>
    </w:p>
    <w:p w14:paraId="35B5D7BF" w14:textId="77777777" w:rsidR="000F1088" w:rsidRPr="000F47CA" w:rsidRDefault="000F1088">
      <w:pPr>
        <w:jc w:val="both"/>
        <w:rPr>
          <w:sz w:val="24"/>
          <w:szCs w:val="24"/>
        </w:rPr>
      </w:pPr>
    </w:p>
    <w:p w14:paraId="1C2287A4" w14:textId="3341CF72" w:rsidR="000F1088" w:rsidRPr="00547DFB" w:rsidRDefault="00027F24" w:rsidP="00547DFB">
      <w:pPr>
        <w:jc w:val="center"/>
        <w:rPr>
          <w:b/>
          <w:bCs/>
          <w:sz w:val="24"/>
          <w:szCs w:val="24"/>
        </w:rPr>
      </w:pPr>
      <w:r w:rsidRPr="000F47CA">
        <w:rPr>
          <w:b/>
          <w:sz w:val="24"/>
          <w:szCs w:val="24"/>
        </w:rPr>
        <w:t xml:space="preserve">SAVIVALDYBĖS TARYBOS SPRENDIMO </w:t>
      </w:r>
      <w:r w:rsidRPr="000F47CA">
        <w:rPr>
          <w:b/>
          <w:bCs/>
          <w:sz w:val="24"/>
          <w:szCs w:val="24"/>
        </w:rPr>
        <w:t>„</w:t>
      </w:r>
      <w:r w:rsidR="00C406FC">
        <w:rPr>
          <w:b/>
          <w:bCs/>
          <w:sz w:val="24"/>
          <w:szCs w:val="24"/>
        </w:rPr>
        <w:t>DĖL TAPIMO VIEŠOSIOS ĮSTAIGOS „PANEVĖŽIO KELEIVINIS TRANSPORTAS“ DALININKE</w:t>
      </w:r>
      <w:r w:rsidRPr="000F47CA">
        <w:rPr>
          <w:b/>
          <w:bCs/>
          <w:sz w:val="24"/>
          <w:szCs w:val="24"/>
        </w:rPr>
        <w:t>“</w:t>
      </w:r>
      <w:r w:rsidRPr="000F47CA">
        <w:rPr>
          <w:b/>
          <w:sz w:val="24"/>
          <w:szCs w:val="24"/>
        </w:rPr>
        <w:t xml:space="preserve"> PROJEKTO AIŠKINAMASIS RAŠTAS</w:t>
      </w:r>
    </w:p>
    <w:p w14:paraId="73BA5C77" w14:textId="77777777" w:rsidR="00315B73" w:rsidRPr="000F47CA" w:rsidRDefault="00315B73">
      <w:pPr>
        <w:jc w:val="center"/>
        <w:rPr>
          <w:b/>
          <w:sz w:val="24"/>
          <w:szCs w:val="24"/>
        </w:rPr>
      </w:pPr>
    </w:p>
    <w:p w14:paraId="4F7A42C8" w14:textId="624FB1C4" w:rsidR="000F1088" w:rsidRPr="000F47CA" w:rsidRDefault="00027F24">
      <w:pPr>
        <w:jc w:val="center"/>
        <w:rPr>
          <w:sz w:val="24"/>
          <w:szCs w:val="24"/>
        </w:rPr>
      </w:pPr>
      <w:r w:rsidRPr="000F47CA">
        <w:rPr>
          <w:b/>
          <w:sz w:val="24"/>
          <w:szCs w:val="24"/>
        </w:rPr>
        <w:t xml:space="preserve"> </w:t>
      </w:r>
      <w:r w:rsidRPr="000F47CA">
        <w:rPr>
          <w:sz w:val="24"/>
          <w:szCs w:val="24"/>
        </w:rPr>
        <w:t>202</w:t>
      </w:r>
      <w:r w:rsidR="000F47CA">
        <w:rPr>
          <w:sz w:val="24"/>
          <w:szCs w:val="24"/>
        </w:rPr>
        <w:t>4</w:t>
      </w:r>
      <w:r w:rsidRPr="000F47CA">
        <w:rPr>
          <w:sz w:val="24"/>
          <w:szCs w:val="24"/>
        </w:rPr>
        <w:t xml:space="preserve"> m. </w:t>
      </w:r>
      <w:r w:rsidR="00C406FC">
        <w:rPr>
          <w:sz w:val="24"/>
          <w:szCs w:val="24"/>
        </w:rPr>
        <w:t>gruodžio 2</w:t>
      </w:r>
      <w:r w:rsidRPr="000F47CA">
        <w:rPr>
          <w:sz w:val="24"/>
          <w:szCs w:val="24"/>
        </w:rPr>
        <w:t xml:space="preserve"> d.</w:t>
      </w:r>
    </w:p>
    <w:p w14:paraId="2060CEBF" w14:textId="77777777" w:rsidR="000F1088" w:rsidRPr="000F47CA" w:rsidRDefault="00027F24">
      <w:pPr>
        <w:jc w:val="center"/>
        <w:rPr>
          <w:sz w:val="24"/>
          <w:szCs w:val="24"/>
        </w:rPr>
      </w:pPr>
      <w:r w:rsidRPr="000F47CA">
        <w:rPr>
          <w:sz w:val="24"/>
          <w:szCs w:val="24"/>
        </w:rPr>
        <w:t>Panevėžys</w:t>
      </w:r>
    </w:p>
    <w:p w14:paraId="3CE831EE" w14:textId="77777777" w:rsidR="000F1088" w:rsidRPr="000F47CA" w:rsidRDefault="000F1088">
      <w:pPr>
        <w:jc w:val="center"/>
        <w:rPr>
          <w:sz w:val="24"/>
          <w:szCs w:val="24"/>
        </w:rPr>
      </w:pPr>
    </w:p>
    <w:p w14:paraId="32D0484F" w14:textId="43577347" w:rsidR="000F1088" w:rsidRPr="005C2602" w:rsidRDefault="007731EE" w:rsidP="007731EE">
      <w:pPr>
        <w:ind w:firstLine="720"/>
        <w:jc w:val="both"/>
        <w:rPr>
          <w:b/>
          <w:sz w:val="24"/>
          <w:szCs w:val="24"/>
        </w:rPr>
      </w:pPr>
      <w:r w:rsidRPr="005C2602">
        <w:rPr>
          <w:b/>
          <w:sz w:val="24"/>
          <w:szCs w:val="24"/>
        </w:rPr>
        <w:t xml:space="preserve">1. </w:t>
      </w:r>
      <w:r w:rsidR="00027F24" w:rsidRPr="005C2602">
        <w:rPr>
          <w:b/>
          <w:sz w:val="24"/>
          <w:szCs w:val="24"/>
        </w:rPr>
        <w:t>Sprendimo projekto tikslai ir uždaviniai</w:t>
      </w:r>
    </w:p>
    <w:p w14:paraId="1880557C" w14:textId="704FF6B4" w:rsidR="005E297F" w:rsidRDefault="00027F24" w:rsidP="005E297F">
      <w:pPr>
        <w:ind w:right="-30" w:firstLine="720"/>
        <w:jc w:val="both"/>
        <w:rPr>
          <w:sz w:val="24"/>
          <w:szCs w:val="24"/>
        </w:rPr>
      </w:pPr>
      <w:r w:rsidRPr="005E297F">
        <w:rPr>
          <w:color w:val="000000"/>
          <w:sz w:val="24"/>
          <w:szCs w:val="24"/>
        </w:rPr>
        <w:t>Sprendimo projekto tikslas –</w:t>
      </w:r>
      <w:r w:rsidR="005E297F">
        <w:rPr>
          <w:color w:val="000000"/>
          <w:sz w:val="24"/>
          <w:szCs w:val="24"/>
        </w:rPr>
        <w:t xml:space="preserve"> t</w:t>
      </w:r>
      <w:r w:rsidR="005E297F" w:rsidRPr="005E297F">
        <w:rPr>
          <w:sz w:val="24"/>
          <w:szCs w:val="24"/>
        </w:rPr>
        <w:t>apti viešosios įstaigos „Panevėžio keleivinis transportas“ (kodas 304977968) dalininke</w:t>
      </w:r>
      <w:r w:rsidR="005E297F">
        <w:rPr>
          <w:sz w:val="24"/>
          <w:szCs w:val="24"/>
        </w:rPr>
        <w:t xml:space="preserve"> ir i</w:t>
      </w:r>
      <w:r w:rsidR="005E297F" w:rsidRPr="007B3DC8">
        <w:rPr>
          <w:sz w:val="24"/>
          <w:szCs w:val="24"/>
        </w:rPr>
        <w:t xml:space="preserve">nvestuoti į </w:t>
      </w:r>
      <w:r w:rsidR="005E297F">
        <w:rPr>
          <w:sz w:val="24"/>
          <w:szCs w:val="24"/>
        </w:rPr>
        <w:t>viešąją įstaigą „Panevėžio keleivinis transportas“ (kodas 304977968) finansinį turtą (pinigus) 34 800</w:t>
      </w:r>
      <w:r w:rsidR="005E297F" w:rsidRPr="004701CE">
        <w:t xml:space="preserve"> </w:t>
      </w:r>
      <w:r w:rsidR="005E297F" w:rsidRPr="007B3DC8">
        <w:rPr>
          <w:sz w:val="24"/>
          <w:szCs w:val="24"/>
        </w:rPr>
        <w:t>(</w:t>
      </w:r>
      <w:r w:rsidR="005E297F">
        <w:rPr>
          <w:sz w:val="24"/>
          <w:szCs w:val="24"/>
        </w:rPr>
        <w:t>trisdešimt keturi</w:t>
      </w:r>
      <w:r w:rsidR="00547DFB">
        <w:rPr>
          <w:sz w:val="24"/>
          <w:szCs w:val="24"/>
        </w:rPr>
        <w:t>s</w:t>
      </w:r>
      <w:r w:rsidR="005E297F">
        <w:rPr>
          <w:sz w:val="24"/>
          <w:szCs w:val="24"/>
        </w:rPr>
        <w:t xml:space="preserve"> tūkstanči</w:t>
      </w:r>
      <w:r w:rsidR="00547DFB">
        <w:rPr>
          <w:sz w:val="24"/>
          <w:szCs w:val="24"/>
        </w:rPr>
        <w:t>us</w:t>
      </w:r>
      <w:r w:rsidR="005E297F">
        <w:rPr>
          <w:sz w:val="24"/>
          <w:szCs w:val="24"/>
        </w:rPr>
        <w:t xml:space="preserve"> aštuoni</w:t>
      </w:r>
      <w:r w:rsidR="00547DFB">
        <w:rPr>
          <w:sz w:val="24"/>
          <w:szCs w:val="24"/>
        </w:rPr>
        <w:t>s</w:t>
      </w:r>
      <w:r w:rsidR="005E297F">
        <w:rPr>
          <w:sz w:val="24"/>
          <w:szCs w:val="24"/>
        </w:rPr>
        <w:t xml:space="preserve"> šimt</w:t>
      </w:r>
      <w:r w:rsidR="00547DFB">
        <w:rPr>
          <w:sz w:val="24"/>
          <w:szCs w:val="24"/>
        </w:rPr>
        <w:t>us</w:t>
      </w:r>
      <w:r w:rsidR="005E297F">
        <w:rPr>
          <w:sz w:val="24"/>
          <w:szCs w:val="24"/>
        </w:rPr>
        <w:t>)</w:t>
      </w:r>
      <w:r w:rsidR="005E297F" w:rsidRPr="007B3DC8">
        <w:rPr>
          <w:sz w:val="24"/>
          <w:szCs w:val="24"/>
        </w:rPr>
        <w:t xml:space="preserve"> Eur dalininko įnašui </w:t>
      </w:r>
      <w:r w:rsidR="005E297F">
        <w:rPr>
          <w:sz w:val="24"/>
          <w:szCs w:val="24"/>
        </w:rPr>
        <w:t xml:space="preserve">didinti </w:t>
      </w:r>
      <w:r w:rsidR="005E297F" w:rsidRPr="007B3DC8">
        <w:rPr>
          <w:sz w:val="24"/>
          <w:szCs w:val="24"/>
        </w:rPr>
        <w:t>iš Panevėžio rajono savivaldybės tarybos patvirtintų 202</w:t>
      </w:r>
      <w:r w:rsidR="005E297F">
        <w:rPr>
          <w:sz w:val="24"/>
          <w:szCs w:val="24"/>
        </w:rPr>
        <w:t>4</w:t>
      </w:r>
      <w:r w:rsidR="005E297F" w:rsidRPr="007B3DC8">
        <w:rPr>
          <w:sz w:val="24"/>
          <w:szCs w:val="24"/>
        </w:rPr>
        <w:t xml:space="preserve"> m. savivaldybės biudžeto asignavimų (04 </w:t>
      </w:r>
      <w:r w:rsidR="005E297F">
        <w:rPr>
          <w:sz w:val="24"/>
          <w:szCs w:val="24"/>
        </w:rPr>
        <w:t>Rajono i</w:t>
      </w:r>
      <w:r w:rsidR="005E297F" w:rsidRPr="007B3DC8">
        <w:rPr>
          <w:sz w:val="24"/>
          <w:szCs w:val="24"/>
        </w:rPr>
        <w:t>nfrastruktūros priežiūros, modernizavimo ir plėtros programa)</w:t>
      </w:r>
      <w:r w:rsidR="005E297F">
        <w:rPr>
          <w:sz w:val="24"/>
          <w:szCs w:val="24"/>
        </w:rPr>
        <w:t>.</w:t>
      </w:r>
    </w:p>
    <w:p w14:paraId="7FDB9873" w14:textId="6373E43A" w:rsidR="000F1088" w:rsidRPr="005C2602" w:rsidRDefault="00027F24" w:rsidP="00904D02">
      <w:pPr>
        <w:ind w:firstLine="720"/>
        <w:jc w:val="both"/>
        <w:rPr>
          <w:b/>
          <w:sz w:val="24"/>
          <w:szCs w:val="24"/>
        </w:rPr>
      </w:pPr>
      <w:r w:rsidRPr="005C2602">
        <w:rPr>
          <w:b/>
          <w:bCs/>
          <w:sz w:val="24"/>
          <w:szCs w:val="24"/>
        </w:rPr>
        <w:t>2.</w:t>
      </w:r>
      <w:r w:rsidRPr="005C2602">
        <w:rPr>
          <w:b/>
          <w:sz w:val="24"/>
          <w:szCs w:val="24"/>
        </w:rPr>
        <w:t xml:space="preserve"> Siūlomos teisinio reguliavimo nuostatos</w:t>
      </w:r>
      <w:r w:rsidRPr="005C2602">
        <w:rPr>
          <w:b/>
          <w:bCs/>
          <w:sz w:val="24"/>
          <w:szCs w:val="24"/>
        </w:rPr>
        <w:t xml:space="preserve"> </w:t>
      </w:r>
      <w:r w:rsidR="00904D02" w:rsidRPr="005C2602">
        <w:rPr>
          <w:b/>
          <w:sz w:val="24"/>
          <w:szCs w:val="24"/>
        </w:rPr>
        <w:t>ir laukiami rezultatai</w:t>
      </w:r>
    </w:p>
    <w:p w14:paraId="4CF403C4" w14:textId="48414E8B" w:rsidR="00E537A6" w:rsidRPr="005C2602" w:rsidRDefault="00027F24" w:rsidP="007731EE">
      <w:pPr>
        <w:ind w:firstLine="720"/>
        <w:jc w:val="both"/>
        <w:rPr>
          <w:sz w:val="24"/>
          <w:szCs w:val="24"/>
        </w:rPr>
      </w:pPr>
      <w:r w:rsidRPr="005C2602">
        <w:rPr>
          <w:color w:val="000000"/>
          <w:spacing w:val="-3"/>
          <w:sz w:val="24"/>
          <w:szCs w:val="24"/>
        </w:rPr>
        <w:t>Sprendimus dėl savivaldybės nuosavybės teise priklausančio turto investavimo priima Savivaldybės taryba.</w:t>
      </w:r>
      <w:r w:rsidRPr="005C2602">
        <w:rPr>
          <w:sz w:val="24"/>
          <w:szCs w:val="24"/>
        </w:rPr>
        <w:t xml:space="preserve">  </w:t>
      </w:r>
    </w:p>
    <w:p w14:paraId="116AA309" w14:textId="29108A9E" w:rsidR="000F47CA" w:rsidRDefault="00904D02" w:rsidP="005E297F">
      <w:pPr>
        <w:ind w:firstLine="720"/>
        <w:jc w:val="both"/>
        <w:rPr>
          <w:sz w:val="24"/>
          <w:szCs w:val="24"/>
        </w:rPr>
      </w:pPr>
      <w:r w:rsidRPr="005C2602">
        <w:rPr>
          <w:sz w:val="24"/>
          <w:szCs w:val="24"/>
        </w:rPr>
        <w:t>Sprendimo projektas p</w:t>
      </w:r>
      <w:r w:rsidR="00027F24" w:rsidRPr="005C2602">
        <w:rPr>
          <w:sz w:val="24"/>
          <w:szCs w:val="24"/>
        </w:rPr>
        <w:t xml:space="preserve">arengtas atsižvelgiant į </w:t>
      </w:r>
      <w:r w:rsidR="000F47CA" w:rsidRPr="005C2602">
        <w:rPr>
          <w:sz w:val="24"/>
          <w:szCs w:val="24"/>
        </w:rPr>
        <w:t xml:space="preserve">Panevėžio rajono savivaldybės mero 2024 m. </w:t>
      </w:r>
      <w:r w:rsidR="005E297F">
        <w:rPr>
          <w:sz w:val="24"/>
          <w:szCs w:val="24"/>
        </w:rPr>
        <w:t>gruodžio 2</w:t>
      </w:r>
      <w:r w:rsidR="00271C91" w:rsidRPr="005C2602">
        <w:rPr>
          <w:sz w:val="24"/>
          <w:szCs w:val="24"/>
        </w:rPr>
        <w:t xml:space="preserve"> </w:t>
      </w:r>
      <w:r w:rsidR="000F47CA" w:rsidRPr="005C2602">
        <w:rPr>
          <w:sz w:val="24"/>
          <w:szCs w:val="24"/>
        </w:rPr>
        <w:t>d. potvarkį Nr. M-</w:t>
      </w:r>
      <w:r w:rsidR="00664810">
        <w:rPr>
          <w:sz w:val="24"/>
          <w:szCs w:val="24"/>
        </w:rPr>
        <w:t xml:space="preserve">749 </w:t>
      </w:r>
      <w:r w:rsidR="005E297F" w:rsidRPr="007B3DC8">
        <w:rPr>
          <w:sz w:val="24"/>
          <w:szCs w:val="24"/>
        </w:rPr>
        <w:t>„</w:t>
      </w:r>
      <w:r w:rsidR="005E297F" w:rsidRPr="000B6C4A">
        <w:rPr>
          <w:sz w:val="24"/>
          <w:szCs w:val="24"/>
        </w:rPr>
        <w:t xml:space="preserve">Dėl pasiūlymo Panevėžio rajono savivaldybės tarybai priimti sprendimą </w:t>
      </w:r>
      <w:r w:rsidR="005E297F">
        <w:rPr>
          <w:sz w:val="24"/>
          <w:szCs w:val="24"/>
        </w:rPr>
        <w:t>tapti viešosios įstaigos „Panevėžio keleivinis transportas“ dalininke ir investuoti Panevėžio rajono savivaldybės finansinį turtą</w:t>
      </w:r>
      <w:r w:rsidR="005E297F" w:rsidRPr="007B3DC8">
        <w:rPr>
          <w:sz w:val="24"/>
          <w:szCs w:val="24"/>
        </w:rPr>
        <w:t>“</w:t>
      </w:r>
      <w:r w:rsidR="005E297F">
        <w:rPr>
          <w:sz w:val="24"/>
          <w:szCs w:val="24"/>
        </w:rPr>
        <w:t>.</w:t>
      </w:r>
    </w:p>
    <w:p w14:paraId="51E0C532" w14:textId="77777777" w:rsidR="005E297F" w:rsidRPr="005E297F" w:rsidRDefault="005E297F" w:rsidP="005E297F">
      <w:pPr>
        <w:pStyle w:val="Betarp"/>
        <w:ind w:firstLine="720"/>
        <w:jc w:val="both"/>
        <w:rPr>
          <w:sz w:val="24"/>
          <w:szCs w:val="24"/>
        </w:rPr>
      </w:pPr>
      <w:r w:rsidRPr="005E297F">
        <w:rPr>
          <w:sz w:val="24"/>
          <w:szCs w:val="24"/>
        </w:rPr>
        <w:t>Lietuvos Respublikos vietos savivaldos įstatymo 6 straipsnio 33 punkte nustatyta savarankiškoji savivaldybės funkcija: keleivių vežimo vietiniais  maršrutais organizavimas.</w:t>
      </w:r>
    </w:p>
    <w:p w14:paraId="36F9F72A" w14:textId="7868BD42" w:rsidR="005E297F" w:rsidRPr="005E297F" w:rsidRDefault="005E297F" w:rsidP="005E297F">
      <w:pPr>
        <w:suppressAutoHyphens w:val="0"/>
        <w:ind w:firstLine="720"/>
        <w:jc w:val="both"/>
        <w:rPr>
          <w:sz w:val="24"/>
          <w:szCs w:val="24"/>
          <w:lang w:eastAsia="lt-LT"/>
        </w:rPr>
      </w:pPr>
      <w:r w:rsidRPr="005E297F">
        <w:rPr>
          <w:sz w:val="24"/>
          <w:szCs w:val="24"/>
        </w:rPr>
        <w:t xml:space="preserve">Panevėžio rajono savivaldybės taryba 2024 m. birželio 27 d. sprendimu Nr. T-163 „Dėl </w:t>
      </w:r>
      <w:bookmarkStart w:id="4" w:name="_Hlk183773081"/>
      <w:r w:rsidRPr="005E297F">
        <w:rPr>
          <w:sz w:val="24"/>
          <w:szCs w:val="24"/>
        </w:rPr>
        <w:br/>
        <w:t>2024–2029 m. Panevėžio regiono funkcinės zonos strategijo</w:t>
      </w:r>
      <w:bookmarkEnd w:id="4"/>
      <w:r w:rsidRPr="005E297F">
        <w:rPr>
          <w:sz w:val="24"/>
          <w:szCs w:val="24"/>
        </w:rPr>
        <w:t>s patvirtinimo“</w:t>
      </w:r>
      <w:bookmarkStart w:id="5" w:name="_Hlk147930293"/>
      <w:r w:rsidRPr="005E297F">
        <w:rPr>
          <w:sz w:val="24"/>
          <w:szCs w:val="24"/>
        </w:rPr>
        <w:t xml:space="preserve"> patvirtino 2024–2029 m. </w:t>
      </w:r>
      <w:bookmarkStart w:id="6" w:name="_Hlk183776316"/>
      <w:r w:rsidRPr="005E297F">
        <w:rPr>
          <w:sz w:val="24"/>
          <w:szCs w:val="24"/>
        </w:rPr>
        <w:t>Panevėžio regiono funkcinės zonos</w:t>
      </w:r>
      <w:bookmarkEnd w:id="6"/>
      <w:r w:rsidRPr="005E297F">
        <w:rPr>
          <w:sz w:val="24"/>
          <w:szCs w:val="24"/>
        </w:rPr>
        <w:t xml:space="preserve"> strategiją</w:t>
      </w:r>
      <w:bookmarkEnd w:id="5"/>
      <w:r w:rsidRPr="005E297F">
        <w:rPr>
          <w:sz w:val="24"/>
          <w:szCs w:val="24"/>
        </w:rPr>
        <w:t>, kurios tikslas – d</w:t>
      </w:r>
      <w:r w:rsidRPr="005E297F">
        <w:rPr>
          <w:sz w:val="24"/>
          <w:szCs w:val="24"/>
          <w:lang w:eastAsia="lt-LT"/>
        </w:rPr>
        <w:t xml:space="preserve">idinti Panevėžio regiono funkcinės zonos (toliau – FZ) junglumą ir pasiekiamumą verslo aplinkos ir turizmo paslaugų pasiūlos </w:t>
      </w:r>
      <w:r w:rsidR="00547DFB">
        <w:rPr>
          <w:sz w:val="24"/>
          <w:szCs w:val="24"/>
          <w:lang w:eastAsia="lt-LT"/>
        </w:rPr>
        <w:br/>
      </w:r>
      <w:r w:rsidRPr="005E297F">
        <w:rPr>
          <w:sz w:val="24"/>
          <w:szCs w:val="24"/>
          <w:lang w:eastAsia="lt-LT"/>
        </w:rPr>
        <w:t xml:space="preserve">konkurencingumui užtikrinti, o uždavinys – plėsti FZ gyventojams prieinamas judumo, viešojo </w:t>
      </w:r>
      <w:r w:rsidR="00547DFB">
        <w:rPr>
          <w:sz w:val="24"/>
          <w:szCs w:val="24"/>
          <w:lang w:eastAsia="lt-LT"/>
        </w:rPr>
        <w:br/>
      </w:r>
      <w:r w:rsidRPr="005E297F">
        <w:rPr>
          <w:sz w:val="24"/>
          <w:szCs w:val="24"/>
          <w:lang w:eastAsia="lt-LT"/>
        </w:rPr>
        <w:t>transporto ir atliekų tvarkymo paslaugas.</w:t>
      </w:r>
    </w:p>
    <w:p w14:paraId="2E8BE498" w14:textId="65317487" w:rsidR="005E297F" w:rsidRPr="005E297F" w:rsidRDefault="005E297F" w:rsidP="005E297F">
      <w:pPr>
        <w:suppressAutoHyphens w:val="0"/>
        <w:ind w:firstLine="720"/>
        <w:jc w:val="both"/>
        <w:rPr>
          <w:i/>
          <w:iCs/>
          <w:sz w:val="24"/>
          <w:szCs w:val="24"/>
          <w:lang w:eastAsia="lt-LT"/>
        </w:rPr>
      </w:pPr>
      <w:r w:rsidRPr="005E297F">
        <w:rPr>
          <w:sz w:val="24"/>
          <w:szCs w:val="24"/>
        </w:rPr>
        <w:t xml:space="preserve">Panevėžio regiono funkcinės zonos strategijos įgyvendinimo laikotarpiu Panevėžio rajono </w:t>
      </w:r>
      <w:r w:rsidR="00547DFB">
        <w:rPr>
          <w:sz w:val="24"/>
          <w:szCs w:val="24"/>
        </w:rPr>
        <w:br/>
      </w:r>
      <w:r w:rsidRPr="005E297F">
        <w:rPr>
          <w:sz w:val="24"/>
          <w:szCs w:val="24"/>
        </w:rPr>
        <w:t xml:space="preserve">savivaldybės planuojami veiksmai: </w:t>
      </w:r>
    </w:p>
    <w:p w14:paraId="47CD68FF" w14:textId="35503A15" w:rsidR="005E297F" w:rsidRPr="005E297F" w:rsidRDefault="005E297F" w:rsidP="005E297F">
      <w:pPr>
        <w:suppressAutoHyphens w:val="0"/>
        <w:ind w:firstLine="720"/>
        <w:jc w:val="both"/>
        <w:rPr>
          <w:color w:val="000000"/>
          <w:sz w:val="24"/>
          <w:szCs w:val="24"/>
          <w:lang w:eastAsia="lt-LT"/>
        </w:rPr>
      </w:pPr>
      <w:r w:rsidRPr="005E297F">
        <w:rPr>
          <w:color w:val="000000"/>
          <w:sz w:val="24"/>
          <w:szCs w:val="24"/>
          <w:lang w:eastAsia="lt-LT"/>
        </w:rPr>
        <w:t xml:space="preserve">1) e. bilieto sistemos įrangos ir FZ jungiančios informacinės sistemos diegimas transporto priemonėse, vežančiose keleivius Panevėžio r. sav. su kitomis FZ savivaldybėmis jungiančiais </w:t>
      </w:r>
      <w:r w:rsidR="00547DFB">
        <w:rPr>
          <w:color w:val="000000"/>
          <w:sz w:val="24"/>
          <w:szCs w:val="24"/>
          <w:lang w:eastAsia="lt-LT"/>
        </w:rPr>
        <w:br/>
      </w:r>
      <w:r w:rsidRPr="005E297F">
        <w:rPr>
          <w:color w:val="000000"/>
          <w:sz w:val="24"/>
          <w:szCs w:val="24"/>
          <w:lang w:eastAsia="lt-LT"/>
        </w:rPr>
        <w:t>maršrutais;</w:t>
      </w:r>
    </w:p>
    <w:p w14:paraId="2E41C6F2" w14:textId="77777777" w:rsidR="005E297F" w:rsidRPr="005E297F" w:rsidRDefault="005E297F" w:rsidP="005E297F">
      <w:pPr>
        <w:suppressAutoHyphens w:val="0"/>
        <w:ind w:firstLine="720"/>
        <w:jc w:val="both"/>
        <w:rPr>
          <w:color w:val="000000"/>
          <w:sz w:val="24"/>
          <w:szCs w:val="24"/>
          <w:lang w:eastAsia="lt-LT"/>
        </w:rPr>
      </w:pPr>
      <w:r w:rsidRPr="005E297F">
        <w:rPr>
          <w:color w:val="000000"/>
          <w:sz w:val="24"/>
          <w:szCs w:val="24"/>
          <w:lang w:eastAsia="lt-LT"/>
        </w:rPr>
        <w:t>2) tyrimai maršrutų planavimui ir optimizavimu panaudojant informacinės Panevėžio m. sav. ir Panevėžio r. sav. jungiančios transporto sistemos planavimo ir valdymo sistemos duomenis;</w:t>
      </w:r>
    </w:p>
    <w:p w14:paraId="2C79F042" w14:textId="0BBAC719" w:rsidR="005E297F" w:rsidRPr="005E297F" w:rsidRDefault="005E297F" w:rsidP="005E297F">
      <w:pPr>
        <w:suppressAutoHyphens w:val="0"/>
        <w:ind w:firstLine="720"/>
        <w:jc w:val="both"/>
        <w:rPr>
          <w:color w:val="000000"/>
          <w:sz w:val="24"/>
          <w:szCs w:val="24"/>
          <w:lang w:eastAsia="lt-LT"/>
        </w:rPr>
      </w:pPr>
      <w:r w:rsidRPr="005E297F">
        <w:rPr>
          <w:color w:val="000000"/>
          <w:sz w:val="24"/>
          <w:szCs w:val="24"/>
          <w:lang w:eastAsia="lt-LT"/>
        </w:rPr>
        <w:t xml:space="preserve">3) autobusų stotelių (9 vnt.) statyba ir infrastruktūros, atitinkančios universalaus dizaino </w:t>
      </w:r>
      <w:r w:rsidR="00547DFB">
        <w:rPr>
          <w:color w:val="000000"/>
          <w:sz w:val="24"/>
          <w:szCs w:val="24"/>
          <w:lang w:eastAsia="lt-LT"/>
        </w:rPr>
        <w:br/>
      </w:r>
      <w:r w:rsidRPr="005E297F">
        <w:rPr>
          <w:color w:val="000000"/>
          <w:sz w:val="24"/>
          <w:szCs w:val="24"/>
          <w:lang w:eastAsia="lt-LT"/>
        </w:rPr>
        <w:t xml:space="preserve">principus, įrengimas Panevėžio r. sav. su kitomis FZ savivaldybėmis jungiančiuose maršrutuose: </w:t>
      </w:r>
      <w:r w:rsidR="00547DFB">
        <w:rPr>
          <w:color w:val="000000"/>
          <w:sz w:val="24"/>
          <w:szCs w:val="24"/>
          <w:lang w:eastAsia="lt-LT"/>
        </w:rPr>
        <w:br/>
      </w:r>
      <w:r w:rsidRPr="005E297F">
        <w:rPr>
          <w:color w:val="000000"/>
          <w:sz w:val="24"/>
          <w:szCs w:val="24"/>
          <w:lang w:eastAsia="lt-LT"/>
        </w:rPr>
        <w:t xml:space="preserve">Karsakiškio sen., </w:t>
      </w:r>
      <w:proofErr w:type="spellStart"/>
      <w:r w:rsidRPr="005E297F">
        <w:rPr>
          <w:color w:val="000000"/>
          <w:sz w:val="24"/>
          <w:szCs w:val="24"/>
          <w:lang w:eastAsia="lt-LT"/>
        </w:rPr>
        <w:t>Kaubariškio</w:t>
      </w:r>
      <w:proofErr w:type="spellEnd"/>
      <w:r w:rsidRPr="005E297F">
        <w:rPr>
          <w:color w:val="000000"/>
          <w:sz w:val="24"/>
          <w:szCs w:val="24"/>
          <w:lang w:eastAsia="lt-LT"/>
        </w:rPr>
        <w:t xml:space="preserve"> k. </w:t>
      </w:r>
      <w:r w:rsidRPr="005E297F">
        <w:rPr>
          <w:sz w:val="24"/>
          <w:szCs w:val="24"/>
          <w:lang w:eastAsia="lt-LT"/>
        </w:rPr>
        <w:t>–</w:t>
      </w:r>
      <w:r w:rsidRPr="005E297F">
        <w:rPr>
          <w:color w:val="000000"/>
          <w:sz w:val="24"/>
          <w:szCs w:val="24"/>
          <w:lang w:eastAsia="lt-LT"/>
        </w:rPr>
        <w:t xml:space="preserve"> 2 vnt.; Naujamiesčio sen., </w:t>
      </w:r>
      <w:proofErr w:type="spellStart"/>
      <w:r w:rsidRPr="005E297F">
        <w:rPr>
          <w:color w:val="000000"/>
          <w:sz w:val="24"/>
          <w:szCs w:val="24"/>
          <w:lang w:eastAsia="lt-LT"/>
        </w:rPr>
        <w:t>Liberiškio</w:t>
      </w:r>
      <w:proofErr w:type="spellEnd"/>
      <w:r w:rsidRPr="005E297F">
        <w:rPr>
          <w:color w:val="000000"/>
          <w:sz w:val="24"/>
          <w:szCs w:val="24"/>
          <w:lang w:eastAsia="lt-LT"/>
        </w:rPr>
        <w:t xml:space="preserve"> k. – 1 vnt.;  </w:t>
      </w:r>
      <w:r w:rsidR="00547DFB">
        <w:rPr>
          <w:color w:val="000000"/>
          <w:sz w:val="24"/>
          <w:szCs w:val="24"/>
          <w:lang w:eastAsia="lt-LT"/>
        </w:rPr>
        <w:br/>
      </w:r>
      <w:r w:rsidRPr="005E297F">
        <w:rPr>
          <w:color w:val="000000"/>
          <w:sz w:val="24"/>
          <w:szCs w:val="24"/>
          <w:lang w:eastAsia="lt-LT"/>
        </w:rPr>
        <w:t xml:space="preserve">Naujamiesčio sen., </w:t>
      </w:r>
      <w:proofErr w:type="spellStart"/>
      <w:r w:rsidRPr="005E297F">
        <w:rPr>
          <w:color w:val="000000"/>
          <w:sz w:val="24"/>
          <w:szCs w:val="24"/>
          <w:lang w:eastAsia="lt-LT"/>
        </w:rPr>
        <w:t>Gustonių</w:t>
      </w:r>
      <w:proofErr w:type="spellEnd"/>
      <w:r w:rsidRPr="005E297F">
        <w:rPr>
          <w:color w:val="000000"/>
          <w:sz w:val="24"/>
          <w:szCs w:val="24"/>
          <w:lang w:eastAsia="lt-LT"/>
        </w:rPr>
        <w:t xml:space="preserve"> k. </w:t>
      </w:r>
      <w:r w:rsidRPr="005E297F">
        <w:rPr>
          <w:sz w:val="24"/>
          <w:szCs w:val="24"/>
          <w:lang w:eastAsia="lt-LT"/>
        </w:rPr>
        <w:t>–</w:t>
      </w:r>
      <w:r w:rsidRPr="005E297F">
        <w:rPr>
          <w:color w:val="000000"/>
          <w:sz w:val="24"/>
          <w:szCs w:val="24"/>
          <w:lang w:eastAsia="lt-LT"/>
        </w:rPr>
        <w:t xml:space="preserve"> 1 vnt.; Paįstrio sen., </w:t>
      </w:r>
      <w:proofErr w:type="spellStart"/>
      <w:r w:rsidRPr="005E297F">
        <w:rPr>
          <w:color w:val="000000"/>
          <w:sz w:val="24"/>
          <w:szCs w:val="24"/>
          <w:lang w:eastAsia="lt-LT"/>
        </w:rPr>
        <w:t>Daukniškiai</w:t>
      </w:r>
      <w:proofErr w:type="spellEnd"/>
      <w:r w:rsidRPr="005E297F">
        <w:rPr>
          <w:color w:val="000000"/>
          <w:sz w:val="24"/>
          <w:szCs w:val="24"/>
          <w:lang w:eastAsia="lt-LT"/>
        </w:rPr>
        <w:t xml:space="preserve"> 1 </w:t>
      </w:r>
      <w:r w:rsidRPr="005E297F">
        <w:rPr>
          <w:sz w:val="24"/>
          <w:szCs w:val="24"/>
          <w:lang w:eastAsia="lt-LT"/>
        </w:rPr>
        <w:t>–</w:t>
      </w:r>
      <w:r w:rsidRPr="005E297F">
        <w:rPr>
          <w:color w:val="000000"/>
          <w:sz w:val="24"/>
          <w:szCs w:val="24"/>
          <w:lang w:eastAsia="lt-LT"/>
        </w:rPr>
        <w:t xml:space="preserve"> 1 vnt.; Paįstrio sen., </w:t>
      </w:r>
      <w:r w:rsidR="00547DFB">
        <w:rPr>
          <w:color w:val="000000"/>
          <w:sz w:val="24"/>
          <w:szCs w:val="24"/>
          <w:lang w:eastAsia="lt-LT"/>
        </w:rPr>
        <w:br/>
      </w:r>
      <w:proofErr w:type="spellStart"/>
      <w:r w:rsidRPr="005E297F">
        <w:rPr>
          <w:color w:val="000000"/>
          <w:sz w:val="24"/>
          <w:szCs w:val="24"/>
          <w:lang w:eastAsia="lt-LT"/>
        </w:rPr>
        <w:t>Daukniškiai</w:t>
      </w:r>
      <w:proofErr w:type="spellEnd"/>
      <w:r w:rsidRPr="005E297F">
        <w:rPr>
          <w:color w:val="000000"/>
          <w:sz w:val="24"/>
          <w:szCs w:val="24"/>
          <w:lang w:eastAsia="lt-LT"/>
        </w:rPr>
        <w:t xml:space="preserve"> 2 </w:t>
      </w:r>
      <w:r w:rsidRPr="005E297F">
        <w:rPr>
          <w:sz w:val="24"/>
          <w:szCs w:val="24"/>
          <w:lang w:eastAsia="lt-LT"/>
        </w:rPr>
        <w:t>–</w:t>
      </w:r>
      <w:r w:rsidRPr="005E297F">
        <w:rPr>
          <w:color w:val="000000"/>
          <w:sz w:val="24"/>
          <w:szCs w:val="24"/>
          <w:lang w:eastAsia="lt-LT"/>
        </w:rPr>
        <w:t xml:space="preserve"> 1 vnt.; Paįstrio sen., </w:t>
      </w:r>
      <w:proofErr w:type="spellStart"/>
      <w:r w:rsidRPr="005E297F">
        <w:rPr>
          <w:color w:val="000000"/>
          <w:sz w:val="24"/>
          <w:szCs w:val="24"/>
          <w:lang w:eastAsia="lt-LT"/>
        </w:rPr>
        <w:t>Janališkiai</w:t>
      </w:r>
      <w:proofErr w:type="spellEnd"/>
      <w:r w:rsidRPr="005E297F">
        <w:rPr>
          <w:color w:val="000000"/>
          <w:sz w:val="24"/>
          <w:szCs w:val="24"/>
          <w:lang w:eastAsia="lt-LT"/>
        </w:rPr>
        <w:t xml:space="preserve"> </w:t>
      </w:r>
      <w:r w:rsidRPr="005E297F">
        <w:rPr>
          <w:sz w:val="24"/>
          <w:szCs w:val="24"/>
          <w:lang w:eastAsia="lt-LT"/>
        </w:rPr>
        <w:t>–</w:t>
      </w:r>
      <w:r w:rsidRPr="005E297F">
        <w:rPr>
          <w:color w:val="000000"/>
          <w:sz w:val="24"/>
          <w:szCs w:val="24"/>
          <w:lang w:eastAsia="lt-LT"/>
        </w:rPr>
        <w:t xml:space="preserve"> 1 vnt.; Paįstrio sen., </w:t>
      </w:r>
      <w:proofErr w:type="spellStart"/>
      <w:r w:rsidRPr="005E297F">
        <w:rPr>
          <w:color w:val="000000"/>
          <w:sz w:val="24"/>
          <w:szCs w:val="24"/>
          <w:lang w:eastAsia="lt-LT"/>
        </w:rPr>
        <w:t>Juodlieknis</w:t>
      </w:r>
      <w:proofErr w:type="spellEnd"/>
      <w:r w:rsidRPr="005E297F">
        <w:rPr>
          <w:color w:val="000000"/>
          <w:sz w:val="24"/>
          <w:szCs w:val="24"/>
          <w:lang w:eastAsia="lt-LT"/>
        </w:rPr>
        <w:t xml:space="preserve"> </w:t>
      </w:r>
      <w:r w:rsidRPr="005E297F">
        <w:rPr>
          <w:sz w:val="24"/>
          <w:szCs w:val="24"/>
          <w:lang w:eastAsia="lt-LT"/>
        </w:rPr>
        <w:t>–</w:t>
      </w:r>
      <w:r w:rsidRPr="005E297F">
        <w:rPr>
          <w:color w:val="000000"/>
          <w:sz w:val="24"/>
          <w:szCs w:val="24"/>
          <w:lang w:eastAsia="lt-LT"/>
        </w:rPr>
        <w:t xml:space="preserve"> 1 vnt.; </w:t>
      </w:r>
      <w:r w:rsidR="00547DFB">
        <w:rPr>
          <w:color w:val="000000"/>
          <w:sz w:val="24"/>
          <w:szCs w:val="24"/>
          <w:lang w:eastAsia="lt-LT"/>
        </w:rPr>
        <w:br/>
      </w:r>
      <w:r w:rsidRPr="005E297F">
        <w:rPr>
          <w:color w:val="000000"/>
          <w:sz w:val="24"/>
          <w:szCs w:val="24"/>
          <w:lang w:eastAsia="lt-LT"/>
        </w:rPr>
        <w:t xml:space="preserve">Velžio sen., Velžio k. </w:t>
      </w:r>
      <w:r w:rsidRPr="005E297F">
        <w:rPr>
          <w:sz w:val="24"/>
          <w:szCs w:val="24"/>
          <w:lang w:eastAsia="lt-LT"/>
        </w:rPr>
        <w:t>–</w:t>
      </w:r>
      <w:r w:rsidRPr="005E297F">
        <w:rPr>
          <w:color w:val="000000"/>
          <w:sz w:val="24"/>
          <w:szCs w:val="24"/>
          <w:lang w:eastAsia="lt-LT"/>
        </w:rPr>
        <w:t xml:space="preserve"> 1 vnt.; ir 5 informacinių  viešojo transporto švieslenčių įrengimas 5 stotelėse: Panevėžio sen., Piniavos k. </w:t>
      </w:r>
      <w:r w:rsidRPr="005E297F">
        <w:rPr>
          <w:sz w:val="24"/>
          <w:szCs w:val="24"/>
          <w:lang w:eastAsia="lt-LT"/>
        </w:rPr>
        <w:t>–</w:t>
      </w:r>
      <w:r w:rsidRPr="005E297F">
        <w:rPr>
          <w:color w:val="000000"/>
          <w:sz w:val="24"/>
          <w:szCs w:val="24"/>
          <w:lang w:eastAsia="lt-LT"/>
        </w:rPr>
        <w:t xml:space="preserve"> 1 vnt.; Panevėžio sen., Vaivadų k. </w:t>
      </w:r>
      <w:r w:rsidRPr="005E297F">
        <w:rPr>
          <w:sz w:val="24"/>
          <w:szCs w:val="24"/>
          <w:lang w:eastAsia="lt-LT"/>
        </w:rPr>
        <w:t>–</w:t>
      </w:r>
      <w:r w:rsidRPr="005E297F">
        <w:rPr>
          <w:color w:val="000000"/>
          <w:sz w:val="24"/>
          <w:szCs w:val="24"/>
          <w:lang w:eastAsia="lt-LT"/>
        </w:rPr>
        <w:t xml:space="preserve"> 1 vnt.; Panevėžio sen., </w:t>
      </w:r>
      <w:r w:rsidR="00547DFB">
        <w:rPr>
          <w:color w:val="000000"/>
          <w:sz w:val="24"/>
          <w:szCs w:val="24"/>
          <w:lang w:eastAsia="lt-LT"/>
        </w:rPr>
        <w:br/>
      </w:r>
      <w:r w:rsidRPr="005E297F">
        <w:rPr>
          <w:color w:val="000000"/>
          <w:sz w:val="24"/>
          <w:szCs w:val="24"/>
          <w:lang w:eastAsia="lt-LT"/>
        </w:rPr>
        <w:t xml:space="preserve">Dembavos k. </w:t>
      </w:r>
      <w:r w:rsidRPr="005E297F">
        <w:rPr>
          <w:sz w:val="24"/>
          <w:szCs w:val="24"/>
          <w:lang w:eastAsia="lt-LT"/>
        </w:rPr>
        <w:t>–</w:t>
      </w:r>
      <w:r w:rsidRPr="005E297F">
        <w:rPr>
          <w:color w:val="000000"/>
          <w:sz w:val="24"/>
          <w:szCs w:val="24"/>
          <w:lang w:eastAsia="lt-LT"/>
        </w:rPr>
        <w:t xml:space="preserve"> 1 vnt.; Panevėžio sen., Molainių k. </w:t>
      </w:r>
      <w:r w:rsidRPr="005E297F">
        <w:rPr>
          <w:sz w:val="24"/>
          <w:szCs w:val="24"/>
          <w:lang w:eastAsia="lt-LT"/>
        </w:rPr>
        <w:t>–</w:t>
      </w:r>
      <w:r w:rsidRPr="005E297F">
        <w:rPr>
          <w:color w:val="000000"/>
          <w:sz w:val="24"/>
          <w:szCs w:val="24"/>
          <w:lang w:eastAsia="lt-LT"/>
        </w:rPr>
        <w:t xml:space="preserve"> 1 vnt.;  Panevėžio sen., </w:t>
      </w:r>
      <w:proofErr w:type="spellStart"/>
      <w:r w:rsidRPr="005E297F">
        <w:rPr>
          <w:color w:val="000000"/>
          <w:sz w:val="24"/>
          <w:szCs w:val="24"/>
          <w:lang w:eastAsia="lt-LT"/>
        </w:rPr>
        <w:t>Pažagienių</w:t>
      </w:r>
      <w:proofErr w:type="spellEnd"/>
      <w:r w:rsidRPr="005E297F">
        <w:rPr>
          <w:color w:val="000000"/>
          <w:sz w:val="24"/>
          <w:szCs w:val="24"/>
          <w:lang w:eastAsia="lt-LT"/>
        </w:rPr>
        <w:t xml:space="preserve"> k. </w:t>
      </w:r>
      <w:r w:rsidRPr="005E297F">
        <w:rPr>
          <w:sz w:val="24"/>
          <w:szCs w:val="24"/>
          <w:lang w:eastAsia="lt-LT"/>
        </w:rPr>
        <w:t>–</w:t>
      </w:r>
      <w:r w:rsidRPr="005E297F">
        <w:rPr>
          <w:color w:val="000000"/>
          <w:sz w:val="24"/>
          <w:szCs w:val="24"/>
          <w:lang w:eastAsia="lt-LT"/>
        </w:rPr>
        <w:t xml:space="preserve"> 1 vnt.;</w:t>
      </w:r>
    </w:p>
    <w:p w14:paraId="5D02CC3F" w14:textId="77777777" w:rsidR="005E297F" w:rsidRPr="005E297F" w:rsidRDefault="005E297F" w:rsidP="005E297F">
      <w:pPr>
        <w:suppressAutoHyphens w:val="0"/>
        <w:ind w:firstLine="720"/>
        <w:jc w:val="both"/>
        <w:rPr>
          <w:color w:val="000000"/>
          <w:sz w:val="24"/>
          <w:szCs w:val="24"/>
          <w:lang w:eastAsia="lt-LT"/>
        </w:rPr>
      </w:pPr>
      <w:r w:rsidRPr="005E297F">
        <w:rPr>
          <w:color w:val="000000"/>
          <w:sz w:val="24"/>
          <w:szCs w:val="24"/>
          <w:lang w:eastAsia="lt-LT"/>
        </w:rPr>
        <w:t xml:space="preserve">4) komunikacijos kampanijos, skatinančios rinktis visiems prieinamas viešojo transporto ir judumo paslaugas Panevėžio r. sav., įgyvendinimas.  </w:t>
      </w:r>
    </w:p>
    <w:p w14:paraId="4F627689" w14:textId="4513DB1B" w:rsidR="005E297F" w:rsidRPr="005E297F" w:rsidRDefault="005E297F" w:rsidP="005E297F">
      <w:pPr>
        <w:suppressAutoHyphens w:val="0"/>
        <w:ind w:firstLine="720"/>
        <w:jc w:val="both"/>
        <w:rPr>
          <w:sz w:val="24"/>
          <w:szCs w:val="24"/>
        </w:rPr>
      </w:pPr>
      <w:r w:rsidRPr="005E297F">
        <w:rPr>
          <w:color w:val="000000"/>
          <w:sz w:val="24"/>
          <w:szCs w:val="24"/>
          <w:lang w:eastAsia="lt-LT"/>
        </w:rPr>
        <w:t>Atsižvelgiant į tai siūloma Savivaldybės tarybai investuojant 34 800 Eur</w:t>
      </w:r>
      <w:r w:rsidRPr="005E297F">
        <w:rPr>
          <w:sz w:val="24"/>
          <w:szCs w:val="24"/>
        </w:rPr>
        <w:t xml:space="preserve"> iš Panevėžio rajono savivaldybės tarybos patvirtintų 2024 m. savivaldybės biudžeto asignavimų (04 programa Rajono  infrastruktūros priežiūros, modernizavimo ir plėtros programa</w:t>
      </w:r>
      <w:r w:rsidRPr="005E297F">
        <w:rPr>
          <w:color w:val="000000"/>
          <w:sz w:val="24"/>
          <w:szCs w:val="24"/>
          <w:lang w:eastAsia="lt-LT"/>
        </w:rPr>
        <w:t xml:space="preserve">) tapti viešosios įstaigos „Panevėžio keleivinis transportas“ dalininke. </w:t>
      </w:r>
      <w:r w:rsidRPr="005E297F">
        <w:rPr>
          <w:sz w:val="24"/>
          <w:szCs w:val="24"/>
        </w:rPr>
        <w:t>Įstaigos dalininkė yra  Panevėžio miesto savivaldybė, šiuo metu turinti  174 000 eurų dalininkės įnašą.</w:t>
      </w:r>
    </w:p>
    <w:p w14:paraId="0F6A43F5" w14:textId="77777777" w:rsidR="005E297F" w:rsidRPr="005E297F" w:rsidRDefault="005E297F" w:rsidP="005E297F">
      <w:pPr>
        <w:ind w:firstLine="720"/>
        <w:jc w:val="both"/>
        <w:rPr>
          <w:sz w:val="24"/>
          <w:szCs w:val="24"/>
        </w:rPr>
      </w:pPr>
      <w:r w:rsidRPr="005E297F">
        <w:rPr>
          <w:sz w:val="24"/>
          <w:szCs w:val="24"/>
        </w:rPr>
        <w:t xml:space="preserve">Dalininko įnašo didinimo pagrindimas.   </w:t>
      </w:r>
    </w:p>
    <w:p w14:paraId="7ABDCDD7" w14:textId="279A097B" w:rsidR="005E297F" w:rsidRPr="005E297F" w:rsidRDefault="005E297F" w:rsidP="005E297F">
      <w:pPr>
        <w:ind w:firstLine="720"/>
        <w:jc w:val="both"/>
        <w:rPr>
          <w:color w:val="000000" w:themeColor="text1"/>
          <w:sz w:val="24"/>
          <w:szCs w:val="24"/>
        </w:rPr>
      </w:pPr>
      <w:r w:rsidRPr="005E297F">
        <w:rPr>
          <w:sz w:val="24"/>
          <w:szCs w:val="24"/>
        </w:rPr>
        <w:t xml:space="preserve">Visą piniginį įnašą 34 800 Eur numatoma panaudoti Įstaigos įstatuose numatytoms veiklos  sritims ir tikslams pasiekti. </w:t>
      </w:r>
    </w:p>
    <w:p w14:paraId="5E8EA804" w14:textId="5B6A8BB9" w:rsidR="005E297F" w:rsidRPr="005E297F" w:rsidRDefault="005E297F" w:rsidP="005E297F">
      <w:pPr>
        <w:ind w:firstLine="720"/>
        <w:jc w:val="both"/>
        <w:rPr>
          <w:sz w:val="24"/>
          <w:szCs w:val="24"/>
        </w:rPr>
      </w:pPr>
      <w:r w:rsidRPr="005E297F">
        <w:rPr>
          <w:sz w:val="24"/>
          <w:szCs w:val="24"/>
        </w:rPr>
        <w:t xml:space="preserve">Įstatymo 22 straipsnio 2 dalyje numatyta, kad sprendimą dėl Savivaldybei nuosavybės teise priklausančio turto investavimo priima Savivaldybės taryba. Sprendimai dėl Savivaldybės turto investavimo priimami vadovaujantis Sprendimo investuoti valstybės ir savivaldybių turtą priėmimo tvarkos aprašu, patvirtintu Lietuvos Respublikos Vyriausybės 2007 m. liepos 4 d. nutarimu Nr. 758 „Dėl sprendimo investuoti valstybės ir savivaldybių turtą priėmimo kriterijų ir sprendimų priėmimo tvarkos aprašo patvirtinimo“, jeigu tenkinami ne mažiau kaip trys investavimo kriterijai iš devynių: </w:t>
      </w:r>
    </w:p>
    <w:tbl>
      <w:tblPr>
        <w:tblStyle w:val="Lentelstinklelis"/>
        <w:tblW w:w="9634" w:type="dxa"/>
        <w:tblLayout w:type="fixed"/>
        <w:tblLook w:val="04A0" w:firstRow="1" w:lastRow="0" w:firstColumn="1" w:lastColumn="0" w:noHBand="0" w:noVBand="1"/>
      </w:tblPr>
      <w:tblGrid>
        <w:gridCol w:w="960"/>
        <w:gridCol w:w="5272"/>
        <w:gridCol w:w="1843"/>
        <w:gridCol w:w="1559"/>
      </w:tblGrid>
      <w:tr w:rsidR="005E297F" w:rsidRPr="005E297F" w14:paraId="39768E1D" w14:textId="77777777" w:rsidTr="00CE0AB5">
        <w:tc>
          <w:tcPr>
            <w:tcW w:w="960" w:type="dxa"/>
            <w:vAlign w:val="center"/>
          </w:tcPr>
          <w:p w14:paraId="21D0857C" w14:textId="77777777" w:rsidR="005E297F" w:rsidRPr="005E297F" w:rsidRDefault="005E297F" w:rsidP="00FA5EB6">
            <w:pPr>
              <w:rPr>
                <w:sz w:val="24"/>
                <w:szCs w:val="24"/>
              </w:rPr>
            </w:pPr>
            <w:r w:rsidRPr="005E297F">
              <w:rPr>
                <w:sz w:val="24"/>
                <w:szCs w:val="24"/>
              </w:rPr>
              <w:t xml:space="preserve">Eil. Nr. </w:t>
            </w:r>
          </w:p>
        </w:tc>
        <w:tc>
          <w:tcPr>
            <w:tcW w:w="5272" w:type="dxa"/>
            <w:vAlign w:val="center"/>
          </w:tcPr>
          <w:p w14:paraId="579DAC54" w14:textId="77777777" w:rsidR="005E297F" w:rsidRPr="005E297F" w:rsidRDefault="005E297F" w:rsidP="00FA5EB6">
            <w:pPr>
              <w:rPr>
                <w:sz w:val="24"/>
                <w:szCs w:val="24"/>
              </w:rPr>
            </w:pPr>
            <w:r w:rsidRPr="005E297F">
              <w:rPr>
                <w:sz w:val="24"/>
                <w:szCs w:val="24"/>
              </w:rPr>
              <w:t>Kriterijai</w:t>
            </w:r>
          </w:p>
        </w:tc>
        <w:tc>
          <w:tcPr>
            <w:tcW w:w="3402" w:type="dxa"/>
            <w:gridSpan w:val="2"/>
            <w:vAlign w:val="center"/>
          </w:tcPr>
          <w:p w14:paraId="56E8FAE4" w14:textId="77777777" w:rsidR="005E297F" w:rsidRPr="005E297F" w:rsidRDefault="005E297F" w:rsidP="00FA5EB6">
            <w:pPr>
              <w:jc w:val="center"/>
              <w:rPr>
                <w:sz w:val="24"/>
                <w:szCs w:val="24"/>
              </w:rPr>
            </w:pPr>
            <w:r w:rsidRPr="005E297F">
              <w:rPr>
                <w:sz w:val="24"/>
                <w:szCs w:val="24"/>
              </w:rPr>
              <w:t>Kriterijus</w:t>
            </w:r>
          </w:p>
          <w:p w14:paraId="42EDD7A4" w14:textId="77777777" w:rsidR="005E297F" w:rsidRPr="005E297F" w:rsidRDefault="005E297F" w:rsidP="00FA5EB6">
            <w:pPr>
              <w:jc w:val="center"/>
              <w:rPr>
                <w:sz w:val="24"/>
                <w:szCs w:val="24"/>
              </w:rPr>
            </w:pPr>
            <w:r w:rsidRPr="005E297F">
              <w:rPr>
                <w:sz w:val="24"/>
                <w:szCs w:val="24"/>
              </w:rPr>
              <w:t>tenkinamas / netenkinamas</w:t>
            </w:r>
          </w:p>
        </w:tc>
      </w:tr>
      <w:tr w:rsidR="005E297F" w:rsidRPr="005E297F" w14:paraId="7E5CB106" w14:textId="77777777" w:rsidTr="00CE0AB5">
        <w:tc>
          <w:tcPr>
            <w:tcW w:w="960" w:type="dxa"/>
          </w:tcPr>
          <w:p w14:paraId="1436B8B8" w14:textId="77777777" w:rsidR="005E297F" w:rsidRPr="005E297F" w:rsidRDefault="005E297F" w:rsidP="00FA5EB6">
            <w:pPr>
              <w:jc w:val="center"/>
              <w:rPr>
                <w:sz w:val="24"/>
                <w:szCs w:val="24"/>
              </w:rPr>
            </w:pPr>
            <w:r w:rsidRPr="005E297F">
              <w:rPr>
                <w:sz w:val="24"/>
                <w:szCs w:val="24"/>
              </w:rPr>
              <w:t>1.</w:t>
            </w:r>
          </w:p>
        </w:tc>
        <w:tc>
          <w:tcPr>
            <w:tcW w:w="5272" w:type="dxa"/>
          </w:tcPr>
          <w:p w14:paraId="12591794" w14:textId="77777777" w:rsidR="005E297F" w:rsidRPr="005E297F" w:rsidRDefault="005E297F" w:rsidP="00FA5EB6">
            <w:pPr>
              <w:jc w:val="center"/>
              <w:rPr>
                <w:sz w:val="24"/>
                <w:szCs w:val="24"/>
              </w:rPr>
            </w:pPr>
            <w:r w:rsidRPr="005E297F">
              <w:rPr>
                <w:sz w:val="24"/>
                <w:szCs w:val="24"/>
              </w:rPr>
              <w:t>Investavus bus įvykdyti iš tarptautinių sutarčių atsirandantys Lietuvos Respublikos įsipareigojimai.</w:t>
            </w:r>
          </w:p>
        </w:tc>
        <w:tc>
          <w:tcPr>
            <w:tcW w:w="1843" w:type="dxa"/>
          </w:tcPr>
          <w:p w14:paraId="7EEA4D19" w14:textId="77777777" w:rsidR="005E297F" w:rsidRPr="005E297F" w:rsidRDefault="005E297F" w:rsidP="00FA5EB6">
            <w:pPr>
              <w:jc w:val="center"/>
              <w:rPr>
                <w:sz w:val="24"/>
                <w:szCs w:val="24"/>
              </w:rPr>
            </w:pPr>
          </w:p>
        </w:tc>
        <w:tc>
          <w:tcPr>
            <w:tcW w:w="1559" w:type="dxa"/>
          </w:tcPr>
          <w:p w14:paraId="7D9CAB18" w14:textId="77777777" w:rsidR="005E297F" w:rsidRPr="005E297F" w:rsidRDefault="005E297F" w:rsidP="00FA5EB6">
            <w:pPr>
              <w:jc w:val="center"/>
              <w:rPr>
                <w:sz w:val="24"/>
                <w:szCs w:val="24"/>
              </w:rPr>
            </w:pPr>
            <w:r w:rsidRPr="005E297F">
              <w:rPr>
                <w:sz w:val="24"/>
                <w:szCs w:val="24"/>
              </w:rPr>
              <w:t>Ne</w:t>
            </w:r>
          </w:p>
        </w:tc>
      </w:tr>
      <w:tr w:rsidR="005E297F" w:rsidRPr="005E297F" w14:paraId="63D8A6AB" w14:textId="77777777" w:rsidTr="00CE0AB5">
        <w:tc>
          <w:tcPr>
            <w:tcW w:w="960" w:type="dxa"/>
          </w:tcPr>
          <w:p w14:paraId="45003661" w14:textId="77777777" w:rsidR="005E297F" w:rsidRPr="005E297F" w:rsidRDefault="005E297F" w:rsidP="00FA5EB6">
            <w:pPr>
              <w:jc w:val="center"/>
              <w:rPr>
                <w:sz w:val="24"/>
                <w:szCs w:val="24"/>
              </w:rPr>
            </w:pPr>
            <w:r w:rsidRPr="005E297F">
              <w:rPr>
                <w:sz w:val="24"/>
                <w:szCs w:val="24"/>
              </w:rPr>
              <w:t>2.</w:t>
            </w:r>
          </w:p>
        </w:tc>
        <w:tc>
          <w:tcPr>
            <w:tcW w:w="5272" w:type="dxa"/>
          </w:tcPr>
          <w:p w14:paraId="3433032D" w14:textId="77777777" w:rsidR="005E297F" w:rsidRPr="005E297F" w:rsidRDefault="005E297F" w:rsidP="00FA5EB6">
            <w:pPr>
              <w:jc w:val="center"/>
              <w:rPr>
                <w:sz w:val="24"/>
                <w:szCs w:val="24"/>
              </w:rPr>
            </w:pPr>
            <w:r w:rsidRPr="005E297F">
              <w:rPr>
                <w:sz w:val="24"/>
                <w:szCs w:val="24"/>
              </w:rPr>
              <w:t>Investuojama į nacionaliniam saugumui užtikrinti svarbias įmones, nurodytas Lietuvos Respublikos nacionaliniam saugumui užtikrinti svarbių objektų apsaugos įstatyme.</w:t>
            </w:r>
          </w:p>
        </w:tc>
        <w:tc>
          <w:tcPr>
            <w:tcW w:w="1843" w:type="dxa"/>
          </w:tcPr>
          <w:p w14:paraId="240DAA52" w14:textId="77777777" w:rsidR="005E297F" w:rsidRPr="005E297F" w:rsidRDefault="005E297F" w:rsidP="00FA5EB6">
            <w:pPr>
              <w:jc w:val="center"/>
              <w:rPr>
                <w:sz w:val="24"/>
                <w:szCs w:val="24"/>
              </w:rPr>
            </w:pPr>
          </w:p>
        </w:tc>
        <w:tc>
          <w:tcPr>
            <w:tcW w:w="1559" w:type="dxa"/>
          </w:tcPr>
          <w:p w14:paraId="3B4BBE84" w14:textId="77777777" w:rsidR="005E297F" w:rsidRPr="005E297F" w:rsidRDefault="005E297F" w:rsidP="00FA5EB6">
            <w:pPr>
              <w:jc w:val="center"/>
              <w:rPr>
                <w:sz w:val="24"/>
                <w:szCs w:val="24"/>
              </w:rPr>
            </w:pPr>
          </w:p>
        </w:tc>
      </w:tr>
      <w:tr w:rsidR="005E297F" w:rsidRPr="005E297F" w14:paraId="41247458" w14:textId="77777777" w:rsidTr="00CE0AB5">
        <w:tc>
          <w:tcPr>
            <w:tcW w:w="960" w:type="dxa"/>
          </w:tcPr>
          <w:p w14:paraId="097ECA5D" w14:textId="77777777" w:rsidR="005E297F" w:rsidRPr="005E297F" w:rsidRDefault="005E297F" w:rsidP="00FA5EB6">
            <w:pPr>
              <w:jc w:val="center"/>
              <w:rPr>
                <w:sz w:val="24"/>
                <w:szCs w:val="24"/>
              </w:rPr>
            </w:pPr>
            <w:r w:rsidRPr="005E297F">
              <w:rPr>
                <w:sz w:val="24"/>
                <w:szCs w:val="24"/>
              </w:rPr>
              <w:t>3.</w:t>
            </w:r>
          </w:p>
        </w:tc>
        <w:tc>
          <w:tcPr>
            <w:tcW w:w="5272" w:type="dxa"/>
          </w:tcPr>
          <w:p w14:paraId="6025F5E6" w14:textId="77777777" w:rsidR="005E297F" w:rsidRPr="005E297F" w:rsidRDefault="005E297F" w:rsidP="00FA5EB6">
            <w:pPr>
              <w:jc w:val="center"/>
              <w:rPr>
                <w:sz w:val="24"/>
                <w:szCs w:val="24"/>
              </w:rPr>
            </w:pPr>
            <w:r w:rsidRPr="005E297F">
              <w:rPr>
                <w:sz w:val="24"/>
                <w:szCs w:val="24"/>
              </w:rPr>
              <w:t>Investuojant skatinamas Lietuvos ekonomikos augimas, stiprinamas ekonominis savarankiškumas ir (ar) tarptautinis konkurencingumas.</w:t>
            </w:r>
          </w:p>
        </w:tc>
        <w:tc>
          <w:tcPr>
            <w:tcW w:w="1843" w:type="dxa"/>
          </w:tcPr>
          <w:p w14:paraId="2B576786" w14:textId="77777777" w:rsidR="005E297F" w:rsidRPr="005E297F" w:rsidRDefault="005E297F" w:rsidP="00FA5EB6">
            <w:pPr>
              <w:jc w:val="center"/>
              <w:rPr>
                <w:sz w:val="24"/>
                <w:szCs w:val="24"/>
              </w:rPr>
            </w:pPr>
          </w:p>
        </w:tc>
        <w:tc>
          <w:tcPr>
            <w:tcW w:w="1559" w:type="dxa"/>
          </w:tcPr>
          <w:p w14:paraId="532B59E4" w14:textId="77777777" w:rsidR="005E297F" w:rsidRPr="005E297F" w:rsidRDefault="005E297F" w:rsidP="00FA5EB6">
            <w:pPr>
              <w:jc w:val="center"/>
              <w:rPr>
                <w:sz w:val="24"/>
                <w:szCs w:val="24"/>
              </w:rPr>
            </w:pPr>
            <w:r w:rsidRPr="005E297F">
              <w:rPr>
                <w:sz w:val="24"/>
                <w:szCs w:val="24"/>
              </w:rPr>
              <w:t>Ne</w:t>
            </w:r>
          </w:p>
        </w:tc>
      </w:tr>
      <w:tr w:rsidR="005E297F" w:rsidRPr="005E297F" w14:paraId="694B9701" w14:textId="77777777" w:rsidTr="00CE0AB5">
        <w:tc>
          <w:tcPr>
            <w:tcW w:w="960" w:type="dxa"/>
          </w:tcPr>
          <w:p w14:paraId="2E9018C1" w14:textId="77777777" w:rsidR="005E297F" w:rsidRPr="005E297F" w:rsidRDefault="005E297F" w:rsidP="00FA5EB6">
            <w:pPr>
              <w:jc w:val="center"/>
              <w:rPr>
                <w:sz w:val="24"/>
                <w:szCs w:val="24"/>
              </w:rPr>
            </w:pPr>
            <w:r w:rsidRPr="005E297F">
              <w:rPr>
                <w:sz w:val="24"/>
                <w:szCs w:val="24"/>
              </w:rPr>
              <w:t>4.</w:t>
            </w:r>
          </w:p>
        </w:tc>
        <w:tc>
          <w:tcPr>
            <w:tcW w:w="5272" w:type="dxa"/>
          </w:tcPr>
          <w:p w14:paraId="69127436" w14:textId="77777777" w:rsidR="005E297F" w:rsidRPr="005E297F" w:rsidRDefault="005E297F" w:rsidP="00FA5EB6">
            <w:pPr>
              <w:jc w:val="center"/>
              <w:rPr>
                <w:sz w:val="24"/>
                <w:szCs w:val="24"/>
              </w:rPr>
            </w:pPr>
            <w:r w:rsidRPr="005E297F">
              <w:rPr>
                <w:sz w:val="24"/>
                <w:szCs w:val="24"/>
              </w:rPr>
              <w:t>Investuojant bus siekiama savivaldybės ar visos šalies ekonominės ir socialinės sanglaudos Europos Sąjungos erdvėje, taip pat regionų ar pasaulio mastu.</w:t>
            </w:r>
          </w:p>
        </w:tc>
        <w:tc>
          <w:tcPr>
            <w:tcW w:w="1843" w:type="dxa"/>
          </w:tcPr>
          <w:p w14:paraId="04011C21" w14:textId="77777777" w:rsidR="005E297F" w:rsidRPr="005E297F" w:rsidRDefault="005E297F" w:rsidP="00FA5EB6">
            <w:pPr>
              <w:jc w:val="center"/>
              <w:rPr>
                <w:sz w:val="24"/>
                <w:szCs w:val="24"/>
              </w:rPr>
            </w:pPr>
          </w:p>
        </w:tc>
        <w:tc>
          <w:tcPr>
            <w:tcW w:w="1559" w:type="dxa"/>
          </w:tcPr>
          <w:p w14:paraId="39A0CFAB" w14:textId="77777777" w:rsidR="005E297F" w:rsidRPr="005E297F" w:rsidRDefault="005E297F" w:rsidP="00FA5EB6">
            <w:pPr>
              <w:jc w:val="center"/>
              <w:rPr>
                <w:sz w:val="24"/>
                <w:szCs w:val="24"/>
              </w:rPr>
            </w:pPr>
            <w:r w:rsidRPr="005E297F">
              <w:rPr>
                <w:sz w:val="24"/>
                <w:szCs w:val="24"/>
              </w:rPr>
              <w:t>Ne</w:t>
            </w:r>
          </w:p>
        </w:tc>
      </w:tr>
      <w:tr w:rsidR="005E297F" w:rsidRPr="005E297F" w14:paraId="1399292A" w14:textId="77777777" w:rsidTr="00CE0AB5">
        <w:tc>
          <w:tcPr>
            <w:tcW w:w="960" w:type="dxa"/>
          </w:tcPr>
          <w:p w14:paraId="13ECF0EF" w14:textId="77777777" w:rsidR="005E297F" w:rsidRPr="005E297F" w:rsidRDefault="005E297F" w:rsidP="00FA5EB6">
            <w:pPr>
              <w:jc w:val="center"/>
              <w:rPr>
                <w:sz w:val="24"/>
                <w:szCs w:val="24"/>
              </w:rPr>
            </w:pPr>
            <w:r w:rsidRPr="005E297F">
              <w:rPr>
                <w:sz w:val="24"/>
                <w:szCs w:val="24"/>
              </w:rPr>
              <w:t>5.</w:t>
            </w:r>
          </w:p>
        </w:tc>
        <w:tc>
          <w:tcPr>
            <w:tcW w:w="5272" w:type="dxa"/>
          </w:tcPr>
          <w:p w14:paraId="03E3C610" w14:textId="77777777" w:rsidR="005E297F" w:rsidRPr="005E297F" w:rsidRDefault="005E297F" w:rsidP="00FA5EB6">
            <w:pPr>
              <w:jc w:val="center"/>
              <w:rPr>
                <w:sz w:val="24"/>
                <w:szCs w:val="24"/>
              </w:rPr>
            </w:pPr>
            <w:r w:rsidRPr="005E297F">
              <w:rPr>
                <w:sz w:val="24"/>
                <w:szCs w:val="24"/>
              </w:rPr>
              <w:t>Investavus bus kuriama ar plėtojama infrastruktūra, naudinga visuomenei (skatinama veiksminga konkurencija šalies rinkoje, gerinama viešųjų paslaugų kokybė, pasirinkimo galimybės ir prieinamumas).</w:t>
            </w:r>
          </w:p>
        </w:tc>
        <w:tc>
          <w:tcPr>
            <w:tcW w:w="1843" w:type="dxa"/>
          </w:tcPr>
          <w:p w14:paraId="543200FE" w14:textId="77777777" w:rsidR="005E297F" w:rsidRPr="005E297F" w:rsidRDefault="005E297F" w:rsidP="00FA5EB6">
            <w:pPr>
              <w:jc w:val="center"/>
              <w:rPr>
                <w:sz w:val="24"/>
                <w:szCs w:val="24"/>
              </w:rPr>
            </w:pPr>
            <w:r w:rsidRPr="005E297F">
              <w:rPr>
                <w:sz w:val="24"/>
                <w:szCs w:val="24"/>
              </w:rPr>
              <w:t>Taip</w:t>
            </w:r>
          </w:p>
        </w:tc>
        <w:tc>
          <w:tcPr>
            <w:tcW w:w="1559" w:type="dxa"/>
          </w:tcPr>
          <w:p w14:paraId="1D5CFE6C" w14:textId="77777777" w:rsidR="005E297F" w:rsidRPr="005E297F" w:rsidRDefault="005E297F" w:rsidP="00FA5EB6">
            <w:pPr>
              <w:jc w:val="center"/>
              <w:rPr>
                <w:sz w:val="24"/>
                <w:szCs w:val="24"/>
              </w:rPr>
            </w:pPr>
          </w:p>
        </w:tc>
      </w:tr>
      <w:tr w:rsidR="005E297F" w:rsidRPr="005E297F" w14:paraId="7E6C48D3" w14:textId="77777777" w:rsidTr="00CE0AB5">
        <w:tc>
          <w:tcPr>
            <w:tcW w:w="960" w:type="dxa"/>
          </w:tcPr>
          <w:p w14:paraId="75CCDF03" w14:textId="77777777" w:rsidR="005E297F" w:rsidRPr="005E297F" w:rsidRDefault="005E297F" w:rsidP="00FA5EB6">
            <w:pPr>
              <w:jc w:val="center"/>
              <w:rPr>
                <w:sz w:val="24"/>
                <w:szCs w:val="24"/>
              </w:rPr>
            </w:pPr>
            <w:r w:rsidRPr="005E297F">
              <w:rPr>
                <w:sz w:val="24"/>
                <w:szCs w:val="24"/>
              </w:rPr>
              <w:t>6.</w:t>
            </w:r>
          </w:p>
        </w:tc>
        <w:tc>
          <w:tcPr>
            <w:tcW w:w="5272" w:type="dxa"/>
          </w:tcPr>
          <w:p w14:paraId="4F945D1E" w14:textId="77777777" w:rsidR="005E297F" w:rsidRPr="005E297F" w:rsidRDefault="005E297F" w:rsidP="00FA5EB6">
            <w:pPr>
              <w:jc w:val="center"/>
              <w:rPr>
                <w:sz w:val="24"/>
                <w:szCs w:val="24"/>
              </w:rPr>
            </w:pPr>
            <w:r w:rsidRPr="005E297F">
              <w:rPr>
                <w:sz w:val="24"/>
                <w:szCs w:val="24"/>
              </w:rPr>
              <w:t>Savivaldybės turto investavimu (savivaldybės įnašu) bus sukuriama pridėtinė vertė ir užtikrinamas šią vertę kuriančios veiklos ilgalaikis ekonominis tvarumas.</w:t>
            </w:r>
          </w:p>
        </w:tc>
        <w:tc>
          <w:tcPr>
            <w:tcW w:w="1843" w:type="dxa"/>
          </w:tcPr>
          <w:p w14:paraId="09C51873" w14:textId="77777777" w:rsidR="005E297F" w:rsidRPr="005E297F" w:rsidRDefault="005E297F" w:rsidP="00FA5EB6">
            <w:pPr>
              <w:jc w:val="center"/>
              <w:rPr>
                <w:sz w:val="24"/>
                <w:szCs w:val="24"/>
              </w:rPr>
            </w:pPr>
            <w:r w:rsidRPr="005E297F">
              <w:rPr>
                <w:sz w:val="24"/>
                <w:szCs w:val="24"/>
              </w:rPr>
              <w:t>Taip</w:t>
            </w:r>
          </w:p>
        </w:tc>
        <w:tc>
          <w:tcPr>
            <w:tcW w:w="1559" w:type="dxa"/>
          </w:tcPr>
          <w:p w14:paraId="6947B15E" w14:textId="77777777" w:rsidR="005E297F" w:rsidRPr="005E297F" w:rsidRDefault="005E297F" w:rsidP="00FA5EB6">
            <w:pPr>
              <w:jc w:val="center"/>
              <w:rPr>
                <w:sz w:val="24"/>
                <w:szCs w:val="24"/>
              </w:rPr>
            </w:pPr>
          </w:p>
        </w:tc>
      </w:tr>
      <w:tr w:rsidR="005E297F" w:rsidRPr="005E297F" w14:paraId="446D9970" w14:textId="77777777" w:rsidTr="00CE0AB5">
        <w:tc>
          <w:tcPr>
            <w:tcW w:w="960" w:type="dxa"/>
          </w:tcPr>
          <w:p w14:paraId="1B32B327" w14:textId="77777777" w:rsidR="005E297F" w:rsidRPr="005E297F" w:rsidRDefault="005E297F" w:rsidP="00FA5EB6">
            <w:pPr>
              <w:jc w:val="center"/>
              <w:rPr>
                <w:sz w:val="24"/>
                <w:szCs w:val="24"/>
              </w:rPr>
            </w:pPr>
            <w:r w:rsidRPr="005E297F">
              <w:rPr>
                <w:sz w:val="24"/>
                <w:szCs w:val="24"/>
              </w:rPr>
              <w:t>7.</w:t>
            </w:r>
          </w:p>
        </w:tc>
        <w:tc>
          <w:tcPr>
            <w:tcW w:w="5272" w:type="dxa"/>
          </w:tcPr>
          <w:p w14:paraId="030F933F" w14:textId="77777777" w:rsidR="005E297F" w:rsidRPr="005E297F" w:rsidRDefault="005E297F" w:rsidP="00FA5EB6">
            <w:pPr>
              <w:jc w:val="center"/>
              <w:rPr>
                <w:sz w:val="24"/>
                <w:szCs w:val="24"/>
              </w:rPr>
            </w:pPr>
            <w:r w:rsidRPr="005E297F">
              <w:rPr>
                <w:sz w:val="24"/>
                <w:szCs w:val="24"/>
              </w:rPr>
              <w:t>Iš investavimo objekto bus gauta ne tik pelno (pajamų), bet ir gautas socialinis rezultatas (aplinkos ir kitų panašių sričių) arba užtikrintas veiksmingesnis Lietuvos Respublikos įstatymuose ir Vyriausybės nutarimuose nustatytų valstybės ir savivaldybės funkcijų atlikimas.</w:t>
            </w:r>
          </w:p>
        </w:tc>
        <w:tc>
          <w:tcPr>
            <w:tcW w:w="1843" w:type="dxa"/>
          </w:tcPr>
          <w:p w14:paraId="07909495" w14:textId="77777777" w:rsidR="005E297F" w:rsidRPr="005E297F" w:rsidRDefault="005E297F" w:rsidP="00FA5EB6">
            <w:pPr>
              <w:jc w:val="center"/>
              <w:rPr>
                <w:sz w:val="24"/>
                <w:szCs w:val="24"/>
              </w:rPr>
            </w:pPr>
            <w:r w:rsidRPr="005E297F">
              <w:rPr>
                <w:sz w:val="24"/>
                <w:szCs w:val="24"/>
              </w:rPr>
              <w:t>Taip</w:t>
            </w:r>
          </w:p>
        </w:tc>
        <w:tc>
          <w:tcPr>
            <w:tcW w:w="1559" w:type="dxa"/>
          </w:tcPr>
          <w:p w14:paraId="50A0D08D" w14:textId="77777777" w:rsidR="005E297F" w:rsidRPr="005E297F" w:rsidRDefault="005E297F" w:rsidP="00FA5EB6">
            <w:pPr>
              <w:jc w:val="center"/>
              <w:rPr>
                <w:sz w:val="24"/>
                <w:szCs w:val="24"/>
              </w:rPr>
            </w:pPr>
          </w:p>
        </w:tc>
      </w:tr>
      <w:tr w:rsidR="005E297F" w:rsidRPr="005E297F" w14:paraId="3EEE87BA" w14:textId="77777777" w:rsidTr="00CE0AB5">
        <w:tc>
          <w:tcPr>
            <w:tcW w:w="960" w:type="dxa"/>
          </w:tcPr>
          <w:p w14:paraId="3BA441A4" w14:textId="77777777" w:rsidR="005E297F" w:rsidRPr="005E297F" w:rsidRDefault="005E297F" w:rsidP="00FA5EB6">
            <w:pPr>
              <w:jc w:val="center"/>
              <w:rPr>
                <w:sz w:val="24"/>
                <w:szCs w:val="24"/>
              </w:rPr>
            </w:pPr>
            <w:r w:rsidRPr="005E297F">
              <w:rPr>
                <w:sz w:val="24"/>
                <w:szCs w:val="24"/>
              </w:rPr>
              <w:t>8.</w:t>
            </w:r>
          </w:p>
        </w:tc>
        <w:tc>
          <w:tcPr>
            <w:tcW w:w="5272" w:type="dxa"/>
          </w:tcPr>
          <w:p w14:paraId="27771642" w14:textId="77777777" w:rsidR="005E297F" w:rsidRPr="005E297F" w:rsidRDefault="005E297F" w:rsidP="00FA5EB6">
            <w:pPr>
              <w:jc w:val="center"/>
              <w:rPr>
                <w:sz w:val="24"/>
                <w:szCs w:val="24"/>
              </w:rPr>
            </w:pPr>
            <w:r w:rsidRPr="005E297F">
              <w:rPr>
                <w:sz w:val="24"/>
                <w:szCs w:val="24"/>
              </w:rPr>
              <w:t>Bus investuojama į ūkio ir socialines inovacijas, žinių ekonomikos plėtrą, aukštųjų technologijų kūrimą, jeigu tai yra vienas iš pagrindinių investicijų objekto veiklos tikslų.</w:t>
            </w:r>
          </w:p>
        </w:tc>
        <w:tc>
          <w:tcPr>
            <w:tcW w:w="1843" w:type="dxa"/>
          </w:tcPr>
          <w:p w14:paraId="1E9DA81D" w14:textId="77777777" w:rsidR="005E297F" w:rsidRPr="005E297F" w:rsidRDefault="005E297F" w:rsidP="00FA5EB6">
            <w:pPr>
              <w:jc w:val="center"/>
              <w:rPr>
                <w:sz w:val="24"/>
                <w:szCs w:val="24"/>
              </w:rPr>
            </w:pPr>
          </w:p>
        </w:tc>
        <w:tc>
          <w:tcPr>
            <w:tcW w:w="1559" w:type="dxa"/>
          </w:tcPr>
          <w:p w14:paraId="2147149D" w14:textId="77777777" w:rsidR="005E297F" w:rsidRPr="005E297F" w:rsidRDefault="005E297F" w:rsidP="00FA5EB6">
            <w:pPr>
              <w:jc w:val="center"/>
              <w:rPr>
                <w:sz w:val="24"/>
                <w:szCs w:val="24"/>
              </w:rPr>
            </w:pPr>
            <w:r w:rsidRPr="005E297F">
              <w:rPr>
                <w:sz w:val="24"/>
                <w:szCs w:val="24"/>
              </w:rPr>
              <w:t>Ne</w:t>
            </w:r>
          </w:p>
        </w:tc>
      </w:tr>
      <w:tr w:rsidR="005E297F" w:rsidRPr="005E297F" w14:paraId="4E3B6DC6" w14:textId="77777777" w:rsidTr="00CE0AB5">
        <w:tc>
          <w:tcPr>
            <w:tcW w:w="960" w:type="dxa"/>
          </w:tcPr>
          <w:p w14:paraId="5FD9C95A" w14:textId="77777777" w:rsidR="005E297F" w:rsidRPr="005E297F" w:rsidRDefault="005E297F" w:rsidP="00FA5EB6">
            <w:pPr>
              <w:jc w:val="center"/>
              <w:rPr>
                <w:sz w:val="24"/>
                <w:szCs w:val="24"/>
              </w:rPr>
            </w:pPr>
            <w:r w:rsidRPr="005E297F">
              <w:rPr>
                <w:sz w:val="24"/>
                <w:szCs w:val="24"/>
              </w:rPr>
              <w:t>9.</w:t>
            </w:r>
          </w:p>
        </w:tc>
        <w:tc>
          <w:tcPr>
            <w:tcW w:w="5272" w:type="dxa"/>
          </w:tcPr>
          <w:p w14:paraId="410E7948" w14:textId="77777777" w:rsidR="005E297F" w:rsidRPr="005E297F" w:rsidRDefault="005E297F" w:rsidP="00FA5EB6">
            <w:pPr>
              <w:jc w:val="center"/>
              <w:rPr>
                <w:sz w:val="24"/>
                <w:szCs w:val="24"/>
              </w:rPr>
            </w:pPr>
            <w:r w:rsidRPr="005E297F">
              <w:rPr>
                <w:sz w:val="24"/>
                <w:szCs w:val="24"/>
              </w:rPr>
              <w:t>Investavimo tikslas ir siekiamas rezultatas nustatyti teisės aktuose, įgyvendinančiuose strateginio planavimo dokumentus.</w:t>
            </w:r>
          </w:p>
        </w:tc>
        <w:tc>
          <w:tcPr>
            <w:tcW w:w="1843" w:type="dxa"/>
          </w:tcPr>
          <w:p w14:paraId="634F9519" w14:textId="77777777" w:rsidR="005E297F" w:rsidRPr="005E297F" w:rsidRDefault="005E297F" w:rsidP="00FA5EB6">
            <w:pPr>
              <w:jc w:val="center"/>
              <w:rPr>
                <w:sz w:val="24"/>
                <w:szCs w:val="24"/>
              </w:rPr>
            </w:pPr>
          </w:p>
        </w:tc>
        <w:tc>
          <w:tcPr>
            <w:tcW w:w="1559" w:type="dxa"/>
          </w:tcPr>
          <w:p w14:paraId="7F17C708" w14:textId="77777777" w:rsidR="005E297F" w:rsidRPr="005E297F" w:rsidRDefault="005E297F" w:rsidP="00FA5EB6">
            <w:pPr>
              <w:jc w:val="center"/>
              <w:rPr>
                <w:sz w:val="24"/>
                <w:szCs w:val="24"/>
              </w:rPr>
            </w:pPr>
            <w:r w:rsidRPr="005E297F">
              <w:rPr>
                <w:sz w:val="24"/>
                <w:szCs w:val="24"/>
              </w:rPr>
              <w:t>Ne</w:t>
            </w:r>
          </w:p>
        </w:tc>
      </w:tr>
    </w:tbl>
    <w:p w14:paraId="58EF261C" w14:textId="77777777" w:rsidR="005E297F" w:rsidRPr="005E297F" w:rsidRDefault="005E297F" w:rsidP="005E297F">
      <w:pPr>
        <w:jc w:val="both"/>
        <w:rPr>
          <w:sz w:val="24"/>
          <w:szCs w:val="24"/>
        </w:rPr>
      </w:pPr>
      <w:r w:rsidRPr="005E297F">
        <w:rPr>
          <w:sz w:val="24"/>
          <w:szCs w:val="24"/>
        </w:rPr>
        <w:t>Investavimo kriterijų tenkinimo pagrindimas:</w:t>
      </w:r>
    </w:p>
    <w:p w14:paraId="6995F090" w14:textId="4A5BB27F" w:rsidR="005E297F" w:rsidRPr="005E297F" w:rsidRDefault="005E297F" w:rsidP="00547DFB">
      <w:pPr>
        <w:ind w:firstLine="720"/>
        <w:jc w:val="both"/>
        <w:rPr>
          <w:sz w:val="24"/>
          <w:szCs w:val="24"/>
        </w:rPr>
      </w:pPr>
      <w:r w:rsidRPr="005E297F">
        <w:rPr>
          <w:sz w:val="24"/>
          <w:szCs w:val="24"/>
        </w:rPr>
        <w:t xml:space="preserve">1. Investavus bus kuriama ir plėtojama visuomenei naudinga infrastruktūra (skatinama veiksminga konkurencija šalies rinkoje, gerinama viešųjų paslaugų kokybė, pasirinkimo galimybė ir prieinamumas). </w:t>
      </w:r>
    </w:p>
    <w:p w14:paraId="383AAFD6" w14:textId="5F7C9B39" w:rsidR="005E297F" w:rsidRPr="005E297F" w:rsidRDefault="005E297F" w:rsidP="00547DFB">
      <w:pPr>
        <w:ind w:firstLine="720"/>
        <w:jc w:val="both"/>
        <w:rPr>
          <w:sz w:val="24"/>
          <w:szCs w:val="24"/>
        </w:rPr>
      </w:pPr>
      <w:r w:rsidRPr="005E297F">
        <w:rPr>
          <w:sz w:val="24"/>
          <w:szCs w:val="24"/>
        </w:rPr>
        <w:t xml:space="preserve">Vienas iš pagrindinių uždavinių yra paslaugų kokybės gerinimas. </w:t>
      </w:r>
    </w:p>
    <w:p w14:paraId="3E787152" w14:textId="42981579" w:rsidR="005E297F" w:rsidRPr="005E297F" w:rsidRDefault="005E297F" w:rsidP="00547DFB">
      <w:pPr>
        <w:ind w:firstLine="720"/>
        <w:jc w:val="both"/>
        <w:rPr>
          <w:b/>
          <w:sz w:val="24"/>
          <w:szCs w:val="24"/>
        </w:rPr>
      </w:pPr>
      <w:r w:rsidRPr="005E297F">
        <w:rPr>
          <w:sz w:val="24"/>
          <w:szCs w:val="24"/>
        </w:rPr>
        <w:t>2. Savivaldybės turto investavimu (Savivaldybės įnašu) bus sukuriama pridėtinė vertė ir užtikrinamas šią vertę kuriančios veiklos ilgalaikis ekonominis tvarumas.</w:t>
      </w:r>
    </w:p>
    <w:p w14:paraId="2DA022B1" w14:textId="1087BE31" w:rsidR="005E297F" w:rsidRPr="005E297F" w:rsidRDefault="005E297F" w:rsidP="00547DFB">
      <w:pPr>
        <w:ind w:firstLine="720"/>
        <w:jc w:val="both"/>
        <w:rPr>
          <w:sz w:val="24"/>
          <w:szCs w:val="24"/>
        </w:rPr>
      </w:pPr>
      <w:r w:rsidRPr="005E297F">
        <w:rPr>
          <w:sz w:val="24"/>
          <w:szCs w:val="24"/>
        </w:rPr>
        <w:t xml:space="preserve">3. Iš investavimo objekto bus gauta ne tik pelno (pajamų), bet ir socialinis rezultatas (aplinkos ir kitų panašių sričių) arba užtikrintas veiksmingesnis Lietuvos Respublikos įstatymuose ir Lietuvos Respublikos Vyriausybės nutarimuose nustatytų valstybės ir savivaldybės funkcijų atlikimas. </w:t>
      </w:r>
    </w:p>
    <w:p w14:paraId="735FBA36" w14:textId="3CFEA835" w:rsidR="005E297F" w:rsidRPr="005E297F" w:rsidRDefault="005E297F" w:rsidP="00547DFB">
      <w:pPr>
        <w:ind w:firstLine="720"/>
        <w:jc w:val="both"/>
        <w:rPr>
          <w:sz w:val="24"/>
          <w:szCs w:val="24"/>
        </w:rPr>
      </w:pPr>
      <w:r w:rsidRPr="005E297F">
        <w:rPr>
          <w:sz w:val="24"/>
          <w:szCs w:val="24"/>
          <w:lang w:eastAsia="en-US"/>
        </w:rPr>
        <w:t>S</w:t>
      </w:r>
      <w:r w:rsidRPr="005E297F">
        <w:rPr>
          <w:sz w:val="24"/>
          <w:szCs w:val="24"/>
        </w:rPr>
        <w:t>avivaldybės turtas investuojamas vadovaujantis šiais principais:</w:t>
      </w:r>
    </w:p>
    <w:p w14:paraId="3A77A89F" w14:textId="3C55A744" w:rsidR="005E297F" w:rsidRPr="005E297F" w:rsidRDefault="005E297F" w:rsidP="00547DFB">
      <w:pPr>
        <w:ind w:firstLine="720"/>
        <w:jc w:val="both"/>
        <w:rPr>
          <w:sz w:val="24"/>
          <w:szCs w:val="24"/>
        </w:rPr>
      </w:pPr>
      <w:r w:rsidRPr="005E297F">
        <w:rPr>
          <w:sz w:val="24"/>
          <w:szCs w:val="24"/>
        </w:rPr>
        <w:t>1. Visuomenės naudos. Šis principas reiškia, kad Savivaldybės turtas bus valdomas, naudojamas ir juo disponuojama rūpestingai, siekiant užtikrinti visuomenės interesų tenkinimą;</w:t>
      </w:r>
    </w:p>
    <w:p w14:paraId="1B8CB11C" w14:textId="1D82C1E8" w:rsidR="005E297F" w:rsidRPr="005E297F" w:rsidRDefault="005E297F" w:rsidP="00547DFB">
      <w:pPr>
        <w:ind w:firstLine="720"/>
        <w:jc w:val="both"/>
        <w:rPr>
          <w:sz w:val="24"/>
          <w:szCs w:val="24"/>
        </w:rPr>
      </w:pPr>
      <w:r w:rsidRPr="005E297F">
        <w:rPr>
          <w:sz w:val="24"/>
          <w:szCs w:val="24"/>
        </w:rPr>
        <w:t>2. Efektyvumo. Šis principas reiškia, kad Savivaldybės turto valdymu, naudojimu ir disponavimu juo bus siekiama maksimalios naudos visuomenei;</w:t>
      </w:r>
    </w:p>
    <w:p w14:paraId="7F732E60" w14:textId="308FF3A5" w:rsidR="005E297F" w:rsidRPr="005E297F" w:rsidRDefault="005E297F" w:rsidP="00547DFB">
      <w:pPr>
        <w:ind w:firstLine="720"/>
        <w:jc w:val="both"/>
        <w:rPr>
          <w:sz w:val="24"/>
          <w:szCs w:val="24"/>
        </w:rPr>
      </w:pPr>
      <w:r w:rsidRPr="005E297F">
        <w:rPr>
          <w:sz w:val="24"/>
          <w:szCs w:val="24"/>
        </w:rPr>
        <w:t>3. Racionalumo. Šis principas reiškia, kad Savivaldybės turtas bus tausojamas, nešvaistomas ir racionaliai tvarkomas;</w:t>
      </w:r>
    </w:p>
    <w:p w14:paraId="00C7035A" w14:textId="1A43A7FA" w:rsidR="005E297F" w:rsidRPr="005E297F" w:rsidRDefault="005E297F" w:rsidP="00547DFB">
      <w:pPr>
        <w:ind w:firstLine="720"/>
        <w:jc w:val="both"/>
        <w:rPr>
          <w:sz w:val="24"/>
          <w:szCs w:val="24"/>
        </w:rPr>
      </w:pPr>
      <w:r w:rsidRPr="005E297F">
        <w:rPr>
          <w:sz w:val="24"/>
          <w:szCs w:val="24"/>
        </w:rPr>
        <w:t>4. Viešosios teisės. Šis principas reiškia, kad sandoriai dėl Savivaldybės turto bus sudaromi tik teisės aktų, reglamentuojančių disponavimą Savivaldybės turtu, nustatyta tvarka ir būdais.</w:t>
      </w:r>
    </w:p>
    <w:p w14:paraId="7A933AFD" w14:textId="5B7E605D" w:rsidR="005E297F" w:rsidRPr="005E297F" w:rsidRDefault="005E297F" w:rsidP="00547DFB">
      <w:pPr>
        <w:ind w:firstLine="720"/>
        <w:jc w:val="both"/>
        <w:rPr>
          <w:sz w:val="24"/>
          <w:szCs w:val="24"/>
        </w:rPr>
      </w:pPr>
      <w:r w:rsidRPr="005E297F">
        <w:rPr>
          <w:sz w:val="24"/>
          <w:szCs w:val="24"/>
        </w:rPr>
        <w:t xml:space="preserve">2023 metų finansinių ataskaitų rinkinys skelbiamas viešosios įstaigos „Panevėžio keleivinis transportas“ ūkio interneto svetainėje.  </w:t>
      </w:r>
    </w:p>
    <w:p w14:paraId="1F004689" w14:textId="6B3A63FB" w:rsidR="000F1088" w:rsidRPr="005E297F" w:rsidRDefault="00904D02" w:rsidP="007731EE">
      <w:pPr>
        <w:spacing w:line="276" w:lineRule="auto"/>
        <w:ind w:firstLine="720"/>
        <w:jc w:val="both"/>
        <w:rPr>
          <w:sz w:val="24"/>
          <w:szCs w:val="24"/>
        </w:rPr>
      </w:pPr>
      <w:r w:rsidRPr="005E297F">
        <w:rPr>
          <w:b/>
          <w:color w:val="000000"/>
          <w:spacing w:val="-3"/>
          <w:sz w:val="24"/>
          <w:szCs w:val="24"/>
        </w:rPr>
        <w:t>3</w:t>
      </w:r>
      <w:r w:rsidR="00027F24" w:rsidRPr="005E297F">
        <w:rPr>
          <w:color w:val="000000"/>
          <w:spacing w:val="-3"/>
          <w:sz w:val="24"/>
          <w:szCs w:val="24"/>
        </w:rPr>
        <w:t xml:space="preserve">. </w:t>
      </w:r>
      <w:r w:rsidR="00027F24" w:rsidRPr="005E297F">
        <w:rPr>
          <w:b/>
          <w:sz w:val="24"/>
          <w:szCs w:val="24"/>
        </w:rPr>
        <w:t xml:space="preserve"> Lėšų poreikis ir šaltiniai</w:t>
      </w:r>
    </w:p>
    <w:p w14:paraId="689EAD84" w14:textId="7A263A5D" w:rsidR="000F1088" w:rsidRPr="005E297F" w:rsidRDefault="005E297F" w:rsidP="007731EE">
      <w:pPr>
        <w:spacing w:line="276" w:lineRule="auto"/>
        <w:ind w:firstLine="709"/>
        <w:jc w:val="both"/>
        <w:rPr>
          <w:sz w:val="24"/>
          <w:szCs w:val="24"/>
        </w:rPr>
      </w:pPr>
      <w:r>
        <w:rPr>
          <w:sz w:val="24"/>
          <w:szCs w:val="24"/>
        </w:rPr>
        <w:t>Savivaldybės biudžeto lėšos.</w:t>
      </w:r>
    </w:p>
    <w:p w14:paraId="2A738030" w14:textId="4ECE4D75" w:rsidR="000F1088" w:rsidRPr="005E297F" w:rsidRDefault="00904D02" w:rsidP="007731EE">
      <w:pPr>
        <w:spacing w:line="276" w:lineRule="auto"/>
        <w:ind w:firstLine="709"/>
        <w:jc w:val="both"/>
        <w:rPr>
          <w:sz w:val="24"/>
          <w:szCs w:val="24"/>
        </w:rPr>
      </w:pPr>
      <w:r w:rsidRPr="005E297F">
        <w:rPr>
          <w:b/>
          <w:color w:val="000000"/>
          <w:sz w:val="24"/>
          <w:szCs w:val="24"/>
        </w:rPr>
        <w:t>4</w:t>
      </w:r>
      <w:r w:rsidR="00027F24" w:rsidRPr="005E297F">
        <w:rPr>
          <w:b/>
          <w:bCs/>
          <w:sz w:val="24"/>
          <w:szCs w:val="24"/>
        </w:rPr>
        <w:t>. Kiti reikalingi pagrindimai, skaičiavimai</w:t>
      </w:r>
      <w:r w:rsidR="00547DFB">
        <w:rPr>
          <w:b/>
          <w:bCs/>
          <w:sz w:val="24"/>
          <w:szCs w:val="24"/>
        </w:rPr>
        <w:t xml:space="preserve"> ar</w:t>
      </w:r>
      <w:r w:rsidR="00027F24" w:rsidRPr="005E297F">
        <w:rPr>
          <w:b/>
          <w:bCs/>
          <w:sz w:val="24"/>
          <w:szCs w:val="24"/>
        </w:rPr>
        <w:t xml:space="preserve"> paaiškinimai</w:t>
      </w:r>
    </w:p>
    <w:p w14:paraId="2C09861C" w14:textId="716C96ED" w:rsidR="000F1088" w:rsidRPr="005E297F" w:rsidRDefault="00027F24">
      <w:pPr>
        <w:spacing w:line="276" w:lineRule="auto"/>
        <w:ind w:left="709"/>
        <w:jc w:val="both"/>
        <w:rPr>
          <w:sz w:val="24"/>
          <w:szCs w:val="24"/>
        </w:rPr>
      </w:pPr>
      <w:r w:rsidRPr="005E297F">
        <w:rPr>
          <w:sz w:val="24"/>
          <w:szCs w:val="24"/>
        </w:rPr>
        <w:t>Nėra.</w:t>
      </w:r>
    </w:p>
    <w:p w14:paraId="046A9D64" w14:textId="77777777" w:rsidR="000F1088" w:rsidRPr="005E297F" w:rsidRDefault="000F1088">
      <w:pPr>
        <w:spacing w:line="276" w:lineRule="auto"/>
        <w:jc w:val="both"/>
        <w:rPr>
          <w:sz w:val="24"/>
          <w:szCs w:val="24"/>
        </w:rPr>
      </w:pPr>
    </w:p>
    <w:p w14:paraId="0924C82B" w14:textId="25EF0FFA" w:rsidR="000F1088" w:rsidRPr="007B3DC8" w:rsidRDefault="00315B73">
      <w:pPr>
        <w:spacing w:line="276" w:lineRule="auto"/>
        <w:jc w:val="both"/>
        <w:rPr>
          <w:sz w:val="24"/>
          <w:szCs w:val="24"/>
        </w:rPr>
      </w:pPr>
      <w:r w:rsidRPr="005E297F">
        <w:rPr>
          <w:sz w:val="24"/>
          <w:szCs w:val="24"/>
        </w:rPr>
        <w:t xml:space="preserve">Vyr. specialistė </w:t>
      </w:r>
      <w:r w:rsidRPr="005E297F">
        <w:rPr>
          <w:sz w:val="24"/>
          <w:szCs w:val="24"/>
        </w:rPr>
        <w:tab/>
      </w:r>
      <w:r w:rsidRPr="005E297F">
        <w:rPr>
          <w:sz w:val="24"/>
          <w:szCs w:val="24"/>
        </w:rPr>
        <w:tab/>
      </w:r>
      <w:r w:rsidRPr="005C2602">
        <w:rPr>
          <w:sz w:val="24"/>
          <w:szCs w:val="24"/>
        </w:rPr>
        <w:tab/>
      </w:r>
      <w:r w:rsidRPr="005C2602">
        <w:rPr>
          <w:sz w:val="24"/>
          <w:szCs w:val="24"/>
        </w:rPr>
        <w:tab/>
      </w:r>
      <w:r w:rsidR="00904D02" w:rsidRPr="005C2602">
        <w:rPr>
          <w:sz w:val="24"/>
          <w:szCs w:val="24"/>
        </w:rPr>
        <w:t xml:space="preserve">             </w:t>
      </w:r>
      <w:r w:rsidR="00904D02">
        <w:rPr>
          <w:sz w:val="24"/>
          <w:szCs w:val="24"/>
        </w:rPr>
        <w:t xml:space="preserve">          </w:t>
      </w:r>
      <w:r w:rsidRPr="007B3DC8">
        <w:rPr>
          <w:sz w:val="24"/>
          <w:szCs w:val="24"/>
        </w:rPr>
        <w:t>Jadvyga Balčienė</w:t>
      </w:r>
    </w:p>
    <w:sectPr w:rsidR="000F1088" w:rsidRPr="007B3DC8">
      <w:pgSz w:w="11906" w:h="16838"/>
      <w:pgMar w:top="1079" w:right="567" w:bottom="1134" w:left="1701" w:header="0" w:footer="0" w:gutter="0"/>
      <w:cols w:space="1296"/>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65E9B"/>
    <w:multiLevelType w:val="hybridMultilevel"/>
    <w:tmpl w:val="D4904A36"/>
    <w:lvl w:ilvl="0" w:tplc="8B1C38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C8C0944"/>
    <w:multiLevelType w:val="multilevel"/>
    <w:tmpl w:val="64BE3C9C"/>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3956E0"/>
    <w:multiLevelType w:val="hybridMultilevel"/>
    <w:tmpl w:val="4EEC26BC"/>
    <w:lvl w:ilvl="0" w:tplc="03E000C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3A273BBA"/>
    <w:multiLevelType w:val="hybridMultilevel"/>
    <w:tmpl w:val="05A87736"/>
    <w:lvl w:ilvl="0" w:tplc="9E7A1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E7137F0"/>
    <w:multiLevelType w:val="hybridMultilevel"/>
    <w:tmpl w:val="CDDC0164"/>
    <w:lvl w:ilvl="0" w:tplc="6AB0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8668149">
    <w:abstractNumId w:val="1"/>
  </w:num>
  <w:num w:numId="2" w16cid:durableId="2035113770">
    <w:abstractNumId w:val="4"/>
  </w:num>
  <w:num w:numId="3" w16cid:durableId="418330873">
    <w:abstractNumId w:val="2"/>
  </w:num>
  <w:num w:numId="4" w16cid:durableId="1498307284">
    <w:abstractNumId w:val="0"/>
  </w:num>
  <w:num w:numId="5" w16cid:durableId="162531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1296"/>
  <w:autoHyphenation/>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088"/>
    <w:rsid w:val="00027F24"/>
    <w:rsid w:val="00036CF7"/>
    <w:rsid w:val="0004462C"/>
    <w:rsid w:val="00092AAC"/>
    <w:rsid w:val="000B6C4A"/>
    <w:rsid w:val="000F049A"/>
    <w:rsid w:val="000F1088"/>
    <w:rsid w:val="000F30DC"/>
    <w:rsid w:val="000F47CA"/>
    <w:rsid w:val="001320E6"/>
    <w:rsid w:val="001418AD"/>
    <w:rsid w:val="0018793A"/>
    <w:rsid w:val="00197312"/>
    <w:rsid w:val="001F20AA"/>
    <w:rsid w:val="00271C91"/>
    <w:rsid w:val="002B0A19"/>
    <w:rsid w:val="00315764"/>
    <w:rsid w:val="00315B73"/>
    <w:rsid w:val="00403525"/>
    <w:rsid w:val="004D1303"/>
    <w:rsid w:val="0052296A"/>
    <w:rsid w:val="00547DFB"/>
    <w:rsid w:val="005507A0"/>
    <w:rsid w:val="005C2602"/>
    <w:rsid w:val="005E1337"/>
    <w:rsid w:val="005E297F"/>
    <w:rsid w:val="00624974"/>
    <w:rsid w:val="00634038"/>
    <w:rsid w:val="006609D7"/>
    <w:rsid w:val="00664810"/>
    <w:rsid w:val="006F55FC"/>
    <w:rsid w:val="007035AA"/>
    <w:rsid w:val="007348FC"/>
    <w:rsid w:val="00745839"/>
    <w:rsid w:val="007731EE"/>
    <w:rsid w:val="007A14F9"/>
    <w:rsid w:val="007B3DC8"/>
    <w:rsid w:val="0082677C"/>
    <w:rsid w:val="008B7178"/>
    <w:rsid w:val="008C180A"/>
    <w:rsid w:val="008F4A9C"/>
    <w:rsid w:val="00904D02"/>
    <w:rsid w:val="00951C83"/>
    <w:rsid w:val="009807EF"/>
    <w:rsid w:val="0098491F"/>
    <w:rsid w:val="009B3C3E"/>
    <w:rsid w:val="00A23663"/>
    <w:rsid w:val="00AB0853"/>
    <w:rsid w:val="00AF3743"/>
    <w:rsid w:val="00B072E5"/>
    <w:rsid w:val="00B711BF"/>
    <w:rsid w:val="00BC3D26"/>
    <w:rsid w:val="00BC3FD9"/>
    <w:rsid w:val="00BD5FE1"/>
    <w:rsid w:val="00BD68CB"/>
    <w:rsid w:val="00BF04FD"/>
    <w:rsid w:val="00C406FC"/>
    <w:rsid w:val="00C53A7F"/>
    <w:rsid w:val="00C66F95"/>
    <w:rsid w:val="00CA4EDF"/>
    <w:rsid w:val="00CB2E6C"/>
    <w:rsid w:val="00CE0AB5"/>
    <w:rsid w:val="00D04AFA"/>
    <w:rsid w:val="00D82AF8"/>
    <w:rsid w:val="00DB4250"/>
    <w:rsid w:val="00E537A6"/>
    <w:rsid w:val="00E60D7C"/>
    <w:rsid w:val="00EB0F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8785"/>
  <w15:docId w15:val="{8DAC0E1F-825F-4C59-862E-E0C8E1E63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297F"/>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Numatytasispastraiposriftas1">
    <w:name w:val="Numatytasis pastraipos šriftas1"/>
    <w:qFormat/>
  </w:style>
  <w:style w:type="character" w:customStyle="1" w:styleId="Numeravimosimboliai">
    <w:name w:val="Numeravimo simboliai"/>
    <w:qFormat/>
  </w:style>
  <w:style w:type="character" w:customStyle="1" w:styleId="HTMLiankstoformatuotasDiagrama">
    <w:name w:val="HTML iš anksto formatuotas Diagrama"/>
    <w:link w:val="HTMLiankstoformatuotas"/>
    <w:qFormat/>
    <w:rsid w:val="001D4800"/>
    <w:rPr>
      <w:rFonts w:ascii="Courier New" w:hAnsi="Courier New" w:cs="Courier New"/>
      <w:lang w:val="en-US" w:eastAsia="ar-SA"/>
    </w:rPr>
  </w:style>
  <w:style w:type="paragraph" w:customStyle="1" w:styleId="Antrat10">
    <w:name w:val="Antraštė1"/>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Tahoma"/>
    </w:rPr>
  </w:style>
  <w:style w:type="paragraph" w:customStyle="1" w:styleId="Antrat11">
    <w:name w:val="Antraštė1"/>
    <w:basedOn w:val="prastasis"/>
    <w:next w:val="Pagrindinistekstas"/>
    <w:qFormat/>
    <w:pPr>
      <w:keepNext/>
      <w:spacing w:before="240" w:after="120"/>
    </w:pPr>
    <w:rPr>
      <w:rFonts w:ascii="Arial" w:eastAsia="MS Mincho"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styleId="Pavadinimas">
    <w:name w:val="Title"/>
    <w:basedOn w:val="Antrat11"/>
    <w:next w:val="Paantrat"/>
    <w:qFormat/>
  </w:style>
  <w:style w:type="paragraph" w:styleId="Paantrat">
    <w:name w:val="Subtitle"/>
    <w:basedOn w:val="Antrat11"/>
    <w:next w:val="Pagrindinistekstas"/>
    <w:qFormat/>
    <w:pPr>
      <w:jc w:val="center"/>
    </w:pPr>
    <w:rPr>
      <w:i/>
      <w:iCs/>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paragraph" w:customStyle="1" w:styleId="Pagrindiniotekstotrauka31">
    <w:name w:val="Pagrindinio teksto įtrauka 31"/>
    <w:basedOn w:val="prastasis"/>
    <w:qFormat/>
    <w:pPr>
      <w:spacing w:after="120"/>
      <w:ind w:left="283"/>
    </w:pPr>
    <w:rPr>
      <w:sz w:val="16"/>
      <w:szCs w:val="16"/>
    </w:rPr>
  </w:style>
  <w:style w:type="paragraph" w:styleId="Debesliotekstas">
    <w:name w:val="Balloon Text"/>
    <w:basedOn w:val="prastasis"/>
    <w:qFormat/>
    <w:rPr>
      <w:rFonts w:ascii="Tahoma" w:hAnsi="Tahoma" w:cs="Tahoma"/>
      <w:sz w:val="16"/>
      <w:szCs w:val="16"/>
    </w:rPr>
  </w:style>
  <w:style w:type="paragraph" w:customStyle="1" w:styleId="prastasistinklapis">
    <w:name w:val="Įprastasis (tinklapis)"/>
    <w:basedOn w:val="prastasis"/>
    <w:qFormat/>
    <w:pPr>
      <w:spacing w:before="280" w:after="280"/>
    </w:pPr>
    <w:rPr>
      <w:sz w:val="24"/>
      <w:szCs w:val="24"/>
      <w:lang w:val="en-US"/>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5527D0"/>
    <w:pPr>
      <w:textAlignment w:val="baseline"/>
    </w:pPr>
    <w:rPr>
      <w:kern w:val="2"/>
    </w:rPr>
  </w:style>
  <w:style w:type="paragraph" w:styleId="Betarp">
    <w:name w:val="No Spacing"/>
    <w:uiPriority w:val="1"/>
    <w:qFormat/>
    <w:rsid w:val="008245D7"/>
    <w:rPr>
      <w:lang w:eastAsia="ar-SA"/>
    </w:rPr>
  </w:style>
  <w:style w:type="paragraph" w:styleId="Sraopastraipa">
    <w:name w:val="List Paragraph"/>
    <w:basedOn w:val="prastasis"/>
    <w:uiPriority w:val="34"/>
    <w:qFormat/>
    <w:rsid w:val="003F4F3D"/>
    <w:pPr>
      <w:ind w:left="720"/>
      <w:contextualSpacing/>
    </w:pPr>
  </w:style>
  <w:style w:type="table" w:customStyle="1" w:styleId="Lentelstinklelis1">
    <w:name w:val="Lentelės tinklelis1"/>
    <w:basedOn w:val="prastojilentel"/>
    <w:uiPriority w:val="39"/>
    <w:rsid w:val="00F06B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F06B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8F4A9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568140">
      <w:bodyDiv w:val="1"/>
      <w:marLeft w:val="0"/>
      <w:marRight w:val="0"/>
      <w:marTop w:val="0"/>
      <w:marBottom w:val="0"/>
      <w:divBdr>
        <w:top w:val="none" w:sz="0" w:space="0" w:color="auto"/>
        <w:left w:val="none" w:sz="0" w:space="0" w:color="auto"/>
        <w:bottom w:val="none" w:sz="0" w:space="0" w:color="auto"/>
        <w:right w:val="none" w:sz="0" w:space="0" w:color="auto"/>
      </w:divBdr>
    </w:div>
    <w:div w:id="690765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8FA8-DCDB-45B0-B2E7-F830FF11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6419</Words>
  <Characters>3660</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Vjuriste</dc:creator>
  <dc:description/>
  <cp:lastModifiedBy>Jadvyga Balciene</cp:lastModifiedBy>
  <cp:revision>5</cp:revision>
  <cp:lastPrinted>2024-12-03T09:21:00Z</cp:lastPrinted>
  <dcterms:created xsi:type="dcterms:W3CDTF">2024-12-02T12:37:00Z</dcterms:created>
  <dcterms:modified xsi:type="dcterms:W3CDTF">2024-12-03T09:22:00Z</dcterms:modified>
  <dc:language>lt-LT</dc:language>
</cp:coreProperties>
</file>