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640" w:rsidRPr="006E7A28" w:rsidRDefault="00E16640" w:rsidP="00E16640">
      <w:pPr>
        <w:pStyle w:val="Antrats"/>
        <w:jc w:val="center"/>
      </w:pPr>
      <w:bookmarkStart w:id="0" w:name="part_b61395c143334b898624aa1e3687e67a"/>
      <w:bookmarkEnd w:id="0"/>
      <w:r w:rsidRPr="006E7A28">
        <w:rPr>
          <w:noProof/>
          <w:lang w:eastAsia="lt-LT"/>
        </w:rPr>
        <w:drawing>
          <wp:inline distT="0" distB="0" distL="0" distR="0" wp14:anchorId="1100C8E8" wp14:editId="662835C9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A28">
        <w:t xml:space="preserve">                                     </w:t>
      </w:r>
    </w:p>
    <w:p w:rsidR="00E16640" w:rsidRPr="006E7A28" w:rsidRDefault="00E16640" w:rsidP="00E16640">
      <w:pPr>
        <w:pStyle w:val="Antrats"/>
        <w:jc w:val="right"/>
        <w:rPr>
          <w:b/>
          <w:sz w:val="24"/>
          <w:szCs w:val="24"/>
        </w:rPr>
      </w:pPr>
      <w:r w:rsidRPr="006E7A28">
        <w:rPr>
          <w:sz w:val="24"/>
          <w:szCs w:val="24"/>
        </w:rPr>
        <w:t xml:space="preserve">                                                                   </w:t>
      </w:r>
      <w:r w:rsidRPr="006E7A28">
        <w:rPr>
          <w:b/>
          <w:sz w:val="24"/>
          <w:szCs w:val="24"/>
        </w:rPr>
        <w:t>Projektas</w:t>
      </w:r>
    </w:p>
    <w:p w:rsidR="00E16640" w:rsidRPr="006E7A28" w:rsidRDefault="00E16640" w:rsidP="00E16640">
      <w:pPr>
        <w:pStyle w:val="Antrats"/>
        <w:jc w:val="center"/>
        <w:rPr>
          <w:b/>
          <w:sz w:val="28"/>
        </w:rPr>
      </w:pPr>
      <w:r w:rsidRPr="006E7A28">
        <w:rPr>
          <w:b/>
          <w:sz w:val="28"/>
        </w:rPr>
        <w:t xml:space="preserve">PANEVĖŽIO RAJONO SAVIVALDYBĖS TARYBA </w:t>
      </w:r>
    </w:p>
    <w:p w:rsidR="00E16640" w:rsidRPr="006E7A28" w:rsidRDefault="00E16640" w:rsidP="00E16640">
      <w:pPr>
        <w:pStyle w:val="Antrats"/>
        <w:jc w:val="center"/>
        <w:rPr>
          <w:sz w:val="24"/>
          <w:szCs w:val="24"/>
        </w:rPr>
      </w:pPr>
    </w:p>
    <w:p w:rsidR="00E16640" w:rsidRPr="006E7A28" w:rsidRDefault="00E16640" w:rsidP="00E16640">
      <w:pPr>
        <w:tabs>
          <w:tab w:val="center" w:pos="4153"/>
          <w:tab w:val="right" w:pos="8306"/>
        </w:tabs>
        <w:jc w:val="center"/>
      </w:pPr>
      <w:r w:rsidRPr="006E7A28">
        <w:rPr>
          <w:b/>
          <w:sz w:val="28"/>
        </w:rPr>
        <w:t>SPRENDIMAS</w:t>
      </w:r>
    </w:p>
    <w:p w:rsidR="00E16640" w:rsidRPr="006E7A28" w:rsidRDefault="00812AE1" w:rsidP="00E166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E16640" w:rsidRPr="006E7A28">
        <w:rPr>
          <w:b/>
          <w:bCs/>
          <w:sz w:val="24"/>
          <w:szCs w:val="24"/>
        </w:rPr>
        <w:t>PANEVĖŽIO RAJONO SAVIVALD</w:t>
      </w:r>
      <w:r>
        <w:rPr>
          <w:b/>
          <w:bCs/>
          <w:sz w:val="24"/>
          <w:szCs w:val="24"/>
        </w:rPr>
        <w:t>YBĖS TERITORIJOS BENDROJO PLANO KOREGAVIMO PROJEKTO PATVIRTINIMO</w:t>
      </w:r>
      <w:r w:rsidR="002B64F7">
        <w:rPr>
          <w:b/>
          <w:caps/>
          <w:sz w:val="24"/>
          <w:szCs w:val="24"/>
        </w:rPr>
        <w:t xml:space="preserve"> </w:t>
      </w:r>
    </w:p>
    <w:p w:rsidR="00E16640" w:rsidRPr="006E7A28" w:rsidRDefault="00E16640" w:rsidP="00E16640">
      <w:pPr>
        <w:jc w:val="center"/>
        <w:rPr>
          <w:sz w:val="24"/>
        </w:rPr>
      </w:pPr>
    </w:p>
    <w:p w:rsidR="00E16640" w:rsidRPr="006E7A28" w:rsidRDefault="002B64F7" w:rsidP="00E16640">
      <w:pPr>
        <w:jc w:val="center"/>
        <w:rPr>
          <w:sz w:val="24"/>
        </w:rPr>
      </w:pPr>
      <w:r>
        <w:rPr>
          <w:sz w:val="24"/>
        </w:rPr>
        <w:t>2024</w:t>
      </w:r>
      <w:r w:rsidR="00E16640" w:rsidRPr="006E7A28">
        <w:rPr>
          <w:sz w:val="24"/>
        </w:rPr>
        <w:t xml:space="preserve"> m. </w:t>
      </w:r>
      <w:r w:rsidR="00812AE1">
        <w:rPr>
          <w:sz w:val="24"/>
        </w:rPr>
        <w:t>rugpjūč</w:t>
      </w:r>
      <w:r>
        <w:rPr>
          <w:sz w:val="24"/>
        </w:rPr>
        <w:t>io 2</w:t>
      </w:r>
      <w:r w:rsidR="00812AE1">
        <w:rPr>
          <w:sz w:val="24"/>
        </w:rPr>
        <w:t>9</w:t>
      </w:r>
      <w:r w:rsidR="00E16640" w:rsidRPr="006E7A28">
        <w:rPr>
          <w:sz w:val="24"/>
        </w:rPr>
        <w:t xml:space="preserve"> d. Nr. T2- </w:t>
      </w:r>
    </w:p>
    <w:p w:rsidR="00E16640" w:rsidRPr="006E7A28" w:rsidRDefault="00E16640" w:rsidP="00E16640">
      <w:pPr>
        <w:jc w:val="center"/>
        <w:rPr>
          <w:sz w:val="24"/>
        </w:rPr>
      </w:pPr>
      <w:r w:rsidRPr="006E7A28">
        <w:rPr>
          <w:sz w:val="24"/>
        </w:rPr>
        <w:t>Panevėžys</w:t>
      </w:r>
    </w:p>
    <w:p w:rsidR="00837D8D" w:rsidRDefault="00837D8D" w:rsidP="00837D8D">
      <w:pPr>
        <w:pStyle w:val="Betarp"/>
        <w:jc w:val="both"/>
        <w:rPr>
          <w:sz w:val="24"/>
        </w:rPr>
      </w:pPr>
    </w:p>
    <w:p w:rsidR="00E16640" w:rsidRDefault="00E16640" w:rsidP="00837D8D">
      <w:pPr>
        <w:pStyle w:val="Betarp"/>
        <w:ind w:firstLine="720"/>
        <w:jc w:val="both"/>
        <w:rPr>
          <w:sz w:val="24"/>
          <w:szCs w:val="24"/>
        </w:rPr>
      </w:pPr>
      <w:r w:rsidRPr="0083461B">
        <w:rPr>
          <w:sz w:val="24"/>
          <w:szCs w:val="24"/>
        </w:rPr>
        <w:t xml:space="preserve">Vadovaudamasi Lietuvos Respublikos vietos savivaldos įstatymo </w:t>
      </w:r>
      <w:r w:rsidR="00442BB6" w:rsidRPr="00431341">
        <w:rPr>
          <w:sz w:val="24"/>
        </w:rPr>
        <w:t xml:space="preserve">15 straipsnio 4 dalimi, </w:t>
      </w:r>
      <w:r w:rsidR="00494C11">
        <w:rPr>
          <w:sz w:val="24"/>
        </w:rPr>
        <w:t xml:space="preserve">          </w:t>
      </w:r>
      <w:r w:rsidR="00494C11">
        <w:rPr>
          <w:sz w:val="24"/>
          <w:szCs w:val="24"/>
        </w:rPr>
        <w:t>6 straipsnio 19 punktu ir</w:t>
      </w:r>
      <w:r w:rsidRPr="00494C11">
        <w:rPr>
          <w:sz w:val="24"/>
          <w:szCs w:val="24"/>
        </w:rPr>
        <w:t xml:space="preserve"> </w:t>
      </w:r>
      <w:r w:rsidR="00393665">
        <w:rPr>
          <w:sz w:val="24"/>
          <w:szCs w:val="24"/>
        </w:rPr>
        <w:t>16 straipsnio 1 dalimi</w:t>
      </w:r>
      <w:r w:rsidRPr="00494C11">
        <w:rPr>
          <w:sz w:val="24"/>
          <w:szCs w:val="24"/>
        </w:rPr>
        <w:t>,</w:t>
      </w:r>
      <w:r w:rsidRPr="0083461B">
        <w:rPr>
          <w:sz w:val="24"/>
          <w:szCs w:val="24"/>
        </w:rPr>
        <w:t xml:space="preserve"> Lietuvos Respublikos </w:t>
      </w:r>
      <w:r w:rsidR="00837D8D">
        <w:rPr>
          <w:sz w:val="24"/>
          <w:szCs w:val="24"/>
        </w:rPr>
        <w:t xml:space="preserve">teritorijų planavimo įstatymo 27 straipsnio 6 dalimi, 28 straipsnio 3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837D8D">
        <w:rPr>
          <w:sz w:val="24"/>
          <w:szCs w:val="24"/>
        </w:rPr>
        <w:t xml:space="preserve">                    </w:t>
      </w:r>
      <w:r w:rsidR="00BF37CC">
        <w:rPr>
          <w:sz w:val="24"/>
          <w:szCs w:val="24"/>
        </w:rPr>
        <w:t>139.2</w:t>
      </w:r>
      <w:r w:rsidR="00837D8D">
        <w:rPr>
          <w:sz w:val="24"/>
          <w:szCs w:val="24"/>
        </w:rPr>
        <w:t xml:space="preserve">.1 papunkčiu ir 144 punktu, </w:t>
      </w:r>
      <w:r w:rsidR="00837D8D">
        <w:rPr>
          <w:sz w:val="24"/>
          <w:szCs w:val="24"/>
        </w:rPr>
        <w:t>atsižvelgdama į UAB „PANPROJEKTAS</w:t>
      </w:r>
      <w:r w:rsidR="00837D8D">
        <w:rPr>
          <w:sz w:val="24"/>
          <w:szCs w:val="24"/>
        </w:rPr>
        <w:t>“ ištaisytą techninę klaidą</w:t>
      </w:r>
      <w:r w:rsidRPr="00FB472C">
        <w:rPr>
          <w:sz w:val="24"/>
          <w:szCs w:val="24"/>
        </w:rPr>
        <w:t xml:space="preserve">, </w:t>
      </w:r>
      <w:r w:rsidRPr="006E7A28">
        <w:rPr>
          <w:sz w:val="24"/>
          <w:szCs w:val="24"/>
        </w:rPr>
        <w:t xml:space="preserve">Savivaldybės taryba n u s p r e n d ž i a: </w:t>
      </w:r>
    </w:p>
    <w:p w:rsidR="00837D8D" w:rsidRDefault="00837D8D" w:rsidP="00837D8D">
      <w:pPr>
        <w:widowControl w:val="0"/>
        <w:tabs>
          <w:tab w:val="left" w:pos="1125"/>
        </w:tabs>
        <w:jc w:val="both"/>
        <w:rPr>
          <w:rFonts w:eastAsia="Lucida Sans Unicode"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rFonts w:eastAsia="Lucida Sans Unicode"/>
          <w:sz w:val="24"/>
          <w:szCs w:val="24"/>
        </w:rPr>
        <w:t>1. Ištaisy</w:t>
      </w:r>
      <w:r>
        <w:rPr>
          <w:rFonts w:eastAsia="Lucida Sans Unicode"/>
          <w:sz w:val="24"/>
          <w:szCs w:val="24"/>
        </w:rPr>
        <w:t>ti techninę klaidą Panevėžio rajon</w:t>
      </w:r>
      <w:r>
        <w:rPr>
          <w:rFonts w:eastAsia="Lucida Sans Unicode"/>
          <w:sz w:val="24"/>
          <w:szCs w:val="24"/>
        </w:rPr>
        <w:t xml:space="preserve">o </w:t>
      </w:r>
      <w:r>
        <w:rPr>
          <w:rFonts w:eastAsia="Lucida Sans Unicode"/>
          <w:sz w:val="24"/>
          <w:szCs w:val="24"/>
        </w:rPr>
        <w:t xml:space="preserve">savivaldybės teritorijos </w:t>
      </w:r>
      <w:r>
        <w:rPr>
          <w:rFonts w:eastAsia="Lucida Sans Unicode"/>
          <w:sz w:val="24"/>
          <w:szCs w:val="24"/>
        </w:rPr>
        <w:t xml:space="preserve">bendrajame plane, patvirtintame </w:t>
      </w:r>
      <w:r w:rsidRPr="00FB472C">
        <w:rPr>
          <w:sz w:val="24"/>
          <w:szCs w:val="24"/>
        </w:rPr>
        <w:t>Panevėžio rajono savivaldybės tarybos 2008 m. liepos 3 d. sprendimu Nr. T-154 „Dėl Panevėžio rajono savivaldybės teritorijos bendrojo plano tvirtinimo“</w:t>
      </w:r>
      <w:r>
        <w:rPr>
          <w:sz w:val="24"/>
          <w:szCs w:val="24"/>
        </w:rPr>
        <w:t xml:space="preserve"> (toliau – Bendrasis planas)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>
        <w:rPr>
          <w:rFonts w:eastAsia="Lucida Sans Unicode"/>
          <w:sz w:val="24"/>
          <w:szCs w:val="24"/>
        </w:rPr>
        <w:t xml:space="preserve">papildant </w:t>
      </w:r>
      <w:r w:rsidR="00AE5F60">
        <w:rPr>
          <w:rFonts w:eastAsia="Lucida Sans Unicode"/>
          <w:sz w:val="24"/>
          <w:szCs w:val="24"/>
        </w:rPr>
        <w:t>„Žemės naudojimo ir apsaugos reglamentų brėžinį“ grafinės</w:t>
      </w:r>
      <w:r>
        <w:rPr>
          <w:rFonts w:eastAsia="Lucida Sans Unicode"/>
          <w:sz w:val="24"/>
          <w:szCs w:val="24"/>
        </w:rPr>
        <w:t xml:space="preserve"> </w:t>
      </w:r>
      <w:r>
        <w:rPr>
          <w:rFonts w:eastAsia="Lucida Sans Unicode"/>
          <w:sz w:val="24"/>
          <w:szCs w:val="24"/>
        </w:rPr>
        <w:t>raiškos sprendiniu</w:t>
      </w:r>
      <w:r w:rsidR="00AE5F60">
        <w:rPr>
          <w:rFonts w:eastAsia="Lucida Sans Unicode"/>
          <w:sz w:val="24"/>
          <w:szCs w:val="24"/>
        </w:rPr>
        <w:t xml:space="preserve"> </w:t>
      </w:r>
      <w:r w:rsidR="00961080">
        <w:rPr>
          <w:rFonts w:eastAsia="Lucida Sans Unicode"/>
          <w:sz w:val="24"/>
          <w:szCs w:val="24"/>
        </w:rPr>
        <w:t xml:space="preserve">        </w:t>
      </w:r>
      <w:proofErr w:type="spellStart"/>
      <w:r w:rsidR="00AE5F60">
        <w:rPr>
          <w:rFonts w:eastAsia="Lucida Sans Unicode"/>
          <w:sz w:val="24"/>
          <w:szCs w:val="24"/>
        </w:rPr>
        <w:t>Molainių</w:t>
      </w:r>
      <w:proofErr w:type="spellEnd"/>
      <w:r w:rsidR="00AE5F60">
        <w:rPr>
          <w:rFonts w:eastAsia="Lucida Sans Unicode"/>
          <w:sz w:val="24"/>
          <w:szCs w:val="24"/>
        </w:rPr>
        <w:t xml:space="preserve"> kaimo teritorijos dalyje </w:t>
      </w:r>
      <w:r>
        <w:rPr>
          <w:rFonts w:eastAsia="Lucida Sans Unicode"/>
          <w:sz w:val="24"/>
          <w:szCs w:val="24"/>
        </w:rPr>
        <w:t xml:space="preserve"> </w:t>
      </w:r>
      <w:r w:rsidR="00AE5F60">
        <w:rPr>
          <w:rFonts w:eastAsia="Lucida Sans Unicode"/>
          <w:sz w:val="24"/>
          <w:szCs w:val="24"/>
        </w:rPr>
        <w:t>(brėžinys su aiškinamuoju raštu pridedamas</w:t>
      </w:r>
      <w:r>
        <w:rPr>
          <w:rFonts w:eastAsia="Lucida Sans Unicode"/>
          <w:sz w:val="24"/>
          <w:szCs w:val="24"/>
        </w:rPr>
        <w:t>).</w:t>
      </w:r>
    </w:p>
    <w:p w:rsidR="00837D8D" w:rsidRDefault="00837D8D" w:rsidP="00837D8D">
      <w:pPr>
        <w:widowControl w:val="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ab/>
        <w:t xml:space="preserve">2. Nustatyti, kad šis sprendimas </w:t>
      </w:r>
      <w:r>
        <w:rPr>
          <w:rFonts w:eastAsia="Lucida Sans Unicode"/>
          <w:color w:val="000000"/>
          <w:sz w:val="24"/>
          <w:szCs w:val="24"/>
        </w:rPr>
        <w:t>įsigalioja kitą dieną po jo įregistravimo ir paskelbimo Lietuvos Respublikos teritori</w:t>
      </w:r>
      <w:r w:rsidR="00961080">
        <w:rPr>
          <w:rFonts w:eastAsia="Lucida Sans Unicode"/>
          <w:color w:val="000000"/>
          <w:sz w:val="24"/>
          <w:szCs w:val="24"/>
        </w:rPr>
        <w:t>jų planavimo dokumentų registre.</w:t>
      </w:r>
    </w:p>
    <w:p w:rsidR="009E03A7" w:rsidRPr="00431341" w:rsidRDefault="009E03A7" w:rsidP="009E03A7">
      <w:pPr>
        <w:ind w:firstLine="720"/>
        <w:jc w:val="both"/>
        <w:rPr>
          <w:sz w:val="24"/>
        </w:rPr>
      </w:pPr>
      <w:r w:rsidRPr="00431341">
        <w:rPr>
          <w:sz w:val="24"/>
        </w:rPr>
        <w:t xml:space="preserve">3.  Paskelbti šį sprendimą </w:t>
      </w:r>
      <w:r w:rsidRPr="00431341">
        <w:rPr>
          <w:sz w:val="24"/>
          <w:szCs w:val="24"/>
        </w:rPr>
        <w:t>savivaldybės interneto svetainėje</w:t>
      </w:r>
      <w:r>
        <w:rPr>
          <w:sz w:val="24"/>
          <w:szCs w:val="24"/>
        </w:rPr>
        <w:t xml:space="preserve"> ir Lietuvos Respublikos teritorijų planavimo dokumentų rengimo ir teritorijų planavimo proceso valstybinės priežiūros informacinėje sistemoje</w:t>
      </w:r>
      <w:r w:rsidR="00961080">
        <w:rPr>
          <w:sz w:val="24"/>
          <w:szCs w:val="24"/>
        </w:rPr>
        <w:t xml:space="preserve"> TPS Vartai</w:t>
      </w:r>
      <w:r w:rsidRPr="00431341">
        <w:rPr>
          <w:sz w:val="24"/>
          <w:szCs w:val="24"/>
        </w:rPr>
        <w:t>.</w:t>
      </w:r>
    </w:p>
    <w:p w:rsidR="00376949" w:rsidRDefault="00376949" w:rsidP="00376949">
      <w:pPr>
        <w:tabs>
          <w:tab w:val="left" w:pos="1134"/>
        </w:tabs>
        <w:ind w:firstLine="720"/>
        <w:jc w:val="both"/>
        <w:rPr>
          <w:sz w:val="24"/>
        </w:rPr>
      </w:pPr>
    </w:p>
    <w:p w:rsidR="00376949" w:rsidRPr="00431341" w:rsidRDefault="00376949" w:rsidP="00376949">
      <w:pPr>
        <w:tabs>
          <w:tab w:val="left" w:pos="1134"/>
        </w:tabs>
        <w:ind w:firstLine="720"/>
        <w:jc w:val="both"/>
        <w:rPr>
          <w:sz w:val="24"/>
        </w:rPr>
      </w:pPr>
      <w:r w:rsidRPr="00431341">
        <w:rPr>
          <w:sz w:val="24"/>
        </w:rPr>
        <w:t>Šis sprendimas gali būti skundžiamas Lietuvos Respublikos administracinių bylų teisenos įstatymo nustatyta tvarka.</w:t>
      </w:r>
    </w:p>
    <w:p w:rsidR="00376949" w:rsidRPr="00431341" w:rsidRDefault="00376949" w:rsidP="00376949">
      <w:pPr>
        <w:tabs>
          <w:tab w:val="left" w:pos="1134"/>
        </w:tabs>
        <w:ind w:firstLine="720"/>
        <w:jc w:val="both"/>
        <w:rPr>
          <w:sz w:val="24"/>
        </w:rPr>
      </w:pPr>
    </w:p>
    <w:p w:rsidR="00A219F1" w:rsidRDefault="00A219F1" w:rsidP="00A219F1">
      <w:pPr>
        <w:jc w:val="both"/>
        <w:rPr>
          <w:sz w:val="24"/>
          <w:szCs w:val="24"/>
        </w:rPr>
      </w:pPr>
    </w:p>
    <w:p w:rsidR="00A219F1" w:rsidRDefault="00A219F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376949" w:rsidRDefault="00376949" w:rsidP="00A219F1">
      <w:pPr>
        <w:jc w:val="both"/>
        <w:rPr>
          <w:sz w:val="24"/>
          <w:szCs w:val="24"/>
        </w:rPr>
      </w:pPr>
    </w:p>
    <w:p w:rsidR="00376949" w:rsidRDefault="00376949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FE3BDB" w:rsidRPr="00E31B6C" w:rsidRDefault="00FE3BDB" w:rsidP="00A219F1">
      <w:pPr>
        <w:jc w:val="both"/>
        <w:rPr>
          <w:sz w:val="24"/>
          <w:szCs w:val="24"/>
        </w:rPr>
      </w:pPr>
      <w:r w:rsidRPr="00E31B6C">
        <w:rPr>
          <w:sz w:val="24"/>
          <w:szCs w:val="24"/>
        </w:rPr>
        <w:t xml:space="preserve">Svaja </w:t>
      </w:r>
      <w:proofErr w:type="spellStart"/>
      <w:r w:rsidRPr="00E31B6C">
        <w:rPr>
          <w:sz w:val="24"/>
          <w:szCs w:val="24"/>
        </w:rPr>
        <w:t>Trečiokienė</w:t>
      </w:r>
      <w:proofErr w:type="spellEnd"/>
    </w:p>
    <w:p w:rsidR="00FE3BDB" w:rsidRDefault="00FE3BDB" w:rsidP="00FE3BDB">
      <w:pPr>
        <w:jc w:val="both"/>
        <w:rPr>
          <w:sz w:val="24"/>
          <w:szCs w:val="24"/>
        </w:rPr>
      </w:pPr>
      <w:r w:rsidRPr="0075093D">
        <w:rPr>
          <w:sz w:val="24"/>
          <w:szCs w:val="24"/>
        </w:rPr>
        <w:t>20</w:t>
      </w:r>
      <w:r w:rsidR="002B64F7">
        <w:rPr>
          <w:sz w:val="24"/>
          <w:szCs w:val="24"/>
        </w:rPr>
        <w:t>24</w:t>
      </w:r>
      <w:r w:rsidRPr="0075093D">
        <w:rPr>
          <w:sz w:val="24"/>
          <w:szCs w:val="24"/>
        </w:rPr>
        <w:t>-</w:t>
      </w:r>
      <w:r w:rsidR="00961080">
        <w:rPr>
          <w:sz w:val="24"/>
          <w:szCs w:val="24"/>
        </w:rPr>
        <w:t>08</w:t>
      </w:r>
      <w:r w:rsidRPr="0075093D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="00961080">
        <w:rPr>
          <w:sz w:val="24"/>
          <w:szCs w:val="24"/>
        </w:rPr>
        <w:t>8</w:t>
      </w:r>
    </w:p>
    <w:p w:rsidR="0075093D" w:rsidRPr="0075093D" w:rsidRDefault="0075093D" w:rsidP="00A868B6">
      <w:pPr>
        <w:suppressAutoHyphens w:val="0"/>
        <w:jc w:val="center"/>
        <w:rPr>
          <w:b/>
          <w:sz w:val="24"/>
          <w:lang w:eastAsia="lt-LT"/>
        </w:rPr>
      </w:pPr>
      <w:r w:rsidRPr="0075093D">
        <w:rPr>
          <w:b/>
          <w:sz w:val="24"/>
          <w:lang w:eastAsia="lt-LT"/>
        </w:rPr>
        <w:lastRenderedPageBreak/>
        <w:t>PANEVĖŽIO RAJONO SAVIVALDYBĖS ADMINISTRACIJOS</w:t>
      </w:r>
    </w:p>
    <w:p w:rsidR="0075093D" w:rsidRPr="0075093D" w:rsidRDefault="0075093D" w:rsidP="0075093D">
      <w:pPr>
        <w:suppressAutoHyphens w:val="0"/>
        <w:jc w:val="center"/>
        <w:rPr>
          <w:b/>
          <w:sz w:val="24"/>
          <w:lang w:eastAsia="lt-LT"/>
        </w:rPr>
      </w:pPr>
      <w:r w:rsidRPr="0075093D">
        <w:rPr>
          <w:b/>
          <w:sz w:val="24"/>
          <w:lang w:eastAsia="lt-LT"/>
        </w:rPr>
        <w:t>ARCHITEKTŪROS SKYRIUS</w:t>
      </w:r>
    </w:p>
    <w:p w:rsidR="00907C4A" w:rsidRPr="0075093D" w:rsidRDefault="00907C4A" w:rsidP="00A53B8B">
      <w:pPr>
        <w:suppressAutoHyphens w:val="0"/>
        <w:rPr>
          <w:sz w:val="24"/>
          <w:lang w:eastAsia="lt-LT"/>
        </w:rPr>
      </w:pPr>
    </w:p>
    <w:p w:rsidR="00322A07" w:rsidRPr="00322A07" w:rsidRDefault="00322A07" w:rsidP="00322A07">
      <w:pPr>
        <w:rPr>
          <w:sz w:val="24"/>
          <w:lang w:eastAsia="lt-LT"/>
        </w:rPr>
      </w:pPr>
      <w:r w:rsidRPr="00322A07">
        <w:rPr>
          <w:sz w:val="24"/>
          <w:lang w:eastAsia="lt-LT"/>
        </w:rPr>
        <w:t>Panevėžio rajono savivaldybės tarybai</w:t>
      </w:r>
    </w:p>
    <w:p w:rsidR="00322A07" w:rsidRDefault="00322A07" w:rsidP="00322A07">
      <w:pPr>
        <w:suppressAutoHyphens w:val="0"/>
        <w:rPr>
          <w:sz w:val="24"/>
          <w:lang w:eastAsia="lt-LT"/>
        </w:rPr>
      </w:pPr>
    </w:p>
    <w:p w:rsidR="003B2D70" w:rsidRPr="00106A68" w:rsidRDefault="003B2D70" w:rsidP="003B2D70">
      <w:pPr>
        <w:jc w:val="center"/>
        <w:rPr>
          <w:b/>
          <w:sz w:val="24"/>
          <w:szCs w:val="24"/>
        </w:rPr>
      </w:pPr>
      <w:r w:rsidRPr="00106A68">
        <w:rPr>
          <w:b/>
          <w:sz w:val="24"/>
          <w:szCs w:val="24"/>
        </w:rPr>
        <w:t>SAVIVALDYBĖS TARYBOS SPRENDIMO „</w:t>
      </w:r>
      <w:r w:rsidR="00961080">
        <w:rPr>
          <w:b/>
          <w:bCs/>
          <w:sz w:val="24"/>
          <w:szCs w:val="24"/>
        </w:rPr>
        <w:t xml:space="preserve">DĖL </w:t>
      </w:r>
      <w:r w:rsidR="00961080" w:rsidRPr="006E7A28">
        <w:rPr>
          <w:b/>
          <w:bCs/>
          <w:sz w:val="24"/>
          <w:szCs w:val="24"/>
        </w:rPr>
        <w:t>PANEVĖŽIO RAJONO SAVIVALD</w:t>
      </w:r>
      <w:r w:rsidR="00961080">
        <w:rPr>
          <w:b/>
          <w:bCs/>
          <w:sz w:val="24"/>
          <w:szCs w:val="24"/>
        </w:rPr>
        <w:t>YBĖS TERITORIJOS BENDROJO PLANO KOREGAVIMO PROJEKTO PATVIRTINIMO</w:t>
      </w:r>
      <w:r w:rsidRPr="00106A68">
        <w:rPr>
          <w:b/>
          <w:sz w:val="24"/>
        </w:rPr>
        <w:t xml:space="preserve">“ </w:t>
      </w:r>
      <w:r w:rsidRPr="00106A68">
        <w:rPr>
          <w:b/>
          <w:sz w:val="24"/>
          <w:szCs w:val="24"/>
        </w:rPr>
        <w:t>PROJEKTO</w:t>
      </w:r>
    </w:p>
    <w:p w:rsidR="003B2D70" w:rsidRPr="00106A68" w:rsidRDefault="003B2D70" w:rsidP="003B2D70">
      <w:pPr>
        <w:jc w:val="center"/>
        <w:rPr>
          <w:b/>
          <w:sz w:val="24"/>
          <w:szCs w:val="24"/>
        </w:rPr>
      </w:pPr>
      <w:r w:rsidRPr="00106A68">
        <w:rPr>
          <w:b/>
          <w:sz w:val="24"/>
          <w:szCs w:val="24"/>
        </w:rPr>
        <w:t xml:space="preserve"> AIŠKINAMASIS RAŠTAS</w:t>
      </w:r>
    </w:p>
    <w:p w:rsidR="00000652" w:rsidRPr="003B2D70" w:rsidRDefault="00000652" w:rsidP="00000652">
      <w:pPr>
        <w:jc w:val="center"/>
        <w:rPr>
          <w:b/>
          <w:sz w:val="24"/>
          <w:u w:val="single"/>
        </w:rPr>
      </w:pPr>
    </w:p>
    <w:p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:rsidR="00322A07" w:rsidRPr="00322A07" w:rsidRDefault="00702D3D" w:rsidP="00322A07">
      <w:pPr>
        <w:suppressAutoHyphens w:val="0"/>
        <w:jc w:val="center"/>
        <w:rPr>
          <w:sz w:val="24"/>
          <w:lang w:eastAsia="lt-LT"/>
        </w:rPr>
      </w:pPr>
      <w:r>
        <w:rPr>
          <w:sz w:val="24"/>
          <w:lang w:eastAsia="lt-LT"/>
        </w:rPr>
        <w:t>2024</w:t>
      </w:r>
      <w:r w:rsidR="002A6BCE" w:rsidRPr="00322A07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 xml:space="preserve">m. </w:t>
      </w:r>
      <w:r w:rsidR="00961080">
        <w:rPr>
          <w:sz w:val="24"/>
          <w:lang w:eastAsia="lt-LT"/>
        </w:rPr>
        <w:t>rugpjūč</w:t>
      </w:r>
      <w:r w:rsidR="007A4B3C">
        <w:rPr>
          <w:sz w:val="24"/>
          <w:lang w:eastAsia="lt-LT"/>
        </w:rPr>
        <w:t>io</w:t>
      </w:r>
      <w:r w:rsidR="000A3C21">
        <w:rPr>
          <w:sz w:val="24"/>
          <w:lang w:eastAsia="lt-LT"/>
        </w:rPr>
        <w:t xml:space="preserve"> </w:t>
      </w:r>
      <w:r w:rsidR="00961080">
        <w:rPr>
          <w:sz w:val="24"/>
          <w:lang w:eastAsia="lt-LT"/>
        </w:rPr>
        <w:t>8</w:t>
      </w:r>
      <w:r w:rsidR="002E3DA1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>d.</w:t>
      </w:r>
    </w:p>
    <w:p w:rsidR="00322A07" w:rsidRPr="00322A07" w:rsidRDefault="00322A07" w:rsidP="00322A07">
      <w:pPr>
        <w:suppressAutoHyphens w:val="0"/>
        <w:jc w:val="center"/>
        <w:rPr>
          <w:sz w:val="24"/>
          <w:lang w:eastAsia="lt-LT"/>
        </w:rPr>
      </w:pPr>
      <w:r w:rsidRPr="00322A07">
        <w:rPr>
          <w:sz w:val="24"/>
          <w:lang w:eastAsia="lt-LT"/>
        </w:rPr>
        <w:t>Panevėžys</w:t>
      </w:r>
    </w:p>
    <w:p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:rsidR="00E31B6C" w:rsidRPr="002C5C60" w:rsidRDefault="00E31B6C" w:rsidP="00E31B6C">
      <w:pPr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2C5C60">
        <w:rPr>
          <w:b/>
          <w:sz w:val="24"/>
          <w:szCs w:val="24"/>
        </w:rPr>
        <w:t xml:space="preserve">Sprendimo projekto tikslai ir uždaviniai </w:t>
      </w:r>
    </w:p>
    <w:p w:rsidR="00E31B6C" w:rsidRPr="006E0045" w:rsidRDefault="00E31B6C" w:rsidP="00E31B6C">
      <w:pPr>
        <w:suppressAutoHyphens w:val="0"/>
        <w:ind w:firstLine="720"/>
        <w:jc w:val="both"/>
        <w:rPr>
          <w:b/>
          <w:sz w:val="24"/>
          <w:lang w:eastAsia="lt-LT"/>
        </w:rPr>
      </w:pPr>
      <w:r w:rsidRPr="00271C5B">
        <w:rPr>
          <w:sz w:val="24"/>
          <w:szCs w:val="24"/>
          <w:lang w:eastAsia="lt-LT"/>
        </w:rPr>
        <w:t xml:space="preserve">Šiuo </w:t>
      </w:r>
      <w:r>
        <w:rPr>
          <w:sz w:val="24"/>
          <w:szCs w:val="24"/>
          <w:lang w:eastAsia="lt-LT"/>
        </w:rPr>
        <w:t>Savivaldybės t</w:t>
      </w:r>
      <w:r w:rsidRPr="00271C5B">
        <w:rPr>
          <w:sz w:val="24"/>
          <w:szCs w:val="24"/>
          <w:lang w:eastAsia="lt-LT"/>
        </w:rPr>
        <w:t xml:space="preserve">arybos sprendimu siūloma </w:t>
      </w:r>
      <w:r w:rsidR="00961080">
        <w:rPr>
          <w:sz w:val="24"/>
          <w:szCs w:val="24"/>
          <w:lang w:eastAsia="lt-LT"/>
        </w:rPr>
        <w:t>ištaisyti</w:t>
      </w:r>
      <w:r w:rsidR="00000652">
        <w:rPr>
          <w:sz w:val="24"/>
          <w:lang w:eastAsia="lt-LT"/>
        </w:rPr>
        <w:t xml:space="preserve"> </w:t>
      </w:r>
      <w:r w:rsidR="00961080">
        <w:rPr>
          <w:sz w:val="24"/>
          <w:lang w:eastAsia="lt-LT"/>
        </w:rPr>
        <w:t xml:space="preserve">techninę klaidą </w:t>
      </w:r>
      <w:r w:rsidRPr="000F7856">
        <w:rPr>
          <w:sz w:val="24"/>
          <w:szCs w:val="24"/>
        </w:rPr>
        <w:t>Panevėžio rajono savivaldybės teritorijos bendr</w:t>
      </w:r>
      <w:r w:rsidR="00961080">
        <w:rPr>
          <w:sz w:val="24"/>
          <w:szCs w:val="24"/>
        </w:rPr>
        <w:t>ojo plano</w:t>
      </w:r>
      <w:r w:rsidRPr="000F7856">
        <w:rPr>
          <w:sz w:val="24"/>
          <w:szCs w:val="24"/>
        </w:rPr>
        <w:t xml:space="preserve"> </w:t>
      </w:r>
      <w:r w:rsidR="003B2D70">
        <w:rPr>
          <w:sz w:val="24"/>
          <w:szCs w:val="24"/>
        </w:rPr>
        <w:t xml:space="preserve">(toliau – Bendrasis planas) </w:t>
      </w:r>
      <w:r w:rsidR="00702D3D">
        <w:rPr>
          <w:sz w:val="24"/>
          <w:szCs w:val="24"/>
        </w:rPr>
        <w:t>grafinėje dalyje</w:t>
      </w:r>
      <w:r w:rsidR="00961080">
        <w:rPr>
          <w:sz w:val="24"/>
          <w:szCs w:val="24"/>
        </w:rPr>
        <w:t xml:space="preserve"> – Že</w:t>
      </w:r>
      <w:r w:rsidR="00BB3355">
        <w:rPr>
          <w:sz w:val="24"/>
          <w:szCs w:val="24"/>
        </w:rPr>
        <w:t xml:space="preserve">mės naudojimo ir apsaugos reglamentų brėžinyje – </w:t>
      </w:r>
      <w:r w:rsidR="00660265">
        <w:rPr>
          <w:sz w:val="24"/>
          <w:szCs w:val="24"/>
        </w:rPr>
        <w:t>pažymėti intensyvau</w:t>
      </w:r>
      <w:r w:rsidR="0044251E">
        <w:rPr>
          <w:sz w:val="24"/>
          <w:szCs w:val="24"/>
        </w:rPr>
        <w:t xml:space="preserve">s </w:t>
      </w:r>
      <w:r w:rsidR="00BB3355">
        <w:rPr>
          <w:sz w:val="24"/>
          <w:szCs w:val="24"/>
        </w:rPr>
        <w:t xml:space="preserve">užstatymo statybų </w:t>
      </w:r>
      <w:r w:rsidR="0044251E">
        <w:rPr>
          <w:sz w:val="24"/>
          <w:szCs w:val="24"/>
        </w:rPr>
        <w:t>plėtros</w:t>
      </w:r>
      <w:r w:rsidR="00BB3355">
        <w:rPr>
          <w:sz w:val="24"/>
          <w:szCs w:val="24"/>
        </w:rPr>
        <w:t xml:space="preserve"> zoną</w:t>
      </w:r>
      <w:r w:rsidR="00510D5A">
        <w:rPr>
          <w:sz w:val="24"/>
          <w:szCs w:val="24"/>
        </w:rPr>
        <w:t xml:space="preserve"> </w:t>
      </w:r>
      <w:proofErr w:type="spellStart"/>
      <w:r w:rsidR="00510D5A">
        <w:rPr>
          <w:sz w:val="24"/>
          <w:szCs w:val="24"/>
        </w:rPr>
        <w:t>Molainių</w:t>
      </w:r>
      <w:proofErr w:type="spellEnd"/>
      <w:r w:rsidR="00510D5A">
        <w:rPr>
          <w:sz w:val="24"/>
          <w:szCs w:val="24"/>
        </w:rPr>
        <w:t xml:space="preserve"> kaimo teritorijos dalyje</w:t>
      </w:r>
      <w:r w:rsidR="00B94C9D">
        <w:rPr>
          <w:sz w:val="24"/>
          <w:szCs w:val="24"/>
        </w:rPr>
        <w:t xml:space="preserve">. </w:t>
      </w:r>
    </w:p>
    <w:p w:rsidR="00E31B6C" w:rsidRPr="00E31B6C" w:rsidRDefault="00E31B6C" w:rsidP="00E31B6C">
      <w:pPr>
        <w:pStyle w:val="Betarp"/>
        <w:ind w:firstLine="720"/>
        <w:rPr>
          <w:b/>
          <w:sz w:val="24"/>
          <w:szCs w:val="24"/>
        </w:rPr>
      </w:pPr>
      <w:r w:rsidRPr="00E31B6C">
        <w:rPr>
          <w:b/>
          <w:sz w:val="24"/>
          <w:szCs w:val="24"/>
        </w:rPr>
        <w:t>2. Siūlomos teisinio reguliavimo nuostatos</w:t>
      </w:r>
      <w:r w:rsidR="00732948" w:rsidRPr="00732948">
        <w:rPr>
          <w:b/>
          <w:sz w:val="24"/>
          <w:szCs w:val="24"/>
        </w:rPr>
        <w:t xml:space="preserve"> </w:t>
      </w:r>
      <w:r w:rsidR="00732948">
        <w:rPr>
          <w:b/>
          <w:sz w:val="24"/>
          <w:szCs w:val="24"/>
        </w:rPr>
        <w:t>ir l</w:t>
      </w:r>
      <w:r w:rsidR="00732948" w:rsidRPr="003B2D70">
        <w:rPr>
          <w:b/>
          <w:sz w:val="24"/>
          <w:szCs w:val="24"/>
        </w:rPr>
        <w:t>aukiami rezultatai</w:t>
      </w:r>
    </w:p>
    <w:p w:rsidR="00E31B6C" w:rsidRPr="006E0045" w:rsidRDefault="00E31B6C" w:rsidP="00E31B6C">
      <w:pPr>
        <w:suppressAutoHyphens w:val="0"/>
        <w:ind w:firstLine="720"/>
        <w:jc w:val="both"/>
        <w:rPr>
          <w:b/>
          <w:sz w:val="24"/>
          <w:szCs w:val="24"/>
          <w:lang w:eastAsia="lt-LT"/>
        </w:rPr>
      </w:pPr>
      <w:r w:rsidRPr="00271C5B">
        <w:rPr>
          <w:sz w:val="24"/>
          <w:szCs w:val="24"/>
          <w:lang w:eastAsia="lt-LT"/>
        </w:rPr>
        <w:t>Teisės aktų nustatyta</w:t>
      </w:r>
      <w:r w:rsidR="009A692D">
        <w:rPr>
          <w:sz w:val="24"/>
          <w:szCs w:val="24"/>
          <w:lang w:eastAsia="lt-LT"/>
        </w:rPr>
        <w:t xml:space="preserve"> </w:t>
      </w:r>
      <w:r w:rsidR="009A692D" w:rsidRPr="00271C5B">
        <w:rPr>
          <w:sz w:val="24"/>
          <w:szCs w:val="24"/>
          <w:lang w:eastAsia="lt-LT"/>
        </w:rPr>
        <w:t>tvarka</w:t>
      </w:r>
      <w:r w:rsidR="00B92121">
        <w:rPr>
          <w:sz w:val="24"/>
          <w:szCs w:val="24"/>
          <w:lang w:eastAsia="lt-LT"/>
        </w:rPr>
        <w:t xml:space="preserve"> </w:t>
      </w:r>
      <w:r w:rsidR="009A692D">
        <w:rPr>
          <w:sz w:val="24"/>
          <w:szCs w:val="24"/>
          <w:lang w:eastAsia="lt-LT"/>
        </w:rPr>
        <w:t>i</w:t>
      </w:r>
      <w:r w:rsidR="00B92121">
        <w:rPr>
          <w:sz w:val="24"/>
          <w:szCs w:val="24"/>
          <w:lang w:eastAsia="lt-LT"/>
        </w:rPr>
        <w:t>r</w:t>
      </w:r>
      <w:r w:rsidR="009A692D">
        <w:rPr>
          <w:sz w:val="24"/>
          <w:szCs w:val="24"/>
          <w:lang w:eastAsia="lt-LT"/>
        </w:rPr>
        <w:t xml:space="preserve"> vadovaujantis</w:t>
      </w:r>
      <w:r w:rsidR="009A692D" w:rsidRPr="009A692D">
        <w:rPr>
          <w:sz w:val="24"/>
        </w:rPr>
        <w:t xml:space="preserve"> </w:t>
      </w:r>
      <w:r w:rsidR="009A692D">
        <w:rPr>
          <w:sz w:val="24"/>
        </w:rPr>
        <w:t>Lietuvos Respublikos ter</w:t>
      </w:r>
      <w:r w:rsidR="00B92121">
        <w:rPr>
          <w:sz w:val="24"/>
        </w:rPr>
        <w:t xml:space="preserve">itorijų planavimo įstatymo </w:t>
      </w:r>
      <w:r w:rsidR="00510D5A">
        <w:rPr>
          <w:sz w:val="24"/>
          <w:szCs w:val="24"/>
        </w:rPr>
        <w:t>27 straipsnio 6 dalimi, 28 straipsnio 3 dalimi</w:t>
      </w:r>
      <w:r w:rsidR="00510D5A">
        <w:rPr>
          <w:sz w:val="24"/>
          <w:szCs w:val="24"/>
        </w:rPr>
        <w:t xml:space="preserve"> </w:t>
      </w:r>
      <w:r w:rsidR="00B92121">
        <w:rPr>
          <w:sz w:val="24"/>
          <w:szCs w:val="24"/>
        </w:rPr>
        <w:t xml:space="preserve">siūloma </w:t>
      </w:r>
      <w:r>
        <w:rPr>
          <w:sz w:val="24"/>
          <w:szCs w:val="24"/>
          <w:lang w:eastAsia="lt-LT"/>
        </w:rPr>
        <w:t xml:space="preserve">Savivaldybės tarybai </w:t>
      </w:r>
      <w:r w:rsidR="00510D5A">
        <w:rPr>
          <w:sz w:val="24"/>
          <w:szCs w:val="24"/>
          <w:lang w:eastAsia="lt-LT"/>
        </w:rPr>
        <w:t>ištaisyti</w:t>
      </w:r>
      <w:r w:rsidRPr="00271C5B">
        <w:rPr>
          <w:sz w:val="24"/>
          <w:szCs w:val="24"/>
          <w:lang w:eastAsia="lt-LT"/>
        </w:rPr>
        <w:t xml:space="preserve"> </w:t>
      </w:r>
      <w:r w:rsidR="00510D5A">
        <w:rPr>
          <w:sz w:val="24"/>
          <w:szCs w:val="24"/>
          <w:lang w:eastAsia="lt-LT"/>
        </w:rPr>
        <w:t>Bendrojo plano techninę klaidą</w:t>
      </w:r>
      <w:r w:rsidR="00B94C9D">
        <w:rPr>
          <w:sz w:val="24"/>
          <w:szCs w:val="24"/>
          <w:lang w:eastAsia="lt-LT"/>
        </w:rPr>
        <w:t xml:space="preserve"> </w:t>
      </w:r>
      <w:r w:rsidR="00510D5A">
        <w:rPr>
          <w:sz w:val="24"/>
          <w:szCs w:val="24"/>
          <w:lang w:eastAsia="lt-LT"/>
        </w:rPr>
        <w:t>grafinėje dalyje</w:t>
      </w:r>
      <w:r>
        <w:rPr>
          <w:sz w:val="24"/>
        </w:rPr>
        <w:t>.</w:t>
      </w:r>
      <w:r>
        <w:rPr>
          <w:sz w:val="24"/>
          <w:lang w:eastAsia="lt-LT"/>
        </w:rPr>
        <w:t xml:space="preserve"> </w:t>
      </w:r>
      <w:r w:rsidR="008E0234">
        <w:rPr>
          <w:sz w:val="24"/>
          <w:lang w:eastAsia="lt-LT"/>
        </w:rPr>
        <w:t xml:space="preserve">Vadovaujantis </w:t>
      </w:r>
      <w:r w:rsidR="008E0234">
        <w:rPr>
          <w:sz w:val="24"/>
          <w:szCs w:val="24"/>
        </w:rPr>
        <w:t>Kompleksinio teritorijų planavimo dokumentų rengimo taisyklių</w:t>
      </w:r>
      <w:r w:rsidR="008E0234">
        <w:rPr>
          <w:sz w:val="24"/>
          <w:szCs w:val="24"/>
        </w:rPr>
        <w:t xml:space="preserve"> </w:t>
      </w:r>
      <w:r w:rsidR="00BF37CC">
        <w:rPr>
          <w:sz w:val="24"/>
          <w:szCs w:val="24"/>
        </w:rPr>
        <w:t>139.2</w:t>
      </w:r>
      <w:r w:rsidR="008E0234">
        <w:rPr>
          <w:sz w:val="24"/>
          <w:szCs w:val="24"/>
        </w:rPr>
        <w:t>.1 papun</w:t>
      </w:r>
      <w:r w:rsidR="00BF37CC">
        <w:rPr>
          <w:sz w:val="24"/>
          <w:szCs w:val="24"/>
        </w:rPr>
        <w:t>kčiu</w:t>
      </w:r>
      <w:r w:rsidR="008E0234">
        <w:rPr>
          <w:sz w:val="24"/>
          <w:szCs w:val="24"/>
        </w:rPr>
        <w:t xml:space="preserve"> koreguotas bendrasis planas</w:t>
      </w:r>
      <w:r w:rsidR="00BF37CC">
        <w:rPr>
          <w:sz w:val="24"/>
          <w:szCs w:val="24"/>
        </w:rPr>
        <w:t>, kai taisoma techninė klaida,</w:t>
      </w:r>
      <w:r w:rsidR="008E0234">
        <w:rPr>
          <w:sz w:val="24"/>
          <w:szCs w:val="24"/>
        </w:rPr>
        <w:t xml:space="preserve"> neteikiamas derinti ir tikrinti, tvirtinamas t</w:t>
      </w:r>
      <w:r w:rsidR="00BF37CC">
        <w:rPr>
          <w:sz w:val="24"/>
          <w:szCs w:val="24"/>
        </w:rPr>
        <w:t>ik savivaldybės tarybos sprendim</w:t>
      </w:r>
      <w:r w:rsidR="008E0234">
        <w:rPr>
          <w:sz w:val="24"/>
          <w:szCs w:val="24"/>
        </w:rPr>
        <w:t>u.</w:t>
      </w:r>
      <w:r>
        <w:rPr>
          <w:sz w:val="24"/>
          <w:lang w:eastAsia="lt-LT"/>
        </w:rPr>
        <w:t xml:space="preserve"> </w:t>
      </w:r>
    </w:p>
    <w:p w:rsidR="003B2D70" w:rsidRDefault="003B2D70" w:rsidP="006E0045">
      <w:pPr>
        <w:suppressAutoHyphens w:val="0"/>
        <w:ind w:firstLine="720"/>
        <w:jc w:val="both"/>
        <w:rPr>
          <w:b/>
          <w:sz w:val="24"/>
          <w:lang w:eastAsia="lt-LT"/>
        </w:rPr>
      </w:pPr>
      <w:r>
        <w:rPr>
          <w:sz w:val="24"/>
          <w:szCs w:val="24"/>
          <w:lang w:eastAsia="lt-LT"/>
        </w:rPr>
        <w:t>Savivaldybės tarybai priėm</w:t>
      </w:r>
      <w:r w:rsidRPr="00271C5B">
        <w:rPr>
          <w:sz w:val="24"/>
          <w:szCs w:val="24"/>
          <w:lang w:eastAsia="lt-LT"/>
        </w:rPr>
        <w:t xml:space="preserve">us </w:t>
      </w:r>
      <w:r w:rsidR="009D6C94">
        <w:rPr>
          <w:sz w:val="24"/>
          <w:szCs w:val="24"/>
          <w:lang w:eastAsia="lt-LT"/>
        </w:rPr>
        <w:t xml:space="preserve">šį </w:t>
      </w:r>
      <w:r>
        <w:rPr>
          <w:sz w:val="24"/>
          <w:szCs w:val="24"/>
          <w:lang w:eastAsia="lt-LT"/>
        </w:rPr>
        <w:t xml:space="preserve">sprendimą </w:t>
      </w:r>
      <w:r w:rsidR="00B94C9D">
        <w:rPr>
          <w:sz w:val="24"/>
          <w:szCs w:val="24"/>
          <w:lang w:eastAsia="lt-LT"/>
        </w:rPr>
        <w:t xml:space="preserve">bus </w:t>
      </w:r>
      <w:r w:rsidR="00510D5A">
        <w:rPr>
          <w:sz w:val="24"/>
          <w:szCs w:val="24"/>
          <w:lang w:eastAsia="lt-LT"/>
        </w:rPr>
        <w:t>ištaisyta minėta techninė klaida</w:t>
      </w:r>
      <w:r>
        <w:rPr>
          <w:sz w:val="24"/>
          <w:lang w:eastAsia="lt-LT"/>
        </w:rPr>
        <w:t xml:space="preserve"> Bendrojo plano </w:t>
      </w:r>
      <w:r w:rsidR="00510D5A">
        <w:rPr>
          <w:sz w:val="24"/>
          <w:lang w:eastAsia="lt-LT"/>
        </w:rPr>
        <w:t xml:space="preserve">grafinėje dalyje </w:t>
      </w:r>
      <w:r w:rsidR="00510D5A">
        <w:rPr>
          <w:sz w:val="24"/>
          <w:szCs w:val="24"/>
        </w:rPr>
        <w:t>–</w:t>
      </w:r>
      <w:r w:rsidR="00510D5A">
        <w:rPr>
          <w:sz w:val="24"/>
          <w:lang w:eastAsia="lt-LT"/>
        </w:rPr>
        <w:t xml:space="preserve"> </w:t>
      </w:r>
      <w:r w:rsidR="00510D5A">
        <w:rPr>
          <w:sz w:val="24"/>
          <w:szCs w:val="24"/>
        </w:rPr>
        <w:t>Žemės naudojimo ir apsaugos reglamentų brėžinyje</w:t>
      </w:r>
      <w:r w:rsidR="00510D5A">
        <w:rPr>
          <w:sz w:val="24"/>
          <w:szCs w:val="24"/>
        </w:rPr>
        <w:t>.</w:t>
      </w:r>
      <w:r w:rsidR="00510D5A">
        <w:rPr>
          <w:sz w:val="24"/>
          <w:lang w:eastAsia="lt-LT"/>
        </w:rPr>
        <w:t xml:space="preserve">  </w:t>
      </w:r>
      <w:r w:rsidR="002865DB">
        <w:rPr>
          <w:sz w:val="24"/>
          <w:lang w:eastAsia="lt-LT"/>
        </w:rPr>
        <w:t xml:space="preserve">Ištaisius techninę klaidą </w:t>
      </w:r>
      <w:r w:rsidR="008E0234">
        <w:rPr>
          <w:sz w:val="24"/>
          <w:lang w:eastAsia="lt-LT"/>
        </w:rPr>
        <w:t>bei įregistravus</w:t>
      </w:r>
      <w:r w:rsidR="002865DB">
        <w:rPr>
          <w:sz w:val="24"/>
          <w:lang w:eastAsia="lt-LT"/>
        </w:rPr>
        <w:t xml:space="preserve"> Bendrojo plano korektūrą</w:t>
      </w:r>
      <w:r w:rsidR="008E0234">
        <w:rPr>
          <w:sz w:val="24"/>
          <w:lang w:eastAsia="lt-LT"/>
        </w:rPr>
        <w:t xml:space="preserve"> Lietuvos Respublikos teritorijų planavimo dokumentų registre</w:t>
      </w:r>
      <w:r w:rsidR="002865DB">
        <w:rPr>
          <w:sz w:val="24"/>
          <w:lang w:eastAsia="lt-LT"/>
        </w:rPr>
        <w:t xml:space="preserve"> </w:t>
      </w:r>
      <w:proofErr w:type="spellStart"/>
      <w:r w:rsidR="00510D5A">
        <w:rPr>
          <w:sz w:val="24"/>
          <w:lang w:eastAsia="lt-LT"/>
        </w:rPr>
        <w:t>Molainių</w:t>
      </w:r>
      <w:proofErr w:type="spellEnd"/>
      <w:r w:rsidR="00510D5A">
        <w:rPr>
          <w:sz w:val="24"/>
          <w:lang w:eastAsia="lt-LT"/>
        </w:rPr>
        <w:t xml:space="preserve"> kaimo</w:t>
      </w:r>
      <w:r w:rsidR="002865DB">
        <w:rPr>
          <w:sz w:val="24"/>
          <w:lang w:eastAsia="lt-LT"/>
        </w:rPr>
        <w:t xml:space="preserve"> teritorijoje rengiamų </w:t>
      </w:r>
      <w:bookmarkStart w:id="1" w:name="_GoBack"/>
      <w:bookmarkEnd w:id="1"/>
      <w:r w:rsidR="008E0234">
        <w:rPr>
          <w:sz w:val="24"/>
          <w:lang w:eastAsia="lt-LT"/>
        </w:rPr>
        <w:t>teritorijų planavimo dokumentų</w:t>
      </w:r>
      <w:r w:rsidR="002865DB">
        <w:rPr>
          <w:sz w:val="24"/>
          <w:lang w:eastAsia="lt-LT"/>
        </w:rPr>
        <w:t xml:space="preserve"> sprendiniuose galima bus numatyti </w:t>
      </w:r>
      <w:r w:rsidR="00660265">
        <w:rPr>
          <w:sz w:val="24"/>
          <w:lang w:eastAsia="lt-LT"/>
        </w:rPr>
        <w:t xml:space="preserve">intensyvaus </w:t>
      </w:r>
      <w:r w:rsidR="00660265">
        <w:rPr>
          <w:sz w:val="24"/>
          <w:szCs w:val="24"/>
        </w:rPr>
        <w:t>užstatymo statybų plėtros zoną, kaip aprašyta Bendrojo plano aiškinamajame rašte.</w:t>
      </w:r>
      <w:r w:rsidR="002865DB">
        <w:rPr>
          <w:sz w:val="24"/>
          <w:lang w:eastAsia="lt-LT"/>
        </w:rPr>
        <w:t xml:space="preserve"> </w:t>
      </w:r>
      <w:r w:rsidR="009D6C94">
        <w:rPr>
          <w:sz w:val="24"/>
          <w:lang w:eastAsia="lt-LT"/>
        </w:rPr>
        <w:t xml:space="preserve"> </w:t>
      </w:r>
      <w:r w:rsidR="00B92121">
        <w:rPr>
          <w:sz w:val="24"/>
          <w:lang w:eastAsia="lt-LT"/>
        </w:rPr>
        <w:t xml:space="preserve"> </w:t>
      </w:r>
    </w:p>
    <w:p w:rsidR="003B2D70" w:rsidRPr="00A219F1" w:rsidRDefault="00732948" w:rsidP="00A219F1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B2D70" w:rsidRPr="00A219F1">
        <w:rPr>
          <w:b/>
          <w:sz w:val="24"/>
          <w:szCs w:val="24"/>
        </w:rPr>
        <w:t>. Lėšų poreikis ir šaltiniai</w:t>
      </w:r>
    </w:p>
    <w:p w:rsidR="003B2D70" w:rsidRPr="00A219F1" w:rsidRDefault="00C24DD8" w:rsidP="00A219F1">
      <w:pPr>
        <w:pStyle w:val="Betarp"/>
        <w:rPr>
          <w:sz w:val="24"/>
          <w:szCs w:val="24"/>
          <w:lang w:eastAsia="lt-LT"/>
        </w:rPr>
      </w:pPr>
      <w:r w:rsidRPr="00A219F1">
        <w:rPr>
          <w:sz w:val="24"/>
          <w:szCs w:val="24"/>
          <w:lang w:eastAsia="lt-LT"/>
        </w:rPr>
        <w:tab/>
      </w:r>
      <w:r w:rsidR="00732948">
        <w:rPr>
          <w:sz w:val="24"/>
          <w:szCs w:val="24"/>
          <w:lang w:eastAsia="lt-LT"/>
        </w:rPr>
        <w:t>Nėra.</w:t>
      </w:r>
    </w:p>
    <w:p w:rsidR="003B2D70" w:rsidRPr="00A219F1" w:rsidRDefault="00732948" w:rsidP="00A219F1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B2D70" w:rsidRPr="00A219F1">
        <w:rPr>
          <w:b/>
          <w:sz w:val="24"/>
          <w:szCs w:val="24"/>
        </w:rPr>
        <w:t>. Kiti reikalingi pagrindimai, skaičiavimai ar paaiškinimai</w:t>
      </w:r>
    </w:p>
    <w:p w:rsidR="003B2D70" w:rsidRPr="00A219F1" w:rsidRDefault="004C2A47" w:rsidP="00A219F1">
      <w:pPr>
        <w:pStyle w:val="Betarp"/>
        <w:ind w:firstLine="720"/>
        <w:rPr>
          <w:sz w:val="24"/>
          <w:szCs w:val="24"/>
          <w:lang w:eastAsia="lt-LT"/>
        </w:rPr>
      </w:pPr>
      <w:r w:rsidRPr="00A219F1">
        <w:rPr>
          <w:sz w:val="24"/>
          <w:szCs w:val="24"/>
          <w:lang w:eastAsia="lt-LT"/>
        </w:rPr>
        <w:t>Nėra.</w:t>
      </w:r>
    </w:p>
    <w:p w:rsidR="003B2D70" w:rsidRDefault="003B2D70" w:rsidP="006E0045">
      <w:pPr>
        <w:suppressAutoHyphens w:val="0"/>
        <w:ind w:firstLine="720"/>
        <w:jc w:val="both"/>
        <w:rPr>
          <w:b/>
          <w:sz w:val="24"/>
          <w:lang w:eastAsia="lt-LT"/>
        </w:rPr>
      </w:pPr>
    </w:p>
    <w:p w:rsidR="00451FB2" w:rsidRDefault="00451FB2" w:rsidP="00451FB2">
      <w:pPr>
        <w:jc w:val="both"/>
        <w:rPr>
          <w:sz w:val="24"/>
          <w:lang w:eastAsia="lt-LT"/>
        </w:rPr>
      </w:pPr>
    </w:p>
    <w:p w:rsidR="00E82389" w:rsidRPr="00FE3BDB" w:rsidRDefault="00A219F1" w:rsidP="00451FB2">
      <w:pPr>
        <w:jc w:val="both"/>
        <w:rPr>
          <w:sz w:val="24"/>
          <w:lang w:eastAsia="lt-LT"/>
        </w:rPr>
      </w:pPr>
      <w:r>
        <w:rPr>
          <w:sz w:val="24"/>
          <w:lang w:eastAsia="lt-LT"/>
        </w:rPr>
        <w:t>S</w:t>
      </w:r>
      <w:r w:rsidR="004C2A47" w:rsidRPr="00FE3BDB">
        <w:rPr>
          <w:sz w:val="24"/>
          <w:lang w:eastAsia="lt-LT"/>
        </w:rPr>
        <w:t>kyriaus v</w:t>
      </w:r>
      <w:r w:rsidR="00E82389" w:rsidRPr="00FE3BDB">
        <w:rPr>
          <w:sz w:val="24"/>
          <w:lang w:eastAsia="lt-LT"/>
        </w:rPr>
        <w:t>yr. specialistė</w:t>
      </w:r>
      <w:r w:rsidR="00E82389" w:rsidRPr="00FE3BDB">
        <w:rPr>
          <w:sz w:val="24"/>
          <w:lang w:eastAsia="lt-LT"/>
        </w:rPr>
        <w:tab/>
      </w:r>
      <w:r w:rsidR="00E82389" w:rsidRPr="00FE3BDB">
        <w:rPr>
          <w:sz w:val="24"/>
          <w:lang w:eastAsia="lt-LT"/>
        </w:rPr>
        <w:tab/>
      </w:r>
      <w:r w:rsidR="004C2A47" w:rsidRPr="00FE3BDB">
        <w:rPr>
          <w:sz w:val="24"/>
          <w:lang w:eastAsia="lt-LT"/>
        </w:rPr>
        <w:t xml:space="preserve">             </w:t>
      </w:r>
      <w:r w:rsidR="00E82389" w:rsidRPr="00FE3BDB">
        <w:rPr>
          <w:sz w:val="24"/>
          <w:lang w:eastAsia="lt-LT"/>
        </w:rPr>
        <w:tab/>
      </w:r>
      <w:r w:rsidR="00E82389" w:rsidRPr="00FE3BDB">
        <w:rPr>
          <w:sz w:val="24"/>
          <w:lang w:eastAsia="lt-LT"/>
        </w:rPr>
        <w:tab/>
        <w:t xml:space="preserve">       </w:t>
      </w:r>
      <w:r>
        <w:rPr>
          <w:sz w:val="24"/>
          <w:lang w:eastAsia="lt-LT"/>
        </w:rPr>
        <w:t xml:space="preserve">                      </w:t>
      </w:r>
      <w:r w:rsidR="00E82389" w:rsidRPr="00FE3BDB">
        <w:rPr>
          <w:sz w:val="24"/>
          <w:lang w:eastAsia="lt-LT"/>
        </w:rPr>
        <w:t xml:space="preserve">    Svaja Trečiokienė</w:t>
      </w:r>
    </w:p>
    <w:sectPr w:rsidR="00E82389" w:rsidRPr="00FE3BDB" w:rsidSect="00A219F1">
      <w:headerReference w:type="default" r:id="rId9"/>
      <w:pgSz w:w="11906" w:h="16820"/>
      <w:pgMar w:top="900" w:right="567" w:bottom="630" w:left="1701" w:header="1134" w:footer="68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276" w:rsidRDefault="00533276">
      <w:r>
        <w:separator/>
      </w:r>
    </w:p>
  </w:endnote>
  <w:endnote w:type="continuationSeparator" w:id="0">
    <w:p w:rsidR="00533276" w:rsidRDefault="0053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276" w:rsidRDefault="00533276">
      <w:r>
        <w:separator/>
      </w:r>
    </w:p>
  </w:footnote>
  <w:footnote w:type="continuationSeparator" w:id="0">
    <w:p w:rsidR="00533276" w:rsidRDefault="00533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446919"/>
      <w:docPartObj>
        <w:docPartGallery w:val="Page Numbers (Top of Page)"/>
        <w:docPartUnique/>
      </w:docPartObj>
    </w:sdtPr>
    <w:sdtEndPr/>
    <w:sdtContent>
      <w:p w:rsidR="00FE3BDB" w:rsidRDefault="00FE3B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7CC">
          <w:rPr>
            <w:noProof/>
          </w:rPr>
          <w:t>2</w:t>
        </w:r>
        <w:r>
          <w:fldChar w:fldCharType="end"/>
        </w:r>
      </w:p>
    </w:sdtContent>
  </w:sdt>
  <w:p w:rsidR="00C0169E" w:rsidRPr="00902B9E" w:rsidRDefault="00C0169E" w:rsidP="00902B9E">
    <w:pPr>
      <w:pStyle w:val="Antrats"/>
      <w:ind w:firstLine="13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 w15:restartNumberingAfterBreak="0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83"/>
    <w:rsid w:val="000005DE"/>
    <w:rsid w:val="00000652"/>
    <w:rsid w:val="00001617"/>
    <w:rsid w:val="0000723E"/>
    <w:rsid w:val="000134D4"/>
    <w:rsid w:val="00041979"/>
    <w:rsid w:val="000672E7"/>
    <w:rsid w:val="000674AB"/>
    <w:rsid w:val="00091CF7"/>
    <w:rsid w:val="000A34F6"/>
    <w:rsid w:val="000A3C21"/>
    <w:rsid w:val="000A7F54"/>
    <w:rsid w:val="000B5F5A"/>
    <w:rsid w:val="000C1B6F"/>
    <w:rsid w:val="000C2A30"/>
    <w:rsid w:val="000C4AE7"/>
    <w:rsid w:val="000C5DD2"/>
    <w:rsid w:val="000C5EC9"/>
    <w:rsid w:val="000D10D9"/>
    <w:rsid w:val="000D265D"/>
    <w:rsid w:val="000E2176"/>
    <w:rsid w:val="000F7856"/>
    <w:rsid w:val="0010662C"/>
    <w:rsid w:val="00106A68"/>
    <w:rsid w:val="001102E9"/>
    <w:rsid w:val="001244AA"/>
    <w:rsid w:val="00145171"/>
    <w:rsid w:val="001470B6"/>
    <w:rsid w:val="0015116B"/>
    <w:rsid w:val="00152D59"/>
    <w:rsid w:val="00190D13"/>
    <w:rsid w:val="001A678A"/>
    <w:rsid w:val="001D62BF"/>
    <w:rsid w:val="001E25DD"/>
    <w:rsid w:val="001F7B5D"/>
    <w:rsid w:val="00205761"/>
    <w:rsid w:val="00210EF7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67FBF"/>
    <w:rsid w:val="00271C5B"/>
    <w:rsid w:val="0027607C"/>
    <w:rsid w:val="00281C0E"/>
    <w:rsid w:val="00283D0F"/>
    <w:rsid w:val="002865DB"/>
    <w:rsid w:val="00287BC2"/>
    <w:rsid w:val="00296D1D"/>
    <w:rsid w:val="002A6BCE"/>
    <w:rsid w:val="002B058A"/>
    <w:rsid w:val="002B46D7"/>
    <w:rsid w:val="002B6302"/>
    <w:rsid w:val="002B64F7"/>
    <w:rsid w:val="002D2071"/>
    <w:rsid w:val="002E3DA1"/>
    <w:rsid w:val="002F3B9A"/>
    <w:rsid w:val="002F7EDE"/>
    <w:rsid w:val="0030408F"/>
    <w:rsid w:val="003046F8"/>
    <w:rsid w:val="00322A07"/>
    <w:rsid w:val="003333B6"/>
    <w:rsid w:val="00333D88"/>
    <w:rsid w:val="003340AA"/>
    <w:rsid w:val="00343979"/>
    <w:rsid w:val="00351051"/>
    <w:rsid w:val="003554B5"/>
    <w:rsid w:val="00362AC5"/>
    <w:rsid w:val="00363C53"/>
    <w:rsid w:val="00376949"/>
    <w:rsid w:val="003869C2"/>
    <w:rsid w:val="00386A99"/>
    <w:rsid w:val="00386BF2"/>
    <w:rsid w:val="00393665"/>
    <w:rsid w:val="003A1A45"/>
    <w:rsid w:val="003A4637"/>
    <w:rsid w:val="003B2D70"/>
    <w:rsid w:val="003C4FF3"/>
    <w:rsid w:val="003D2668"/>
    <w:rsid w:val="003D2E0D"/>
    <w:rsid w:val="003E0484"/>
    <w:rsid w:val="003E1FE3"/>
    <w:rsid w:val="0040660E"/>
    <w:rsid w:val="00407A9F"/>
    <w:rsid w:val="00441488"/>
    <w:rsid w:val="0044251E"/>
    <w:rsid w:val="00442BB6"/>
    <w:rsid w:val="00451FB2"/>
    <w:rsid w:val="00457272"/>
    <w:rsid w:val="004612AA"/>
    <w:rsid w:val="00465312"/>
    <w:rsid w:val="004737DA"/>
    <w:rsid w:val="00484C29"/>
    <w:rsid w:val="00487B8C"/>
    <w:rsid w:val="0049222F"/>
    <w:rsid w:val="00494C11"/>
    <w:rsid w:val="004B4160"/>
    <w:rsid w:val="004B6089"/>
    <w:rsid w:val="004C2A47"/>
    <w:rsid w:val="004D5A52"/>
    <w:rsid w:val="004E5484"/>
    <w:rsid w:val="004E6F3B"/>
    <w:rsid w:val="004F4E1F"/>
    <w:rsid w:val="00510D5A"/>
    <w:rsid w:val="00533276"/>
    <w:rsid w:val="00536EE9"/>
    <w:rsid w:val="00546A10"/>
    <w:rsid w:val="00547820"/>
    <w:rsid w:val="005515FD"/>
    <w:rsid w:val="005609E2"/>
    <w:rsid w:val="00582C52"/>
    <w:rsid w:val="00597CA4"/>
    <w:rsid w:val="005B57D6"/>
    <w:rsid w:val="005B7258"/>
    <w:rsid w:val="0060389C"/>
    <w:rsid w:val="00607D08"/>
    <w:rsid w:val="00610ADE"/>
    <w:rsid w:val="00630439"/>
    <w:rsid w:val="0064129C"/>
    <w:rsid w:val="00646A2A"/>
    <w:rsid w:val="00651D9B"/>
    <w:rsid w:val="00660265"/>
    <w:rsid w:val="006614DA"/>
    <w:rsid w:val="00662083"/>
    <w:rsid w:val="00673779"/>
    <w:rsid w:val="006900F0"/>
    <w:rsid w:val="00690C1C"/>
    <w:rsid w:val="006A45DB"/>
    <w:rsid w:val="006A786E"/>
    <w:rsid w:val="006B77BA"/>
    <w:rsid w:val="006C1055"/>
    <w:rsid w:val="006D3E59"/>
    <w:rsid w:val="006D7D15"/>
    <w:rsid w:val="006D7F23"/>
    <w:rsid w:val="006D7FD0"/>
    <w:rsid w:val="006E0045"/>
    <w:rsid w:val="006E2F96"/>
    <w:rsid w:val="006F2F19"/>
    <w:rsid w:val="00702D3D"/>
    <w:rsid w:val="007057D5"/>
    <w:rsid w:val="0070722E"/>
    <w:rsid w:val="00707412"/>
    <w:rsid w:val="007235F0"/>
    <w:rsid w:val="00724A1D"/>
    <w:rsid w:val="0073030C"/>
    <w:rsid w:val="00732948"/>
    <w:rsid w:val="0074474F"/>
    <w:rsid w:val="00745BE7"/>
    <w:rsid w:val="007466D6"/>
    <w:rsid w:val="0075093D"/>
    <w:rsid w:val="007519B1"/>
    <w:rsid w:val="007537B3"/>
    <w:rsid w:val="00754CC0"/>
    <w:rsid w:val="007557D6"/>
    <w:rsid w:val="00757500"/>
    <w:rsid w:val="00762CA0"/>
    <w:rsid w:val="007708CB"/>
    <w:rsid w:val="0078126C"/>
    <w:rsid w:val="007851A9"/>
    <w:rsid w:val="007A4B3C"/>
    <w:rsid w:val="007C316D"/>
    <w:rsid w:val="007C5FE0"/>
    <w:rsid w:val="007D4D90"/>
    <w:rsid w:val="007D6507"/>
    <w:rsid w:val="007E52DD"/>
    <w:rsid w:val="007F1292"/>
    <w:rsid w:val="007F792A"/>
    <w:rsid w:val="0080739E"/>
    <w:rsid w:val="00807E1B"/>
    <w:rsid w:val="00812AE1"/>
    <w:rsid w:val="00837D8D"/>
    <w:rsid w:val="00847117"/>
    <w:rsid w:val="00863906"/>
    <w:rsid w:val="008B174D"/>
    <w:rsid w:val="008B6F83"/>
    <w:rsid w:val="008D32C3"/>
    <w:rsid w:val="008D72EA"/>
    <w:rsid w:val="008E0234"/>
    <w:rsid w:val="008E6AD7"/>
    <w:rsid w:val="009012EE"/>
    <w:rsid w:val="00902B9E"/>
    <w:rsid w:val="00907C4A"/>
    <w:rsid w:val="00910AE7"/>
    <w:rsid w:val="00911BF0"/>
    <w:rsid w:val="00913888"/>
    <w:rsid w:val="009159FF"/>
    <w:rsid w:val="00915AC2"/>
    <w:rsid w:val="00930CD6"/>
    <w:rsid w:val="00941692"/>
    <w:rsid w:val="00944129"/>
    <w:rsid w:val="009536E0"/>
    <w:rsid w:val="00961080"/>
    <w:rsid w:val="009720FC"/>
    <w:rsid w:val="009A692D"/>
    <w:rsid w:val="009A7E72"/>
    <w:rsid w:val="009B6EE0"/>
    <w:rsid w:val="009C0426"/>
    <w:rsid w:val="009C4CA4"/>
    <w:rsid w:val="009D6C94"/>
    <w:rsid w:val="009E03A7"/>
    <w:rsid w:val="009E03AB"/>
    <w:rsid w:val="00A0090B"/>
    <w:rsid w:val="00A012B1"/>
    <w:rsid w:val="00A13B54"/>
    <w:rsid w:val="00A219F1"/>
    <w:rsid w:val="00A3715B"/>
    <w:rsid w:val="00A426F2"/>
    <w:rsid w:val="00A53B8B"/>
    <w:rsid w:val="00A565F8"/>
    <w:rsid w:val="00A56D5B"/>
    <w:rsid w:val="00A868B6"/>
    <w:rsid w:val="00A93DB6"/>
    <w:rsid w:val="00AA354F"/>
    <w:rsid w:val="00AA527A"/>
    <w:rsid w:val="00AB4733"/>
    <w:rsid w:val="00AC21B0"/>
    <w:rsid w:val="00AC55FD"/>
    <w:rsid w:val="00AC681F"/>
    <w:rsid w:val="00AD6CCC"/>
    <w:rsid w:val="00AE3C49"/>
    <w:rsid w:val="00AE5F60"/>
    <w:rsid w:val="00AF0109"/>
    <w:rsid w:val="00AF7133"/>
    <w:rsid w:val="00AF75AF"/>
    <w:rsid w:val="00B01C29"/>
    <w:rsid w:val="00B169C8"/>
    <w:rsid w:val="00B20FCC"/>
    <w:rsid w:val="00B2366D"/>
    <w:rsid w:val="00B30004"/>
    <w:rsid w:val="00B6397A"/>
    <w:rsid w:val="00B80162"/>
    <w:rsid w:val="00B812F5"/>
    <w:rsid w:val="00B8517E"/>
    <w:rsid w:val="00B86046"/>
    <w:rsid w:val="00B902C7"/>
    <w:rsid w:val="00B92121"/>
    <w:rsid w:val="00B94C9D"/>
    <w:rsid w:val="00BB3355"/>
    <w:rsid w:val="00BD0608"/>
    <w:rsid w:val="00BE0201"/>
    <w:rsid w:val="00BE6E4D"/>
    <w:rsid w:val="00BF37CC"/>
    <w:rsid w:val="00BF39D2"/>
    <w:rsid w:val="00BF520C"/>
    <w:rsid w:val="00C0169E"/>
    <w:rsid w:val="00C21248"/>
    <w:rsid w:val="00C24DD8"/>
    <w:rsid w:val="00C255BD"/>
    <w:rsid w:val="00C366A6"/>
    <w:rsid w:val="00C71E70"/>
    <w:rsid w:val="00CB3C3D"/>
    <w:rsid w:val="00CC21A6"/>
    <w:rsid w:val="00CC31E0"/>
    <w:rsid w:val="00CE67F9"/>
    <w:rsid w:val="00CE6B32"/>
    <w:rsid w:val="00CF419F"/>
    <w:rsid w:val="00D04ED2"/>
    <w:rsid w:val="00D06FE2"/>
    <w:rsid w:val="00D3420D"/>
    <w:rsid w:val="00D345F6"/>
    <w:rsid w:val="00D35ACB"/>
    <w:rsid w:val="00D35FD9"/>
    <w:rsid w:val="00D4135B"/>
    <w:rsid w:val="00D42F9C"/>
    <w:rsid w:val="00D45705"/>
    <w:rsid w:val="00D63820"/>
    <w:rsid w:val="00D70B2F"/>
    <w:rsid w:val="00D7100C"/>
    <w:rsid w:val="00D755EC"/>
    <w:rsid w:val="00D80141"/>
    <w:rsid w:val="00D8050E"/>
    <w:rsid w:val="00D84F5B"/>
    <w:rsid w:val="00DB06C2"/>
    <w:rsid w:val="00DB1053"/>
    <w:rsid w:val="00DB11C2"/>
    <w:rsid w:val="00E019B3"/>
    <w:rsid w:val="00E1468B"/>
    <w:rsid w:val="00E16640"/>
    <w:rsid w:val="00E31B6C"/>
    <w:rsid w:val="00E41B5F"/>
    <w:rsid w:val="00E62588"/>
    <w:rsid w:val="00E66F69"/>
    <w:rsid w:val="00E671AB"/>
    <w:rsid w:val="00E82389"/>
    <w:rsid w:val="00E9188B"/>
    <w:rsid w:val="00EA305F"/>
    <w:rsid w:val="00EC5208"/>
    <w:rsid w:val="00EC64B1"/>
    <w:rsid w:val="00EF4D96"/>
    <w:rsid w:val="00F16F52"/>
    <w:rsid w:val="00F20FD8"/>
    <w:rsid w:val="00F21753"/>
    <w:rsid w:val="00F26C0E"/>
    <w:rsid w:val="00F32E7C"/>
    <w:rsid w:val="00F44CFF"/>
    <w:rsid w:val="00F45CBB"/>
    <w:rsid w:val="00F57CFB"/>
    <w:rsid w:val="00F8214C"/>
    <w:rsid w:val="00F8656E"/>
    <w:rsid w:val="00F9575D"/>
    <w:rsid w:val="00F95D76"/>
    <w:rsid w:val="00F97368"/>
    <w:rsid w:val="00FA2C0F"/>
    <w:rsid w:val="00FB2BBA"/>
    <w:rsid w:val="00FB3B23"/>
    <w:rsid w:val="00FC4015"/>
    <w:rsid w:val="00FD0058"/>
    <w:rsid w:val="00FE3BDB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2B9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02B9E"/>
    <w:rPr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902B9E"/>
    <w:rPr>
      <w:sz w:val="16"/>
      <w:szCs w:val="16"/>
      <w:lang w:eastAsia="ar-SA"/>
    </w:rPr>
  </w:style>
  <w:style w:type="paragraph" w:styleId="Betarp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343979"/>
  </w:style>
  <w:style w:type="character" w:customStyle="1" w:styleId="AntratsDiagrama">
    <w:name w:val="Antraštės Diagrama"/>
    <w:basedOn w:val="Numatytasispastraiposriftas"/>
    <w:link w:val="Antrats"/>
    <w:uiPriority w:val="99"/>
    <w:rsid w:val="00FE3BD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1151E-AACD-40CB-BA29-1121846A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2438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Svaja Treciokiene</cp:lastModifiedBy>
  <cp:revision>4</cp:revision>
  <cp:lastPrinted>2022-12-05T11:01:00Z</cp:lastPrinted>
  <dcterms:created xsi:type="dcterms:W3CDTF">2024-08-07T13:04:00Z</dcterms:created>
  <dcterms:modified xsi:type="dcterms:W3CDTF">2024-08-08T08:01:00Z</dcterms:modified>
</cp:coreProperties>
</file>