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2E03" w14:textId="77777777" w:rsidR="002E00F6" w:rsidRDefault="002E00F6">
      <w:pPr>
        <w:tabs>
          <w:tab w:val="center" w:pos="4819"/>
          <w:tab w:val="right" w:pos="9638"/>
        </w:tabs>
      </w:pPr>
    </w:p>
    <w:p w14:paraId="5E590553" w14:textId="77777777" w:rsidR="002E00F6" w:rsidRDefault="00742EF2" w:rsidP="00242D52">
      <w:pPr>
        <w:jc w:val="center"/>
        <w:rPr>
          <w:sz w:val="20"/>
          <w:lang w:eastAsia="lt-LT"/>
        </w:rPr>
      </w:pPr>
      <w:r>
        <w:rPr>
          <w:sz w:val="20"/>
          <w:lang w:eastAsia="lt-LT"/>
        </w:rPr>
        <w:object w:dxaOrig="729" w:dyaOrig="864" w14:anchorId="00EF1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6" o:title=""/>
          </v:shape>
          <o:OLEObject Type="Embed" ProgID="PI3.Image" ShapeID="_x0000_i1025" DrawAspect="Content" ObjectID="_1773137121" r:id="rId7"/>
        </w:object>
      </w:r>
    </w:p>
    <w:p w14:paraId="182E31FF" w14:textId="77777777" w:rsidR="00242D52" w:rsidRDefault="00242D52" w:rsidP="00242D52">
      <w:pPr>
        <w:jc w:val="center"/>
        <w:rPr>
          <w:rFonts w:ascii="TimesLT" w:hAnsi="TimesLT"/>
          <w:sz w:val="20"/>
        </w:rPr>
      </w:pPr>
    </w:p>
    <w:p w14:paraId="3F40CC3E" w14:textId="77777777" w:rsidR="002E00F6" w:rsidRDefault="00742EF2">
      <w:pPr>
        <w:jc w:val="center"/>
        <w:rPr>
          <w:b/>
          <w:bCs/>
          <w:sz w:val="28"/>
        </w:rPr>
      </w:pPr>
      <w:r>
        <w:rPr>
          <w:b/>
          <w:bCs/>
          <w:sz w:val="28"/>
        </w:rPr>
        <w:t xml:space="preserve">PANEVĖŽIO RAJONO SAVIVALDYBĖS ADMINISTRACIJOS </w:t>
      </w:r>
    </w:p>
    <w:p w14:paraId="33E840BD" w14:textId="77777777" w:rsidR="002E00F6" w:rsidRDefault="00742EF2">
      <w:pPr>
        <w:jc w:val="center"/>
        <w:rPr>
          <w:b/>
          <w:bCs/>
          <w:sz w:val="28"/>
        </w:rPr>
      </w:pPr>
      <w:r>
        <w:rPr>
          <w:b/>
          <w:bCs/>
          <w:sz w:val="28"/>
        </w:rPr>
        <w:t>DIREKTORIUS</w:t>
      </w:r>
    </w:p>
    <w:p w14:paraId="700860CF" w14:textId="77777777" w:rsidR="002E00F6" w:rsidRDefault="002E00F6">
      <w:pPr>
        <w:jc w:val="center"/>
        <w:rPr>
          <w:b/>
          <w:szCs w:val="24"/>
        </w:rPr>
      </w:pPr>
    </w:p>
    <w:p w14:paraId="0C76D05A" w14:textId="77777777" w:rsidR="002E00F6" w:rsidRDefault="00742EF2">
      <w:pPr>
        <w:jc w:val="center"/>
        <w:rPr>
          <w:b/>
          <w:sz w:val="28"/>
          <w:szCs w:val="28"/>
        </w:rPr>
      </w:pPr>
      <w:r>
        <w:rPr>
          <w:b/>
          <w:sz w:val="28"/>
          <w:szCs w:val="28"/>
        </w:rPr>
        <w:t>ĮSAKYMAS</w:t>
      </w:r>
    </w:p>
    <w:p w14:paraId="4523B695" w14:textId="04780C80" w:rsidR="002E00F6" w:rsidRPr="00304F54" w:rsidRDefault="00742EF2" w:rsidP="00304F54">
      <w:pPr>
        <w:jc w:val="center"/>
        <w:rPr>
          <w:b/>
          <w:bCs/>
          <w:szCs w:val="24"/>
          <w:lang w:eastAsia="lt-LT"/>
        </w:rPr>
      </w:pPr>
      <w:r>
        <w:rPr>
          <w:b/>
          <w:bCs/>
          <w:szCs w:val="24"/>
          <w:lang w:eastAsia="lt-LT"/>
        </w:rPr>
        <w:t xml:space="preserve">DĖL BŪSTO PRITAIKYMO </w:t>
      </w:r>
      <w:r w:rsidR="00A21A08">
        <w:rPr>
          <w:b/>
          <w:bCs/>
          <w:szCs w:val="24"/>
          <w:lang w:eastAsia="lt-LT"/>
        </w:rPr>
        <w:t>ASMENIUI SU NEGALIA</w:t>
      </w:r>
      <w:r>
        <w:rPr>
          <w:b/>
          <w:bCs/>
          <w:szCs w:val="24"/>
          <w:lang w:eastAsia="lt-LT"/>
        </w:rPr>
        <w:t xml:space="preserve"> KOMISIJOS SUDARYMO IR KOMISIJOS DARBO REGLAMENTO PATVIRTINIMO</w:t>
      </w:r>
    </w:p>
    <w:p w14:paraId="06203A37" w14:textId="77777777" w:rsidR="002E00F6" w:rsidRDefault="002E00F6">
      <w:pPr>
        <w:jc w:val="center"/>
        <w:rPr>
          <w:b/>
          <w:sz w:val="16"/>
          <w:szCs w:val="16"/>
        </w:rPr>
      </w:pPr>
    </w:p>
    <w:p w14:paraId="1D65F96B" w14:textId="77777777" w:rsidR="002E00F6" w:rsidRDefault="002E00F6">
      <w:pPr>
        <w:jc w:val="center"/>
        <w:rPr>
          <w:b/>
          <w:sz w:val="16"/>
          <w:szCs w:val="16"/>
        </w:rPr>
      </w:pPr>
    </w:p>
    <w:p w14:paraId="6C1E4281" w14:textId="4C4B4124" w:rsidR="002E00F6" w:rsidRDefault="00742EF2">
      <w:pPr>
        <w:jc w:val="center"/>
      </w:pPr>
      <w:r>
        <w:t>202</w:t>
      </w:r>
      <w:r w:rsidR="00A21A08">
        <w:t>4</w:t>
      </w:r>
      <w:r>
        <w:t xml:space="preserve"> m. </w:t>
      </w:r>
      <w:r w:rsidR="00A21A08">
        <w:t xml:space="preserve">kovo </w:t>
      </w:r>
      <w:r w:rsidR="00103511">
        <w:t>28</w:t>
      </w:r>
      <w:r w:rsidR="00171F42">
        <w:t xml:space="preserve"> </w:t>
      </w:r>
      <w:r>
        <w:t>d. Nr. A-</w:t>
      </w:r>
      <w:r w:rsidR="00103511">
        <w:t>128</w:t>
      </w:r>
    </w:p>
    <w:p w14:paraId="5FEA3763" w14:textId="77777777" w:rsidR="002E00F6" w:rsidRDefault="00742EF2">
      <w:pPr>
        <w:jc w:val="center"/>
      </w:pPr>
      <w:r>
        <w:t>Panevėžys</w:t>
      </w:r>
    </w:p>
    <w:p w14:paraId="375BB9CA" w14:textId="77777777" w:rsidR="002E00F6" w:rsidRDefault="002E00F6">
      <w:pPr>
        <w:jc w:val="center"/>
        <w:rPr>
          <w:sz w:val="16"/>
          <w:szCs w:val="16"/>
        </w:rPr>
      </w:pPr>
    </w:p>
    <w:p w14:paraId="54F358A4" w14:textId="77777777" w:rsidR="002E00F6" w:rsidRDefault="002E00F6">
      <w:pPr>
        <w:jc w:val="center"/>
        <w:rPr>
          <w:sz w:val="16"/>
          <w:szCs w:val="16"/>
        </w:rPr>
      </w:pPr>
    </w:p>
    <w:p w14:paraId="169C78C0" w14:textId="1D85902C" w:rsidR="002E00F6" w:rsidRDefault="00742EF2">
      <w:pPr>
        <w:ind w:firstLine="720"/>
        <w:jc w:val="both"/>
        <w:rPr>
          <w:szCs w:val="24"/>
          <w:lang w:eastAsia="lt-LT"/>
        </w:rPr>
      </w:pPr>
      <w:r>
        <w:rPr>
          <w:szCs w:val="24"/>
          <w:lang w:eastAsia="lt-LT"/>
        </w:rPr>
        <w:t xml:space="preserve">Vadovaudamasis Lietuvos Respublikos vietos savivaldos įstatymo 33 straipsnio 3 dalies 5 punktu, Būsto pritaikymo </w:t>
      </w:r>
      <w:r w:rsidR="00A21A08">
        <w:rPr>
          <w:szCs w:val="24"/>
          <w:lang w:eastAsia="lt-LT"/>
        </w:rPr>
        <w:t>asmeniui su negalia poreikio nustatymo, būsto pritaikymo ir finansavimo</w:t>
      </w:r>
      <w:r>
        <w:rPr>
          <w:szCs w:val="24"/>
          <w:lang w:eastAsia="lt-LT"/>
        </w:rPr>
        <w:t xml:space="preserve"> tvarkos aprašo, patvirtinto Lietuvos Respublikos socialinės apsaugos ir darbo ministro 2019 m. vasario 19 d. įsakymu</w:t>
      </w:r>
      <w:r w:rsidR="007B2FC9">
        <w:rPr>
          <w:szCs w:val="24"/>
          <w:lang w:eastAsia="lt-LT"/>
        </w:rPr>
        <w:br/>
      </w:r>
      <w:r>
        <w:rPr>
          <w:szCs w:val="24"/>
          <w:lang w:eastAsia="lt-LT"/>
        </w:rPr>
        <w:t xml:space="preserve">Nr. A1-103 „Dėl Būsto pritaikymo </w:t>
      </w:r>
      <w:r w:rsidR="00A21A08">
        <w:rPr>
          <w:szCs w:val="24"/>
          <w:lang w:eastAsia="lt-LT"/>
        </w:rPr>
        <w:t>su negalia poreikio nustatymo, būsto pritaikymo ir finansavimo</w:t>
      </w:r>
      <w:r>
        <w:rPr>
          <w:szCs w:val="24"/>
          <w:lang w:eastAsia="lt-LT"/>
        </w:rPr>
        <w:t xml:space="preserve"> tvarkos aprašo patvirtinimo“, 12 punktu, Pavyzdiniu būsto pritaikymo komisijos darbo reglamentu, patvirtintu </w:t>
      </w:r>
      <w:r w:rsidR="00A21A08">
        <w:rPr>
          <w:szCs w:val="24"/>
          <w:lang w:eastAsia="lt-LT"/>
        </w:rPr>
        <w:t>Asmens su negalia teisių apsaugos agentūros</w:t>
      </w:r>
      <w:r>
        <w:rPr>
          <w:szCs w:val="24"/>
          <w:lang w:eastAsia="lt-LT"/>
        </w:rPr>
        <w:t xml:space="preserve"> prie Socialinės apsaugos ir darbo ministerijos direktoriaus 2023 m. kovo 8 d. įsakymu Nr. V-27 „Dėl Pavyzdinio būsto pritaikymo komisijos darbo reglamento patvirtinimo“, ir Neįgaliųjų reikalų departamento prie Socialinės apsaugos ir darbo ministerijos 2019 m. kovo 8 d. raštu Nr. (3.13)-SD-307 „Dėl atstovo delegavimo į būsto pritaikymo neįgaliesiems komisiją“</w:t>
      </w:r>
      <w:r w:rsidR="00F81406">
        <w:rPr>
          <w:szCs w:val="24"/>
          <w:lang w:eastAsia="lt-LT"/>
        </w:rPr>
        <w:t xml:space="preserve">, Panevėžio rajono savivaldybės mero </w:t>
      </w:r>
      <w:r w:rsidR="00F81A77">
        <w:rPr>
          <w:szCs w:val="24"/>
          <w:lang w:eastAsia="lt-LT"/>
        </w:rPr>
        <w:t>202</w:t>
      </w:r>
      <w:r w:rsidR="007B2FC9">
        <w:rPr>
          <w:szCs w:val="24"/>
          <w:lang w:eastAsia="lt-LT"/>
        </w:rPr>
        <w:t>4</w:t>
      </w:r>
      <w:r w:rsidR="00F81A77">
        <w:rPr>
          <w:szCs w:val="24"/>
          <w:lang w:eastAsia="lt-LT"/>
        </w:rPr>
        <w:t xml:space="preserve"> m. </w:t>
      </w:r>
      <w:r w:rsidR="007B2FC9">
        <w:rPr>
          <w:szCs w:val="24"/>
          <w:lang w:eastAsia="lt-LT"/>
        </w:rPr>
        <w:t>kovo 26</w:t>
      </w:r>
      <w:r w:rsidR="00F81A77">
        <w:rPr>
          <w:szCs w:val="24"/>
          <w:lang w:eastAsia="lt-LT"/>
        </w:rPr>
        <w:t xml:space="preserve"> d. potvark</w:t>
      </w:r>
      <w:r w:rsidR="00815465">
        <w:rPr>
          <w:szCs w:val="24"/>
          <w:lang w:eastAsia="lt-LT"/>
        </w:rPr>
        <w:t>i</w:t>
      </w:r>
      <w:r w:rsidR="00F81A77">
        <w:rPr>
          <w:szCs w:val="24"/>
          <w:lang w:eastAsia="lt-LT"/>
        </w:rPr>
        <w:t>o Nr. M-</w:t>
      </w:r>
      <w:r w:rsidR="007B2FC9">
        <w:rPr>
          <w:szCs w:val="24"/>
          <w:lang w:eastAsia="lt-LT"/>
        </w:rPr>
        <w:t>208</w:t>
      </w:r>
      <w:r w:rsidR="00F81A77">
        <w:rPr>
          <w:szCs w:val="24"/>
          <w:lang w:eastAsia="lt-LT"/>
        </w:rPr>
        <w:t xml:space="preserve"> „Dėl Būsto pritaikymo</w:t>
      </w:r>
      <w:r w:rsidR="0082303C">
        <w:rPr>
          <w:szCs w:val="24"/>
          <w:lang w:eastAsia="lt-LT"/>
        </w:rPr>
        <w:t xml:space="preserve"> </w:t>
      </w:r>
      <w:r w:rsidR="00A21A08">
        <w:rPr>
          <w:szCs w:val="24"/>
          <w:lang w:eastAsia="lt-LT"/>
        </w:rPr>
        <w:t>asmeniui su negalia</w:t>
      </w:r>
      <w:r w:rsidR="0082303C">
        <w:rPr>
          <w:szCs w:val="24"/>
          <w:lang w:eastAsia="lt-LT"/>
        </w:rPr>
        <w:t xml:space="preserve"> </w:t>
      </w:r>
      <w:r w:rsidR="00A21A08">
        <w:rPr>
          <w:szCs w:val="24"/>
          <w:lang w:eastAsia="lt-LT"/>
        </w:rPr>
        <w:t xml:space="preserve">poreikio nustatymo, būsto pritaikymo ir finansavimo </w:t>
      </w:r>
      <w:r w:rsidR="0082303C">
        <w:rPr>
          <w:szCs w:val="24"/>
          <w:lang w:eastAsia="lt-LT"/>
        </w:rPr>
        <w:t>tvarkos aprašo nuostatų įgyvendinimo“, 1 punktu</w:t>
      </w:r>
      <w:r>
        <w:rPr>
          <w:szCs w:val="24"/>
          <w:lang w:eastAsia="lt-LT"/>
        </w:rPr>
        <w:t>:</w:t>
      </w:r>
    </w:p>
    <w:p w14:paraId="0BD12A2E" w14:textId="42A269ED" w:rsidR="002E00F6" w:rsidRDefault="00742EF2">
      <w:pPr>
        <w:ind w:firstLine="720"/>
        <w:jc w:val="both"/>
        <w:rPr>
          <w:szCs w:val="24"/>
          <w:lang w:eastAsia="lt-LT"/>
        </w:rPr>
      </w:pPr>
      <w:r>
        <w:rPr>
          <w:szCs w:val="24"/>
          <w:lang w:eastAsia="lt-LT"/>
        </w:rPr>
        <w:t xml:space="preserve">1. S u d a r a u Būsto pritaikymo </w:t>
      </w:r>
      <w:r w:rsidR="00A21A08">
        <w:rPr>
          <w:szCs w:val="24"/>
          <w:lang w:eastAsia="lt-LT"/>
        </w:rPr>
        <w:t>asmeniui su negalia</w:t>
      </w:r>
      <w:r>
        <w:rPr>
          <w:szCs w:val="24"/>
          <w:lang w:eastAsia="lt-LT"/>
        </w:rPr>
        <w:t xml:space="preserve"> komisiją:</w:t>
      </w:r>
    </w:p>
    <w:p w14:paraId="1FAA88EF" w14:textId="7ADD91C1" w:rsidR="00136778" w:rsidRDefault="00742EF2">
      <w:pPr>
        <w:ind w:firstLine="720"/>
        <w:jc w:val="both"/>
        <w:rPr>
          <w:szCs w:val="24"/>
          <w:lang w:eastAsia="lt-LT"/>
        </w:rPr>
      </w:pPr>
      <w:r>
        <w:rPr>
          <w:szCs w:val="24"/>
          <w:lang w:eastAsia="lt-LT"/>
        </w:rPr>
        <w:t xml:space="preserve">1.1. </w:t>
      </w:r>
      <w:r w:rsidR="00602057">
        <w:rPr>
          <w:szCs w:val="24"/>
          <w:lang w:eastAsia="lt-LT"/>
        </w:rPr>
        <w:t>Virginija Savickienė – Socialinės paramos skyriaus vedėja (komisijos pirmininkė);</w:t>
      </w:r>
      <w:r w:rsidR="00791251">
        <w:rPr>
          <w:szCs w:val="24"/>
          <w:lang w:eastAsia="lt-LT"/>
        </w:rPr>
        <w:t xml:space="preserve"> </w:t>
      </w:r>
    </w:p>
    <w:p w14:paraId="724BE4AD" w14:textId="4DF1DEF9" w:rsidR="002E00F6" w:rsidRDefault="00791251">
      <w:pPr>
        <w:ind w:firstLine="720"/>
        <w:jc w:val="both"/>
        <w:rPr>
          <w:szCs w:val="24"/>
          <w:lang w:eastAsia="lt-LT"/>
        </w:rPr>
      </w:pPr>
      <w:r>
        <w:rPr>
          <w:szCs w:val="24"/>
          <w:lang w:eastAsia="lt-LT"/>
        </w:rPr>
        <w:t xml:space="preserve">1.2. </w:t>
      </w:r>
      <w:r w:rsidR="00602057">
        <w:rPr>
          <w:szCs w:val="24"/>
          <w:lang w:eastAsia="lt-LT"/>
        </w:rPr>
        <w:t>Rasa Sakalauskienė – Socialinės paramos skyriaus vyriausioji specialistė (komisijos pirmininko pavaduotoja);</w:t>
      </w:r>
    </w:p>
    <w:p w14:paraId="571DE577" w14:textId="212D8EFA" w:rsidR="00602057" w:rsidRDefault="00742EF2">
      <w:pPr>
        <w:ind w:firstLine="720"/>
        <w:jc w:val="both"/>
        <w:rPr>
          <w:szCs w:val="24"/>
          <w:lang w:eastAsia="lt-LT"/>
        </w:rPr>
      </w:pPr>
      <w:r>
        <w:rPr>
          <w:szCs w:val="24"/>
          <w:lang w:eastAsia="lt-LT"/>
        </w:rPr>
        <w:t>1.</w:t>
      </w:r>
      <w:r w:rsidR="00791251">
        <w:rPr>
          <w:szCs w:val="24"/>
          <w:lang w:eastAsia="lt-LT"/>
        </w:rPr>
        <w:t>3</w:t>
      </w:r>
      <w:r>
        <w:rPr>
          <w:szCs w:val="24"/>
          <w:lang w:eastAsia="lt-LT"/>
        </w:rPr>
        <w:t xml:space="preserve">. </w:t>
      </w:r>
      <w:r w:rsidR="00602057">
        <w:rPr>
          <w:szCs w:val="24"/>
          <w:lang w:eastAsia="lt-LT"/>
        </w:rPr>
        <w:t>Jonas Dumša – Lietuvos žmonių su negalia sąjungos atstovas;</w:t>
      </w:r>
    </w:p>
    <w:p w14:paraId="6490A300" w14:textId="56B9276C" w:rsidR="002E00F6" w:rsidRDefault="00602057">
      <w:pPr>
        <w:ind w:firstLine="720"/>
        <w:jc w:val="both"/>
        <w:rPr>
          <w:szCs w:val="24"/>
          <w:lang w:eastAsia="lt-LT"/>
        </w:rPr>
      </w:pPr>
      <w:r>
        <w:rPr>
          <w:szCs w:val="24"/>
          <w:lang w:eastAsia="lt-LT"/>
        </w:rPr>
        <w:t xml:space="preserve">1.4. </w:t>
      </w:r>
      <w:r w:rsidR="00742EF2">
        <w:rPr>
          <w:szCs w:val="24"/>
          <w:lang w:eastAsia="lt-LT"/>
        </w:rPr>
        <w:t>Mindaugas Malinauskas – Statybos ir infrastruktūros skyriaus vyriausiasis specialistas;</w:t>
      </w:r>
    </w:p>
    <w:p w14:paraId="376F9AAB" w14:textId="4D1A0546" w:rsidR="002E00F6" w:rsidRDefault="00742EF2">
      <w:pPr>
        <w:ind w:firstLine="720"/>
        <w:jc w:val="both"/>
        <w:rPr>
          <w:szCs w:val="24"/>
          <w:lang w:eastAsia="lt-LT"/>
        </w:rPr>
      </w:pPr>
      <w:r>
        <w:rPr>
          <w:szCs w:val="24"/>
          <w:lang w:eastAsia="lt-LT"/>
        </w:rPr>
        <w:t>1.</w:t>
      </w:r>
      <w:r w:rsidR="00791251">
        <w:rPr>
          <w:szCs w:val="24"/>
          <w:lang w:eastAsia="lt-LT"/>
        </w:rPr>
        <w:t>5</w:t>
      </w:r>
      <w:r>
        <w:rPr>
          <w:szCs w:val="24"/>
          <w:lang w:eastAsia="lt-LT"/>
        </w:rPr>
        <w:t>. Seniūnijos seniūnas (asmens gyvenamosios vietos).</w:t>
      </w:r>
    </w:p>
    <w:p w14:paraId="6E0D1B4B" w14:textId="27AC1C9A" w:rsidR="002E00F6" w:rsidRDefault="00742EF2" w:rsidP="00791251">
      <w:pPr>
        <w:ind w:firstLine="720"/>
        <w:jc w:val="both"/>
        <w:rPr>
          <w:szCs w:val="24"/>
          <w:lang w:eastAsia="lt-LT"/>
        </w:rPr>
      </w:pPr>
      <w:r>
        <w:rPr>
          <w:szCs w:val="24"/>
          <w:lang w:eastAsia="lt-LT"/>
        </w:rPr>
        <w:t>2. K v i e č i u  dalyvauti komisijos darbe</w:t>
      </w:r>
      <w:r w:rsidR="00791251">
        <w:rPr>
          <w:szCs w:val="24"/>
          <w:lang w:eastAsia="lt-LT"/>
        </w:rPr>
        <w:t xml:space="preserve"> </w:t>
      </w:r>
      <w:r w:rsidR="00791251" w:rsidRPr="00602057">
        <w:rPr>
          <w:szCs w:val="24"/>
          <w:lang w:eastAsia="lt-LT"/>
        </w:rPr>
        <w:t xml:space="preserve">ne komisijos nario teisėmis </w:t>
      </w:r>
      <w:r w:rsidRPr="00602057">
        <w:rPr>
          <w:szCs w:val="24"/>
          <w:lang w:eastAsia="lt-LT"/>
        </w:rPr>
        <w:t xml:space="preserve">Aureliją </w:t>
      </w:r>
      <w:r>
        <w:rPr>
          <w:szCs w:val="24"/>
          <w:lang w:eastAsia="lt-LT"/>
        </w:rPr>
        <w:t>Petronienę – Panevėžio rajono neįgaliųjų draugijos pirmininkę.</w:t>
      </w:r>
    </w:p>
    <w:p w14:paraId="07DCFA78" w14:textId="4903206A" w:rsidR="002E00F6" w:rsidRDefault="00742EF2">
      <w:pPr>
        <w:ind w:firstLine="720"/>
        <w:jc w:val="both"/>
        <w:rPr>
          <w:szCs w:val="24"/>
          <w:lang w:eastAsia="lt-LT"/>
        </w:rPr>
      </w:pPr>
      <w:r>
        <w:rPr>
          <w:szCs w:val="24"/>
          <w:lang w:eastAsia="lt-LT"/>
        </w:rPr>
        <w:t xml:space="preserve">3. </w:t>
      </w:r>
      <w:r>
        <w:rPr>
          <w:szCs w:val="24"/>
        </w:rPr>
        <w:t xml:space="preserve">S k i r i u  komisijos sekretore Rūtą Mikulėnienę, Socialinės paramos skyriaus </w:t>
      </w:r>
      <w:r w:rsidR="00791251">
        <w:rPr>
          <w:szCs w:val="24"/>
        </w:rPr>
        <w:t>vyriausiąją specialistę</w:t>
      </w:r>
      <w:r>
        <w:rPr>
          <w:szCs w:val="24"/>
        </w:rPr>
        <w:t>.</w:t>
      </w:r>
    </w:p>
    <w:p w14:paraId="43818890" w14:textId="59F28956" w:rsidR="002E00F6" w:rsidRDefault="00742EF2">
      <w:pPr>
        <w:ind w:firstLine="720"/>
        <w:jc w:val="both"/>
        <w:rPr>
          <w:szCs w:val="24"/>
          <w:lang w:eastAsia="lt-LT"/>
        </w:rPr>
      </w:pPr>
      <w:r>
        <w:rPr>
          <w:szCs w:val="24"/>
          <w:lang w:eastAsia="lt-LT"/>
        </w:rPr>
        <w:t xml:space="preserve">4. T v i r t i n u Būsto pritaikymo </w:t>
      </w:r>
      <w:r w:rsidR="00A21A08">
        <w:rPr>
          <w:szCs w:val="24"/>
          <w:lang w:eastAsia="lt-LT"/>
        </w:rPr>
        <w:t>asmeniui su negalia</w:t>
      </w:r>
      <w:r>
        <w:rPr>
          <w:szCs w:val="24"/>
          <w:lang w:eastAsia="lt-LT"/>
        </w:rPr>
        <w:t xml:space="preserve"> komisijos darbo reglamentą (pridedama).</w:t>
      </w:r>
    </w:p>
    <w:p w14:paraId="5B60D447" w14:textId="29992884" w:rsidR="002E00F6" w:rsidRDefault="00742EF2">
      <w:pPr>
        <w:ind w:firstLine="720"/>
        <w:jc w:val="both"/>
        <w:rPr>
          <w:szCs w:val="24"/>
        </w:rPr>
      </w:pPr>
      <w:r>
        <w:rPr>
          <w:szCs w:val="24"/>
          <w:lang w:eastAsia="lt-LT"/>
        </w:rPr>
        <w:t xml:space="preserve">5. </w:t>
      </w:r>
      <w:r>
        <w:rPr>
          <w:szCs w:val="24"/>
        </w:rPr>
        <w:t>P r i p a ž į s t u  netekusiu galios Panevėžio rajono savivaldybės administracijos direktoriaus 202</w:t>
      </w:r>
      <w:r w:rsidR="00067055">
        <w:rPr>
          <w:szCs w:val="24"/>
        </w:rPr>
        <w:t>3</w:t>
      </w:r>
      <w:r>
        <w:rPr>
          <w:szCs w:val="24"/>
        </w:rPr>
        <w:t xml:space="preserve"> m. </w:t>
      </w:r>
      <w:r w:rsidR="00A21A08">
        <w:rPr>
          <w:szCs w:val="24"/>
        </w:rPr>
        <w:t>spalio 20</w:t>
      </w:r>
      <w:r>
        <w:rPr>
          <w:szCs w:val="24"/>
        </w:rPr>
        <w:t xml:space="preserve"> d. įsakymą Nr. A-</w:t>
      </w:r>
      <w:r w:rsidR="00A21A08">
        <w:rPr>
          <w:szCs w:val="24"/>
        </w:rPr>
        <w:t>455</w:t>
      </w:r>
      <w:r>
        <w:rPr>
          <w:szCs w:val="24"/>
        </w:rPr>
        <w:t xml:space="preserve"> </w:t>
      </w:r>
      <w:r>
        <w:rPr>
          <w:bCs/>
          <w:szCs w:val="24"/>
          <w:lang w:eastAsia="lt-LT"/>
        </w:rPr>
        <w:t xml:space="preserve">„Dėl Būsto pritaikymo neįgaliesiems komisijos sudarymo ir komisijos </w:t>
      </w:r>
      <w:r w:rsidR="00067055">
        <w:rPr>
          <w:bCs/>
          <w:szCs w:val="24"/>
          <w:lang w:eastAsia="lt-LT"/>
        </w:rPr>
        <w:t>darbo reglamento</w:t>
      </w:r>
      <w:r>
        <w:rPr>
          <w:bCs/>
          <w:szCs w:val="24"/>
          <w:lang w:eastAsia="lt-LT"/>
        </w:rPr>
        <w:t xml:space="preserve"> patvirtinimo“.</w:t>
      </w:r>
    </w:p>
    <w:p w14:paraId="2CBC8B13" w14:textId="77777777" w:rsidR="002E00F6" w:rsidRDefault="00742EF2" w:rsidP="00242D52">
      <w:pPr>
        <w:ind w:firstLine="720"/>
        <w:jc w:val="both"/>
        <w:rPr>
          <w:szCs w:val="24"/>
        </w:rPr>
      </w:pPr>
      <w:r>
        <w:rPr>
          <w:rFonts w:eastAsia="Calibri"/>
          <w:szCs w:val="24"/>
          <w:lang w:eastAsia="lt-LT"/>
        </w:rPr>
        <w:t>Šis įsakymas gali būti skundžiamas Lietuvos Respublikos administracinių bylų teisenos įstatymo nustatyta tvarka.</w:t>
      </w:r>
    </w:p>
    <w:p w14:paraId="5830253A" w14:textId="77777777" w:rsidR="00242D52" w:rsidRDefault="00242D52">
      <w:pPr>
        <w:jc w:val="both"/>
      </w:pPr>
    </w:p>
    <w:p w14:paraId="0B37CD51" w14:textId="77777777" w:rsidR="00242D52" w:rsidRDefault="00242D52">
      <w:pPr>
        <w:jc w:val="both"/>
      </w:pPr>
    </w:p>
    <w:p w14:paraId="76CC5272" w14:textId="1BC702CD" w:rsidR="002E00F6" w:rsidRDefault="00742EF2">
      <w:pPr>
        <w:jc w:val="both"/>
        <w:rPr>
          <w:szCs w:val="24"/>
        </w:rPr>
      </w:pPr>
      <w:r>
        <w:rPr>
          <w:szCs w:val="24"/>
        </w:rPr>
        <w:t>Savivaldybės administracijos direktorius</w:t>
      </w:r>
      <w:r>
        <w:rPr>
          <w:szCs w:val="24"/>
        </w:rPr>
        <w:tab/>
      </w:r>
      <w:r>
        <w:rPr>
          <w:szCs w:val="24"/>
        </w:rPr>
        <w:tab/>
      </w:r>
      <w:r>
        <w:rPr>
          <w:szCs w:val="24"/>
        </w:rPr>
        <w:tab/>
      </w:r>
      <w:r>
        <w:rPr>
          <w:szCs w:val="24"/>
        </w:rPr>
        <w:tab/>
      </w:r>
      <w:r>
        <w:rPr>
          <w:szCs w:val="24"/>
        </w:rPr>
        <w:tab/>
      </w:r>
      <w:r w:rsidR="00242D52">
        <w:rPr>
          <w:szCs w:val="24"/>
        </w:rPr>
        <w:tab/>
      </w:r>
      <w:r w:rsidR="00174F4B">
        <w:rPr>
          <w:szCs w:val="24"/>
        </w:rPr>
        <w:t xml:space="preserve">      Edmundas Toliušis</w:t>
      </w:r>
    </w:p>
    <w:p w14:paraId="16BF02AE" w14:textId="77777777" w:rsidR="00304F54" w:rsidRDefault="00304F54">
      <w:pPr>
        <w:jc w:val="both"/>
        <w:rPr>
          <w:szCs w:val="24"/>
        </w:rPr>
      </w:pPr>
    </w:p>
    <w:p w14:paraId="1C6EFF6F" w14:textId="77777777" w:rsidR="00304F54" w:rsidRDefault="00304F54">
      <w:pPr>
        <w:jc w:val="both"/>
        <w:rPr>
          <w:szCs w:val="24"/>
        </w:rPr>
      </w:pPr>
    </w:p>
    <w:p w14:paraId="57A0CDB6" w14:textId="77777777" w:rsidR="00304F54" w:rsidRDefault="00304F54">
      <w:pPr>
        <w:jc w:val="both"/>
        <w:rPr>
          <w:szCs w:val="24"/>
        </w:rPr>
      </w:pPr>
    </w:p>
    <w:p w14:paraId="01012203" w14:textId="77777777" w:rsidR="00304F54" w:rsidRDefault="00304F54">
      <w:pPr>
        <w:jc w:val="both"/>
        <w:rPr>
          <w:szCs w:val="24"/>
        </w:rPr>
      </w:pPr>
    </w:p>
    <w:p w14:paraId="1783DE32" w14:textId="77777777" w:rsidR="002E00F6" w:rsidRDefault="002E00F6">
      <w:pPr>
        <w:tabs>
          <w:tab w:val="center" w:pos="4819"/>
          <w:tab w:val="right" w:pos="9638"/>
        </w:tabs>
      </w:pPr>
    </w:p>
    <w:p w14:paraId="38EFE487" w14:textId="77777777" w:rsidR="00242D52" w:rsidRDefault="00242D52">
      <w:pPr>
        <w:ind w:left="5040" w:firstLine="720"/>
        <w:sectPr w:rsidR="00242D52" w:rsidSect="00997AB2">
          <w:headerReference w:type="even" r:id="rId8"/>
          <w:headerReference w:type="default" r:id="rId9"/>
          <w:footerReference w:type="even" r:id="rId10"/>
          <w:footerReference w:type="default" r:id="rId11"/>
          <w:footerReference w:type="first" r:id="rId12"/>
          <w:pgSz w:w="11906" w:h="16838" w:code="9"/>
          <w:pgMar w:top="851" w:right="567" w:bottom="567" w:left="1134" w:header="284" w:footer="284" w:gutter="0"/>
          <w:pgNumType w:start="1"/>
          <w:cols w:space="1296"/>
          <w:titlePg/>
          <w:docGrid w:linePitch="360"/>
        </w:sectPr>
      </w:pPr>
    </w:p>
    <w:p w14:paraId="661EEA01" w14:textId="77777777" w:rsidR="002E00F6" w:rsidRDefault="00742EF2" w:rsidP="00171F42">
      <w:pPr>
        <w:ind w:left="5040" w:firstLine="630"/>
        <w:rPr>
          <w:szCs w:val="24"/>
          <w:lang w:eastAsia="lt-LT"/>
        </w:rPr>
      </w:pPr>
      <w:r>
        <w:rPr>
          <w:caps/>
          <w:szCs w:val="24"/>
          <w:lang w:val="en-GB" w:eastAsia="lt-LT"/>
        </w:rPr>
        <w:lastRenderedPageBreak/>
        <w:t>patvirtinta</w:t>
      </w:r>
    </w:p>
    <w:p w14:paraId="4B0415D5" w14:textId="77777777" w:rsidR="002E00F6" w:rsidRDefault="00742EF2" w:rsidP="00171F42">
      <w:pPr>
        <w:ind w:left="5670"/>
        <w:rPr>
          <w:szCs w:val="24"/>
          <w:lang w:eastAsia="lt-LT"/>
        </w:rPr>
      </w:pPr>
      <w:r>
        <w:rPr>
          <w:szCs w:val="24"/>
          <w:lang w:eastAsia="lt-LT"/>
        </w:rPr>
        <w:t>Panevėžio rajono savivaldybės administracijos direktoriaus</w:t>
      </w:r>
    </w:p>
    <w:p w14:paraId="76C674AD" w14:textId="6FDBDE99" w:rsidR="002E00F6" w:rsidRDefault="00742EF2" w:rsidP="00171F42">
      <w:pPr>
        <w:ind w:left="5040" w:firstLine="630"/>
        <w:rPr>
          <w:szCs w:val="24"/>
          <w:lang w:eastAsia="lt-LT"/>
        </w:rPr>
      </w:pPr>
      <w:r>
        <w:rPr>
          <w:szCs w:val="24"/>
          <w:lang w:eastAsia="lt-LT"/>
        </w:rPr>
        <w:t>202</w:t>
      </w:r>
      <w:r w:rsidR="00A21A08">
        <w:rPr>
          <w:szCs w:val="24"/>
          <w:lang w:eastAsia="lt-LT"/>
        </w:rPr>
        <w:t>4</w:t>
      </w:r>
      <w:r>
        <w:rPr>
          <w:b/>
          <w:bCs/>
          <w:szCs w:val="24"/>
          <w:lang w:eastAsia="lt-LT"/>
        </w:rPr>
        <w:t xml:space="preserve"> </w:t>
      </w:r>
      <w:r>
        <w:rPr>
          <w:szCs w:val="24"/>
          <w:lang w:eastAsia="lt-LT"/>
        </w:rPr>
        <w:t xml:space="preserve">m. </w:t>
      </w:r>
      <w:r w:rsidR="00A21A08">
        <w:rPr>
          <w:szCs w:val="24"/>
          <w:lang w:eastAsia="lt-LT"/>
        </w:rPr>
        <w:t xml:space="preserve">kovo </w:t>
      </w:r>
      <w:r w:rsidR="00103511">
        <w:rPr>
          <w:szCs w:val="24"/>
          <w:lang w:eastAsia="lt-LT"/>
        </w:rPr>
        <w:t>28</w:t>
      </w:r>
      <w:r>
        <w:rPr>
          <w:szCs w:val="24"/>
          <w:lang w:eastAsia="lt-LT"/>
        </w:rPr>
        <w:t xml:space="preserve"> d. įsakymu Nr. A-</w:t>
      </w:r>
      <w:r w:rsidR="00103511">
        <w:rPr>
          <w:szCs w:val="24"/>
          <w:lang w:eastAsia="lt-LT"/>
        </w:rPr>
        <w:t>128</w:t>
      </w:r>
    </w:p>
    <w:p w14:paraId="36770B0E" w14:textId="77777777" w:rsidR="002E00F6" w:rsidRDefault="002E00F6">
      <w:pPr>
        <w:ind w:firstLine="720"/>
        <w:jc w:val="center"/>
        <w:rPr>
          <w:szCs w:val="24"/>
          <w:lang w:eastAsia="lt-LT"/>
        </w:rPr>
      </w:pPr>
    </w:p>
    <w:p w14:paraId="0FEFFBD2" w14:textId="797D37B7" w:rsidR="002E00F6" w:rsidRDefault="00742EF2">
      <w:pPr>
        <w:ind w:firstLine="720"/>
        <w:jc w:val="center"/>
        <w:rPr>
          <w:szCs w:val="24"/>
          <w:lang w:eastAsia="lt-LT"/>
        </w:rPr>
      </w:pPr>
      <w:r>
        <w:rPr>
          <w:b/>
          <w:bCs/>
          <w:caps/>
          <w:szCs w:val="24"/>
          <w:lang w:eastAsia="lt-LT"/>
        </w:rPr>
        <w:t xml:space="preserve">Būsto pritaikymo </w:t>
      </w:r>
      <w:r w:rsidR="00A21A08">
        <w:rPr>
          <w:b/>
          <w:bCs/>
          <w:caps/>
          <w:szCs w:val="24"/>
          <w:lang w:eastAsia="lt-LT"/>
        </w:rPr>
        <w:t>ASMENIUI SU NEGALIA</w:t>
      </w:r>
      <w:r>
        <w:rPr>
          <w:b/>
          <w:bCs/>
          <w:caps/>
          <w:szCs w:val="24"/>
          <w:lang w:eastAsia="lt-LT"/>
        </w:rPr>
        <w:t xml:space="preserve"> komisijos</w:t>
      </w:r>
    </w:p>
    <w:p w14:paraId="049C51B4" w14:textId="77777777" w:rsidR="002E00F6" w:rsidRDefault="00742EF2">
      <w:pPr>
        <w:ind w:firstLine="720"/>
        <w:jc w:val="center"/>
        <w:rPr>
          <w:szCs w:val="24"/>
          <w:lang w:eastAsia="lt-LT"/>
        </w:rPr>
      </w:pPr>
      <w:r>
        <w:rPr>
          <w:b/>
          <w:bCs/>
          <w:caps/>
          <w:szCs w:val="24"/>
          <w:lang w:eastAsia="lt-LT"/>
        </w:rPr>
        <w:t>DARBO REGLAMENTAS</w:t>
      </w:r>
    </w:p>
    <w:p w14:paraId="7BF71285" w14:textId="77777777" w:rsidR="002E00F6" w:rsidRDefault="002E00F6">
      <w:pPr>
        <w:ind w:firstLine="720"/>
        <w:jc w:val="center"/>
        <w:rPr>
          <w:szCs w:val="24"/>
          <w:lang w:eastAsia="lt-LT"/>
        </w:rPr>
      </w:pPr>
    </w:p>
    <w:p w14:paraId="508E77FE" w14:textId="77777777" w:rsidR="002E00F6" w:rsidRDefault="00742EF2">
      <w:pPr>
        <w:ind w:firstLine="720"/>
        <w:jc w:val="center"/>
        <w:rPr>
          <w:b/>
          <w:bCs/>
          <w:caps/>
          <w:szCs w:val="24"/>
          <w:lang w:eastAsia="lt-LT"/>
        </w:rPr>
      </w:pPr>
      <w:r>
        <w:rPr>
          <w:b/>
          <w:bCs/>
          <w:caps/>
          <w:szCs w:val="24"/>
          <w:lang w:eastAsia="lt-LT"/>
        </w:rPr>
        <w:t>I SKYRIUS</w:t>
      </w:r>
    </w:p>
    <w:p w14:paraId="049E38E6" w14:textId="77777777" w:rsidR="002E00F6" w:rsidRDefault="00742EF2">
      <w:pPr>
        <w:ind w:firstLine="720"/>
        <w:jc w:val="center"/>
        <w:rPr>
          <w:szCs w:val="24"/>
          <w:lang w:eastAsia="lt-LT"/>
        </w:rPr>
      </w:pPr>
      <w:r>
        <w:rPr>
          <w:b/>
          <w:bCs/>
          <w:caps/>
          <w:szCs w:val="24"/>
          <w:lang w:eastAsia="lt-LT"/>
        </w:rPr>
        <w:t>Bendrosios nuostatos</w:t>
      </w:r>
    </w:p>
    <w:p w14:paraId="44F97911" w14:textId="77777777" w:rsidR="002E00F6" w:rsidRDefault="002E00F6">
      <w:pPr>
        <w:ind w:firstLine="720"/>
        <w:jc w:val="both"/>
        <w:rPr>
          <w:szCs w:val="24"/>
          <w:lang w:eastAsia="lt-LT"/>
        </w:rPr>
      </w:pPr>
    </w:p>
    <w:p w14:paraId="31A64CC8" w14:textId="7DF4B4B5" w:rsidR="002E00F6" w:rsidRDefault="00742EF2">
      <w:pPr>
        <w:tabs>
          <w:tab w:val="left" w:pos="993"/>
        </w:tabs>
        <w:ind w:firstLine="601"/>
        <w:jc w:val="both"/>
        <w:rPr>
          <w:szCs w:val="24"/>
        </w:rPr>
      </w:pPr>
      <w:r>
        <w:rPr>
          <w:szCs w:val="24"/>
        </w:rPr>
        <w:t xml:space="preserve">1. Būsto pritaikymo </w:t>
      </w:r>
      <w:r w:rsidR="00A21A08">
        <w:rPr>
          <w:szCs w:val="24"/>
        </w:rPr>
        <w:t>asmeniui su negalia</w:t>
      </w:r>
      <w:r>
        <w:rPr>
          <w:szCs w:val="24"/>
        </w:rPr>
        <w:t xml:space="preserve"> komisijos darbo reglamentas (toliau – Darbo reglamentas) nustato Būsto pritaikymo </w:t>
      </w:r>
      <w:r w:rsidR="00A21A08">
        <w:rPr>
          <w:szCs w:val="24"/>
        </w:rPr>
        <w:t>asmeniui su negalia</w:t>
      </w:r>
      <w:r>
        <w:rPr>
          <w:szCs w:val="24"/>
        </w:rPr>
        <w:t xml:space="preserve"> komisijos (toliau – Komisija) paskirtį, funkcijas, darbo organizavimo tvarką, komisijos narių teises ir pareigas.</w:t>
      </w:r>
    </w:p>
    <w:p w14:paraId="53DC52B2" w14:textId="77777777" w:rsidR="002E00F6" w:rsidRDefault="00742EF2">
      <w:pPr>
        <w:tabs>
          <w:tab w:val="left" w:pos="993"/>
        </w:tabs>
        <w:ind w:firstLine="601"/>
        <w:jc w:val="both"/>
        <w:rPr>
          <w:szCs w:val="24"/>
        </w:rPr>
      </w:pPr>
      <w:r>
        <w:rPr>
          <w:szCs w:val="24"/>
        </w:rPr>
        <w:t>2. Komisija yra atsakinga ir atskaitinga Panevėžio rajono savivaldybės (toliau – Savivaldybė) administracijos direktoriui.</w:t>
      </w:r>
    </w:p>
    <w:p w14:paraId="465D5FCA" w14:textId="29C284DC" w:rsidR="002E00F6" w:rsidRDefault="00742EF2">
      <w:pPr>
        <w:tabs>
          <w:tab w:val="left" w:pos="993"/>
        </w:tabs>
        <w:ind w:firstLine="601"/>
        <w:jc w:val="both"/>
        <w:rPr>
          <w:szCs w:val="24"/>
        </w:rPr>
      </w:pPr>
      <w:r>
        <w:rPr>
          <w:szCs w:val="24"/>
        </w:rPr>
        <w:t xml:space="preserve">3. Komisijos darbo reglamente vartojamos sąvokos suprantamos taip, kaip jos apibrėžtos Būsto pritaikymo </w:t>
      </w:r>
      <w:r w:rsidR="00A21A08">
        <w:rPr>
          <w:szCs w:val="24"/>
        </w:rPr>
        <w:t>asmeniui su negalia poreikio nustatymo, būsto pritaikymo ir finansavimo</w:t>
      </w:r>
      <w:r>
        <w:rPr>
          <w:szCs w:val="24"/>
        </w:rPr>
        <w:t xml:space="preserve"> tvarkos apraše, patvirtintame Lietuvos Respublikos socialinės apsaugos ir darbo ministro 2019 m. vasario 19 d. įsakymu Nr. A1-103 „Dėl Būsto pritaikymo </w:t>
      </w:r>
      <w:r w:rsidR="00A21A08">
        <w:rPr>
          <w:szCs w:val="24"/>
        </w:rPr>
        <w:t>asmeniui su negalia poreikio nustatymo, būsto pritaikymo ir finansavimo</w:t>
      </w:r>
      <w:r>
        <w:rPr>
          <w:szCs w:val="24"/>
        </w:rPr>
        <w:t xml:space="preserve"> tvarkos aprašo patvirtinimo“ (toliau – Tvarkos aprašas), Lietuvos Respublikos civiliniame kodekse, Lietuvos Respublikos </w:t>
      </w:r>
      <w:r w:rsidR="00A21A08">
        <w:rPr>
          <w:szCs w:val="24"/>
        </w:rPr>
        <w:t>asmens su negalia teisių apsaugos pagrindų</w:t>
      </w:r>
      <w:r>
        <w:rPr>
          <w:szCs w:val="24"/>
        </w:rPr>
        <w:t xml:space="preserve"> įstatyme, Lietuvos Respublikos statybos įstatyme, Lietuvos Respublikos paramos būstui įsigyti ar išsinuomoti įstatyme, Lietuvos Respublikos daugiabučių gyvenamųjų namų ir kitos paskirties pastatų savininkų bendrijų įstatyme.</w:t>
      </w:r>
    </w:p>
    <w:p w14:paraId="07309C28" w14:textId="77777777" w:rsidR="002E00F6" w:rsidRDefault="00742EF2">
      <w:pPr>
        <w:tabs>
          <w:tab w:val="left" w:pos="993"/>
        </w:tabs>
        <w:ind w:firstLine="601"/>
        <w:jc w:val="both"/>
        <w:rPr>
          <w:szCs w:val="24"/>
        </w:rPr>
      </w:pPr>
      <w:r>
        <w:rPr>
          <w:szCs w:val="24"/>
        </w:rPr>
        <w:t>4. Savo veikloje Komisija vadovaujasi Darbo reglamentu, Tvarkos aprašu bei kitais su būsto pritaikymu susijusiais įstatymais ir teisės aktais.</w:t>
      </w:r>
    </w:p>
    <w:p w14:paraId="6EE360DA" w14:textId="77777777" w:rsidR="002E00F6" w:rsidRDefault="00742EF2">
      <w:pPr>
        <w:tabs>
          <w:tab w:val="left" w:pos="993"/>
        </w:tabs>
        <w:ind w:firstLine="601"/>
        <w:jc w:val="both"/>
        <w:rPr>
          <w:szCs w:val="24"/>
        </w:rPr>
      </w:pPr>
      <w:r>
        <w:rPr>
          <w:szCs w:val="24"/>
        </w:rPr>
        <w:t>5. Komisija, priimdama sprendimus, laikosi skaidrumo, nešališkumo, teisingumo, sąžiningumo ir protingumo principų.</w:t>
      </w:r>
    </w:p>
    <w:p w14:paraId="24077F7C" w14:textId="77777777" w:rsidR="002E00F6" w:rsidRDefault="002E00F6">
      <w:pPr>
        <w:ind w:firstLine="601"/>
        <w:jc w:val="both"/>
        <w:rPr>
          <w:szCs w:val="24"/>
          <w:lang w:eastAsia="lt-LT"/>
        </w:rPr>
      </w:pPr>
    </w:p>
    <w:p w14:paraId="4EB28E4A" w14:textId="77777777" w:rsidR="002E00F6" w:rsidRDefault="00742EF2">
      <w:pPr>
        <w:ind w:left="600"/>
        <w:jc w:val="center"/>
        <w:rPr>
          <w:b/>
          <w:bCs/>
          <w:caps/>
          <w:szCs w:val="24"/>
          <w:lang w:eastAsia="lt-LT"/>
        </w:rPr>
      </w:pPr>
      <w:r>
        <w:rPr>
          <w:b/>
          <w:bCs/>
          <w:caps/>
          <w:szCs w:val="24"/>
          <w:lang w:eastAsia="lt-LT"/>
        </w:rPr>
        <w:t>II SKYRIUS</w:t>
      </w:r>
    </w:p>
    <w:p w14:paraId="33098958" w14:textId="77777777" w:rsidR="002E00F6" w:rsidRDefault="00742EF2">
      <w:pPr>
        <w:ind w:left="600"/>
        <w:jc w:val="center"/>
        <w:rPr>
          <w:b/>
          <w:bCs/>
          <w:caps/>
          <w:szCs w:val="24"/>
          <w:lang w:eastAsia="lt-LT"/>
        </w:rPr>
      </w:pPr>
      <w:r>
        <w:rPr>
          <w:b/>
          <w:bCs/>
          <w:caps/>
          <w:szCs w:val="24"/>
          <w:lang w:eastAsia="lt-LT"/>
        </w:rPr>
        <w:t>KOMISIJOS SUDĖTIS IR SUDARYMAS</w:t>
      </w:r>
    </w:p>
    <w:p w14:paraId="0FE6D45B" w14:textId="77777777" w:rsidR="002E00F6" w:rsidRDefault="002E00F6">
      <w:pPr>
        <w:ind w:left="600"/>
        <w:jc w:val="center"/>
        <w:rPr>
          <w:b/>
          <w:bCs/>
          <w:caps/>
          <w:szCs w:val="24"/>
          <w:lang w:eastAsia="lt-LT"/>
        </w:rPr>
      </w:pPr>
    </w:p>
    <w:p w14:paraId="256D634E" w14:textId="77777777" w:rsidR="002E00F6" w:rsidRDefault="00742EF2">
      <w:pPr>
        <w:ind w:firstLine="600"/>
        <w:jc w:val="both"/>
        <w:rPr>
          <w:szCs w:val="24"/>
          <w:lang w:eastAsia="lt-LT"/>
        </w:rPr>
      </w:pPr>
      <w:r>
        <w:rPr>
          <w:caps/>
          <w:szCs w:val="24"/>
          <w:lang w:eastAsia="lt-LT"/>
        </w:rPr>
        <w:t xml:space="preserve">6. </w:t>
      </w:r>
      <w:r>
        <w:rPr>
          <w:szCs w:val="24"/>
          <w:lang w:eastAsia="lt-LT"/>
        </w:rPr>
        <w:t xml:space="preserve">Komisiją sudaro ne mažiau kaip 5 nariai. </w:t>
      </w:r>
    </w:p>
    <w:p w14:paraId="421C7297" w14:textId="5607F5AB" w:rsidR="00602057" w:rsidRDefault="00742EF2">
      <w:pPr>
        <w:ind w:firstLine="600"/>
        <w:jc w:val="both"/>
        <w:rPr>
          <w:szCs w:val="24"/>
          <w:lang w:eastAsia="lt-LT"/>
        </w:rPr>
      </w:pPr>
      <w:r>
        <w:rPr>
          <w:szCs w:val="24"/>
          <w:lang w:eastAsia="lt-LT"/>
        </w:rPr>
        <w:t>7. Komisija sudaroma iš Savivaldybės administracijos paskirtų specialistų</w:t>
      </w:r>
      <w:r w:rsidR="006B46B7">
        <w:rPr>
          <w:szCs w:val="24"/>
          <w:lang w:eastAsia="lt-LT"/>
        </w:rPr>
        <w:t xml:space="preserve"> ir</w:t>
      </w:r>
      <w:r>
        <w:rPr>
          <w:szCs w:val="24"/>
          <w:lang w:eastAsia="lt-LT"/>
        </w:rPr>
        <w:t xml:space="preserve"> </w:t>
      </w:r>
      <w:r w:rsidR="006B46B7">
        <w:rPr>
          <w:szCs w:val="24"/>
          <w:lang w:eastAsia="lt-LT"/>
        </w:rPr>
        <w:t>Asmenų su negalia teisių apsaugos agentūros</w:t>
      </w:r>
      <w:r>
        <w:rPr>
          <w:szCs w:val="24"/>
          <w:lang w:eastAsia="lt-LT"/>
        </w:rPr>
        <w:t xml:space="preserve"> prie Socialinės apsaugos ir darbo ministerijos (toliau – </w:t>
      </w:r>
      <w:r w:rsidR="006B46B7">
        <w:rPr>
          <w:szCs w:val="24"/>
          <w:lang w:eastAsia="lt-LT"/>
        </w:rPr>
        <w:t>Agentūra</w:t>
      </w:r>
      <w:r>
        <w:rPr>
          <w:szCs w:val="24"/>
          <w:lang w:eastAsia="lt-LT"/>
        </w:rPr>
        <w:t>)</w:t>
      </w:r>
      <w:r w:rsidR="006B46B7">
        <w:rPr>
          <w:szCs w:val="24"/>
          <w:lang w:eastAsia="lt-LT"/>
        </w:rPr>
        <w:t xml:space="preserve"> paskirtos nevyriausybinės organizacijos, atstovaujančios asmenims su negalia (toliau – nevyriausybinė organizacija) deleguoto atstovo</w:t>
      </w:r>
      <w:r w:rsidR="00134706">
        <w:rPr>
          <w:szCs w:val="24"/>
          <w:lang w:eastAsia="lt-LT"/>
        </w:rPr>
        <w:t xml:space="preserve">. Komisijos </w:t>
      </w:r>
      <w:r w:rsidR="00134706" w:rsidRPr="00602057">
        <w:rPr>
          <w:szCs w:val="24"/>
          <w:lang w:eastAsia="lt-LT"/>
        </w:rPr>
        <w:t xml:space="preserve">darbe ne komisijos nario teisėmis </w:t>
      </w:r>
      <w:r w:rsidR="00134706">
        <w:rPr>
          <w:szCs w:val="24"/>
          <w:lang w:eastAsia="lt-LT"/>
        </w:rPr>
        <w:t>kviečia</w:t>
      </w:r>
      <w:r w:rsidR="00EB3E2A">
        <w:rPr>
          <w:szCs w:val="24"/>
          <w:lang w:eastAsia="lt-LT"/>
        </w:rPr>
        <w:t>mas dalyvauti</w:t>
      </w:r>
      <w:r>
        <w:rPr>
          <w:szCs w:val="24"/>
          <w:lang w:eastAsia="lt-LT"/>
        </w:rPr>
        <w:t xml:space="preserve"> Panevėžio rajono neįgaliųjų draugijos atstov</w:t>
      </w:r>
      <w:r w:rsidR="00EB3E2A">
        <w:rPr>
          <w:szCs w:val="24"/>
          <w:lang w:eastAsia="lt-LT"/>
        </w:rPr>
        <w:t>as</w:t>
      </w:r>
      <w:r>
        <w:rPr>
          <w:szCs w:val="24"/>
          <w:lang w:eastAsia="lt-LT"/>
        </w:rPr>
        <w:t>.</w:t>
      </w:r>
    </w:p>
    <w:p w14:paraId="13ED2CA7" w14:textId="42F16780" w:rsidR="002E00F6" w:rsidRDefault="00742EF2">
      <w:pPr>
        <w:ind w:firstLine="600"/>
        <w:jc w:val="both"/>
        <w:rPr>
          <w:szCs w:val="24"/>
          <w:lang w:eastAsia="lt-LT"/>
        </w:rPr>
      </w:pPr>
      <w:r>
        <w:rPr>
          <w:szCs w:val="24"/>
          <w:lang w:eastAsia="lt-LT"/>
        </w:rPr>
        <w:t>8. Komisijos sudėtį, komisijos pirmininką ir jo pavaduotoją bei Darbo reglamentą tvirtina Savivaldybės administracijos direktorius.</w:t>
      </w:r>
    </w:p>
    <w:p w14:paraId="0CD6B027" w14:textId="77777777" w:rsidR="002E00F6" w:rsidRDefault="00742EF2">
      <w:pPr>
        <w:ind w:firstLine="600"/>
        <w:jc w:val="both"/>
        <w:rPr>
          <w:szCs w:val="24"/>
          <w:lang w:eastAsia="lt-LT"/>
        </w:rPr>
      </w:pPr>
      <w:r>
        <w:rPr>
          <w:szCs w:val="24"/>
          <w:lang w:eastAsia="lt-LT"/>
        </w:rPr>
        <w:t>9. Komisijos sekretorių skiria Savivaldybės administracijos direktorius. Komisijos sekretorius nėra Komisijos narys.</w:t>
      </w:r>
    </w:p>
    <w:p w14:paraId="23308576" w14:textId="77777777" w:rsidR="002E00F6" w:rsidRDefault="002E00F6">
      <w:pPr>
        <w:ind w:firstLine="600"/>
        <w:jc w:val="both"/>
        <w:rPr>
          <w:caps/>
          <w:szCs w:val="24"/>
          <w:lang w:eastAsia="lt-LT"/>
        </w:rPr>
      </w:pPr>
    </w:p>
    <w:p w14:paraId="177CC9AD" w14:textId="77777777" w:rsidR="002E00F6" w:rsidRDefault="00742EF2">
      <w:pPr>
        <w:ind w:left="600"/>
        <w:jc w:val="center"/>
        <w:rPr>
          <w:b/>
          <w:bCs/>
          <w:caps/>
          <w:szCs w:val="24"/>
          <w:lang w:eastAsia="lt-LT"/>
        </w:rPr>
      </w:pPr>
      <w:r>
        <w:rPr>
          <w:b/>
          <w:bCs/>
          <w:caps/>
          <w:szCs w:val="24"/>
          <w:lang w:eastAsia="lt-LT"/>
        </w:rPr>
        <w:t>III SKYRIUS</w:t>
      </w:r>
    </w:p>
    <w:p w14:paraId="2951A21A" w14:textId="77777777" w:rsidR="002E00F6" w:rsidRDefault="00742EF2">
      <w:pPr>
        <w:ind w:left="600"/>
        <w:jc w:val="center"/>
        <w:rPr>
          <w:szCs w:val="24"/>
          <w:lang w:eastAsia="lt-LT"/>
        </w:rPr>
      </w:pPr>
      <w:r>
        <w:rPr>
          <w:b/>
          <w:bCs/>
          <w:caps/>
          <w:szCs w:val="24"/>
          <w:lang w:eastAsia="lt-LT"/>
        </w:rPr>
        <w:t>komisijos PASKIRTIS ir funkcijos</w:t>
      </w:r>
    </w:p>
    <w:p w14:paraId="3BC49863" w14:textId="77777777" w:rsidR="002E00F6" w:rsidRDefault="002E00F6">
      <w:pPr>
        <w:ind w:left="600"/>
        <w:jc w:val="center"/>
        <w:rPr>
          <w:szCs w:val="24"/>
          <w:lang w:eastAsia="lt-LT"/>
        </w:rPr>
      </w:pPr>
    </w:p>
    <w:p w14:paraId="0016D8BF" w14:textId="01D566C7" w:rsidR="002E00F6" w:rsidRDefault="00742EF2">
      <w:pPr>
        <w:ind w:firstLine="600"/>
        <w:jc w:val="both"/>
        <w:rPr>
          <w:szCs w:val="24"/>
          <w:lang w:eastAsia="lt-LT"/>
        </w:rPr>
      </w:pPr>
      <w:r>
        <w:rPr>
          <w:szCs w:val="24"/>
          <w:lang w:eastAsia="lt-LT"/>
        </w:rPr>
        <w:t xml:space="preserve">10. Komisijos paskirtis – padėti Savivaldybės administracijai organizuoti būsto pritaikymą </w:t>
      </w:r>
      <w:r w:rsidR="006B46B7">
        <w:rPr>
          <w:szCs w:val="24"/>
          <w:lang w:eastAsia="lt-LT"/>
        </w:rPr>
        <w:t>asmenims su negalia</w:t>
      </w:r>
      <w:r>
        <w:rPr>
          <w:szCs w:val="24"/>
          <w:lang w:eastAsia="lt-LT"/>
        </w:rPr>
        <w:t>. Veikdama pagal savo paskirtį, Komisija atlieka šias funkcijas:</w:t>
      </w:r>
    </w:p>
    <w:p w14:paraId="0785D582" w14:textId="77777777" w:rsidR="002E00F6" w:rsidRDefault="00742EF2">
      <w:pPr>
        <w:ind w:firstLine="600"/>
        <w:jc w:val="both"/>
        <w:textAlignment w:val="baseline"/>
        <w:rPr>
          <w:color w:val="000000"/>
          <w:szCs w:val="24"/>
          <w:lang w:eastAsia="lt-LT"/>
        </w:rPr>
      </w:pPr>
      <w:r>
        <w:rPr>
          <w:color w:val="000000"/>
          <w:szCs w:val="24"/>
          <w:lang w:eastAsia="lt-LT"/>
        </w:rPr>
        <w:t>10.1. atsižvelgdama į asmens būklę, vertina būsto ir gyvenamosios aplinkos (toliau – būsto) pritaikymo poreikį;</w:t>
      </w:r>
    </w:p>
    <w:p w14:paraId="345C7F98" w14:textId="317B3447" w:rsidR="002E00F6" w:rsidRDefault="00742EF2">
      <w:pPr>
        <w:ind w:firstLine="600"/>
        <w:jc w:val="both"/>
        <w:textAlignment w:val="baseline"/>
        <w:rPr>
          <w:szCs w:val="24"/>
          <w:lang w:eastAsia="lt-LT"/>
        </w:rPr>
      </w:pPr>
      <w:r>
        <w:rPr>
          <w:color w:val="000000"/>
          <w:szCs w:val="24"/>
          <w:lang w:eastAsia="lt-LT"/>
        </w:rPr>
        <w:t>10.2. priima sprendimą tenkinti (arba netenkinti) būsto pritaikymo poreikį</w:t>
      </w:r>
      <w:r w:rsidR="00D9421A">
        <w:rPr>
          <w:color w:val="000000"/>
          <w:szCs w:val="24"/>
          <w:lang w:eastAsia="lt-LT"/>
        </w:rPr>
        <w:t xml:space="preserve"> </w:t>
      </w:r>
      <w:r w:rsidR="00F96B7F">
        <w:rPr>
          <w:color w:val="000000"/>
          <w:szCs w:val="24"/>
          <w:lang w:eastAsia="lt-LT"/>
        </w:rPr>
        <w:t>(</w:t>
      </w:r>
      <w:r w:rsidR="00D9421A">
        <w:rPr>
          <w:color w:val="000000"/>
          <w:szCs w:val="24"/>
          <w:lang w:eastAsia="lt-LT"/>
        </w:rPr>
        <w:t>nurodomas asmens, kuriam</w:t>
      </w:r>
      <w:r w:rsidR="00F96B7F">
        <w:rPr>
          <w:color w:val="000000"/>
          <w:szCs w:val="24"/>
          <w:lang w:eastAsia="lt-LT"/>
        </w:rPr>
        <w:t xml:space="preserve"> nuspręsta pritaikyti (arba nepritaikyti) būstą, vardas, pavardė, gimimo data, būsto adresas, </w:t>
      </w:r>
      <w:r w:rsidR="00F96B7F">
        <w:rPr>
          <w:color w:val="000000"/>
          <w:szCs w:val="24"/>
          <w:lang w:eastAsia="lt-LT"/>
        </w:rPr>
        <w:lastRenderedPageBreak/>
        <w:t>reikalingi bū</w:t>
      </w:r>
      <w:r w:rsidR="00602057">
        <w:rPr>
          <w:color w:val="000000"/>
          <w:szCs w:val="24"/>
          <w:lang w:eastAsia="lt-LT"/>
        </w:rPr>
        <w:t>s</w:t>
      </w:r>
      <w:r w:rsidR="00F96B7F">
        <w:rPr>
          <w:color w:val="000000"/>
          <w:szCs w:val="24"/>
          <w:lang w:eastAsia="lt-LT"/>
        </w:rPr>
        <w:t>to p</w:t>
      </w:r>
      <w:r w:rsidR="005F3F9E">
        <w:rPr>
          <w:color w:val="000000"/>
          <w:szCs w:val="24"/>
          <w:lang w:eastAsia="lt-LT"/>
        </w:rPr>
        <w:t>ritaikymo darbai</w:t>
      </w:r>
      <w:r w:rsidR="005F3F9E" w:rsidRPr="00602057">
        <w:rPr>
          <w:color w:val="000000"/>
          <w:szCs w:val="24"/>
          <w:lang w:eastAsia="lt-LT"/>
        </w:rPr>
        <w:t>).</w:t>
      </w:r>
      <w:r w:rsidRPr="00602057">
        <w:rPr>
          <w:color w:val="000000"/>
          <w:szCs w:val="24"/>
          <w:lang w:eastAsia="lt-LT"/>
        </w:rPr>
        <w:t xml:space="preserve"> </w:t>
      </w:r>
      <w:r w:rsidRPr="00602057">
        <w:rPr>
          <w:szCs w:val="24"/>
          <w:lang w:eastAsia="lt-LT"/>
        </w:rPr>
        <w:t>Jei priimamas sprendimas tenkinti būsto pritaikymo poreikį,</w:t>
      </w:r>
      <w:r>
        <w:rPr>
          <w:szCs w:val="24"/>
          <w:lang w:eastAsia="lt-LT"/>
        </w:rPr>
        <w:t xml:space="preserve"> Komisija kartu patvirtina statybos darbų specialisto parengtą statybos darbų projektą, preliminarų būsto pritaikymo darbų aprašo ir išlaidų sąmatos projektą arba juos atmeta nurodydama atmetimo priežastis. Jei Komisija atmeta statybos darbų specialisto parengtą statybos darbų projektą, preliminarų būsto pritaikymo darbų aprašo ir išlaidų sąmatos projektą, statybos darbų specialistas, atsižvelgdamas į Komisijos pateiktas pastabas, patikslina statybos darbų projektą, preliminarų būsto pritaikymo darbų aprašo ir išlaidų sąmatos projektą ir teikia juos Komisijai tvirtinti iš naujo. </w:t>
      </w:r>
    </w:p>
    <w:p w14:paraId="5B97C786" w14:textId="77777777" w:rsidR="002E00F6" w:rsidRDefault="00742EF2">
      <w:pPr>
        <w:ind w:firstLine="567"/>
        <w:jc w:val="both"/>
        <w:textAlignment w:val="baseline"/>
        <w:rPr>
          <w:color w:val="000000"/>
          <w:szCs w:val="24"/>
          <w:lang w:eastAsia="lt-LT"/>
        </w:rPr>
      </w:pPr>
      <w:r>
        <w:rPr>
          <w:szCs w:val="24"/>
          <w:lang w:eastAsia="lt-LT"/>
        </w:rPr>
        <w:t xml:space="preserve">10.3. </w:t>
      </w:r>
      <w:r>
        <w:rPr>
          <w:color w:val="000000"/>
          <w:szCs w:val="24"/>
          <w:lang w:eastAsia="lt-LT"/>
        </w:rPr>
        <w:t>svarsto ir tvirtina Socialinės paramos skyriaus (toliau – Skyrius) atsakingo specialisto sudarytą būsto pritaikymo eilę;</w:t>
      </w:r>
    </w:p>
    <w:p w14:paraId="68CE371E" w14:textId="77777777" w:rsidR="002E00F6" w:rsidRDefault="00742EF2">
      <w:pPr>
        <w:ind w:firstLine="567"/>
        <w:jc w:val="both"/>
        <w:textAlignment w:val="baseline"/>
        <w:rPr>
          <w:szCs w:val="24"/>
          <w:lang w:eastAsia="lt-LT"/>
        </w:rPr>
      </w:pPr>
      <w:r>
        <w:rPr>
          <w:color w:val="000000"/>
          <w:szCs w:val="24"/>
          <w:lang w:eastAsia="lt-LT"/>
        </w:rPr>
        <w:t xml:space="preserve">10.4. atsižvelgdama į patvirtintą būsto pritaikymo eilę ir einamiesiems metams skirtas valstybės biudžeto lėšas, ne vėliau kaip iki einamų metų birželio 1 d. </w:t>
      </w:r>
      <w:r>
        <w:rPr>
          <w:szCs w:val="24"/>
          <w:lang w:eastAsia="lt-LT"/>
        </w:rPr>
        <w:t>sudaro ir tvirtina einamaisiais metais siūlomų pritaikyti būstų sąrašą;</w:t>
      </w:r>
    </w:p>
    <w:p w14:paraId="4A257920" w14:textId="77777777" w:rsidR="002E00F6" w:rsidRDefault="00742EF2">
      <w:pPr>
        <w:ind w:firstLine="567"/>
        <w:jc w:val="both"/>
        <w:textAlignment w:val="baseline"/>
        <w:rPr>
          <w:szCs w:val="24"/>
          <w:lang w:eastAsia="lt-LT"/>
        </w:rPr>
      </w:pPr>
      <w:r>
        <w:rPr>
          <w:szCs w:val="24"/>
          <w:lang w:eastAsia="lt-LT"/>
        </w:rPr>
        <w:t>10.5. priima sprendimą dėl asmens, kurio būsto pritaikymo poreikį nuspręsta tenkinti būsto pritaikymo eilės praleidimo einamaisiais metais, Tvarkos aprašo nustatytais atvejais;</w:t>
      </w:r>
    </w:p>
    <w:p w14:paraId="1AA4AACD" w14:textId="77777777" w:rsidR="002E00F6" w:rsidRDefault="00742EF2">
      <w:pPr>
        <w:widowControl w:val="0"/>
        <w:ind w:firstLine="567"/>
        <w:jc w:val="both"/>
        <w:textAlignment w:val="baseline"/>
        <w:rPr>
          <w:szCs w:val="24"/>
        </w:rPr>
      </w:pPr>
      <w:r>
        <w:t>10.6. priima sprendimą dėl būsto pritaikymo darbų vykdymo, jei būsto mokestinė vertė yra mažesnė už būsto pritaikymo darbų išlaidų sąmatoje numatytas išlaidas;</w:t>
      </w:r>
    </w:p>
    <w:p w14:paraId="3A393CB6" w14:textId="7F7B8626" w:rsidR="002E00F6" w:rsidRDefault="00742EF2">
      <w:pPr>
        <w:widowControl w:val="0"/>
        <w:ind w:firstLine="567"/>
        <w:jc w:val="both"/>
        <w:textAlignment w:val="baseline"/>
      </w:pPr>
      <w:r>
        <w:t>10.7. priima sprendimą dėl pakartotinio būsto pritaikymo</w:t>
      </w:r>
      <w:r w:rsidR="001F7810">
        <w:t xml:space="preserve"> Tvarkos aprašo 6 ir 7</w:t>
      </w:r>
      <w:r w:rsidR="00492500">
        <w:t xml:space="preserve"> punktuose numatytais atvejais</w:t>
      </w:r>
      <w:r>
        <w:t>;</w:t>
      </w:r>
    </w:p>
    <w:p w14:paraId="40DADB79" w14:textId="0B99BFE7" w:rsidR="002E00F6" w:rsidRDefault="00742EF2">
      <w:pPr>
        <w:widowControl w:val="0"/>
        <w:ind w:firstLine="567"/>
        <w:jc w:val="both"/>
        <w:textAlignment w:val="baseline"/>
        <w:rPr>
          <w:szCs w:val="24"/>
        </w:rPr>
      </w:pPr>
      <w:r>
        <w:rPr>
          <w:spacing w:val="-3"/>
          <w:szCs w:val="24"/>
        </w:rPr>
        <w:t xml:space="preserve">10.8. priima sprendimą dėl būsto pritaikymo (arba nepritaikymo), jei būste </w:t>
      </w:r>
      <w:r w:rsidR="006B46B7">
        <w:rPr>
          <w:spacing w:val="-3"/>
          <w:szCs w:val="24"/>
        </w:rPr>
        <w:t>asmuo su negalia</w:t>
      </w:r>
      <w:r>
        <w:rPr>
          <w:spacing w:val="-3"/>
          <w:szCs w:val="24"/>
        </w:rPr>
        <w:t xml:space="preserve"> faktiškai negyvena dėl to, kad būstas nėra pritaikytas jo poreikiams; </w:t>
      </w:r>
    </w:p>
    <w:p w14:paraId="27228421" w14:textId="77777777" w:rsidR="002E00F6" w:rsidRDefault="00742EF2">
      <w:pPr>
        <w:widowControl w:val="0"/>
        <w:ind w:firstLine="567"/>
        <w:jc w:val="both"/>
        <w:textAlignment w:val="baseline"/>
        <w:rPr>
          <w:szCs w:val="24"/>
        </w:rPr>
      </w:pPr>
      <w:r>
        <w:rPr>
          <w:szCs w:val="24"/>
        </w:rPr>
        <w:t>10.9. priima sprendimą skirti kompensaciją, jei asmuo, kurio būsto pritaikymo poreikį nuspręsta tenkinti, ar jo  atstovas parduoda asmens poreikiams nepritaikytą būstą ir perka visiškai arba iš dalies pritaikytą būstą;</w:t>
      </w:r>
    </w:p>
    <w:p w14:paraId="442552C7" w14:textId="1038A4F5" w:rsidR="002E00F6" w:rsidRDefault="00742EF2">
      <w:pPr>
        <w:widowControl w:val="0"/>
        <w:ind w:firstLine="567"/>
        <w:jc w:val="both"/>
        <w:textAlignment w:val="baseline"/>
        <w:rPr>
          <w:szCs w:val="24"/>
        </w:rPr>
      </w:pPr>
      <w:r>
        <w:rPr>
          <w:szCs w:val="24"/>
        </w:rPr>
        <w:t>10.1</w:t>
      </w:r>
      <w:r w:rsidR="00964E5D">
        <w:rPr>
          <w:szCs w:val="24"/>
        </w:rPr>
        <w:t>0</w:t>
      </w:r>
      <w:r>
        <w:rPr>
          <w:szCs w:val="24"/>
        </w:rPr>
        <w:t>. priima sprendimą dėl keltuvo (lifto) tarp aukštų būsto viduje</w:t>
      </w:r>
      <w:r w:rsidR="001A5045">
        <w:rPr>
          <w:szCs w:val="24"/>
        </w:rPr>
        <w:t xml:space="preserve"> ir (ar)</w:t>
      </w:r>
      <w:r w:rsidR="00BF050E">
        <w:rPr>
          <w:szCs w:val="24"/>
        </w:rPr>
        <w:t xml:space="preserve"> į rūsį pirkimo ir</w:t>
      </w:r>
      <w:r>
        <w:rPr>
          <w:szCs w:val="24"/>
        </w:rPr>
        <w:t xml:space="preserve"> įrengimo </w:t>
      </w:r>
      <w:r w:rsidR="00BF050E">
        <w:rPr>
          <w:szCs w:val="24"/>
        </w:rPr>
        <w:t>tikslingumo</w:t>
      </w:r>
      <w:r>
        <w:rPr>
          <w:szCs w:val="24"/>
        </w:rPr>
        <w:t>;</w:t>
      </w:r>
    </w:p>
    <w:p w14:paraId="66E56F89" w14:textId="2196D5D8" w:rsidR="002E00F6" w:rsidRDefault="00742EF2">
      <w:pPr>
        <w:widowControl w:val="0"/>
        <w:ind w:firstLine="567"/>
        <w:jc w:val="both"/>
        <w:textAlignment w:val="baseline"/>
        <w:rPr>
          <w:szCs w:val="24"/>
        </w:rPr>
      </w:pPr>
      <w:r>
        <w:rPr>
          <w:szCs w:val="24"/>
        </w:rPr>
        <w:t>10.1</w:t>
      </w:r>
      <w:r w:rsidR="00964E5D">
        <w:rPr>
          <w:szCs w:val="24"/>
        </w:rPr>
        <w:t>1</w:t>
      </w:r>
      <w:r>
        <w:rPr>
          <w:szCs w:val="24"/>
        </w:rPr>
        <w:t xml:space="preserve">. </w:t>
      </w:r>
      <w:r>
        <w:rPr>
          <w:szCs w:val="24"/>
          <w:lang w:eastAsia="lt-LT"/>
        </w:rPr>
        <w:t xml:space="preserve">gavusi </w:t>
      </w:r>
      <w:r w:rsidR="006B46B7">
        <w:rPr>
          <w:szCs w:val="24"/>
          <w:lang w:eastAsia="lt-LT"/>
        </w:rPr>
        <w:t>Agentūros</w:t>
      </w:r>
      <w:r>
        <w:rPr>
          <w:szCs w:val="24"/>
          <w:lang w:eastAsia="lt-LT"/>
        </w:rPr>
        <w:t xml:space="preserve"> pritarimą, priima sprendimą dėl papildomai perkamos įrangos ir (ar) atliekamų būsto ir jo aplinkos pritaikymo darbų, neišvardytų Galimų būsto pritaikymo darbų, įrangos ir jų įsigijimo bei keltuvų eksploatavimo išlaidų sąrašo (Tvarkos aprašo 4 priedas) 1 punkte</w:t>
      </w:r>
      <w:r>
        <w:rPr>
          <w:szCs w:val="24"/>
        </w:rPr>
        <w:t>;</w:t>
      </w:r>
    </w:p>
    <w:p w14:paraId="0AF4D368" w14:textId="4858D4CB" w:rsidR="002E00F6" w:rsidRDefault="00742EF2">
      <w:pPr>
        <w:widowControl w:val="0"/>
        <w:ind w:firstLine="567"/>
        <w:jc w:val="both"/>
        <w:textAlignment w:val="baseline"/>
        <w:rPr>
          <w:szCs w:val="24"/>
        </w:rPr>
      </w:pPr>
      <w:r>
        <w:rPr>
          <w:szCs w:val="24"/>
        </w:rPr>
        <w:t>10.1</w:t>
      </w:r>
      <w:r w:rsidR="00893131">
        <w:rPr>
          <w:szCs w:val="24"/>
        </w:rPr>
        <w:t>2</w:t>
      </w:r>
      <w:r>
        <w:rPr>
          <w:szCs w:val="24"/>
        </w:rPr>
        <w:t xml:space="preserve">. teikia motyvuotą išvadą Savivaldybės </w:t>
      </w:r>
      <w:r w:rsidR="009A028C">
        <w:rPr>
          <w:szCs w:val="24"/>
        </w:rPr>
        <w:t>administracijos direktoriui</w:t>
      </w:r>
      <w:r>
        <w:rPr>
          <w:szCs w:val="24"/>
        </w:rPr>
        <w:t xml:space="preserve"> dėl daugiabučio namo bendrojo naudojimo objektų pritaikymo asmens specialiesiems poreikiams, jei atsakingas specialistas pateikia daugiabučio namo butų ir kitų patalpų savininkų </w:t>
      </w:r>
      <w:r w:rsidR="00893131">
        <w:rPr>
          <w:szCs w:val="24"/>
        </w:rPr>
        <w:t xml:space="preserve">raštišką </w:t>
      </w:r>
      <w:r>
        <w:rPr>
          <w:szCs w:val="24"/>
        </w:rPr>
        <w:t>sprendimą nesutikti, kad bendrojo naudojimo objektai būtų pritaikyti asmens specialiesiems poreikiams</w:t>
      </w:r>
      <w:r w:rsidR="00893131">
        <w:rPr>
          <w:szCs w:val="24"/>
        </w:rPr>
        <w:t xml:space="preserve"> (nurod</w:t>
      </w:r>
      <w:r w:rsidR="00763DBB">
        <w:rPr>
          <w:szCs w:val="24"/>
        </w:rPr>
        <w:t>omas asmens, kuriam turi būti pritaikytas būstas, vardas, pavardė</w:t>
      </w:r>
      <w:r w:rsidR="009B4E70">
        <w:rPr>
          <w:szCs w:val="24"/>
        </w:rPr>
        <w:t>, gimimo data, būsto adresas)</w:t>
      </w:r>
      <w:r>
        <w:rPr>
          <w:szCs w:val="24"/>
        </w:rPr>
        <w:t>;</w:t>
      </w:r>
    </w:p>
    <w:p w14:paraId="6D5F0130" w14:textId="72D202E1" w:rsidR="002E00F6" w:rsidRDefault="00742EF2">
      <w:pPr>
        <w:widowControl w:val="0"/>
        <w:ind w:firstLine="567"/>
        <w:jc w:val="both"/>
        <w:textAlignment w:val="baseline"/>
        <w:rPr>
          <w:color w:val="000000"/>
          <w:szCs w:val="24"/>
        </w:rPr>
      </w:pPr>
      <w:r>
        <w:rPr>
          <w:szCs w:val="24"/>
        </w:rPr>
        <w:t>10.1</w:t>
      </w:r>
      <w:r w:rsidR="009B4E70">
        <w:rPr>
          <w:szCs w:val="24"/>
        </w:rPr>
        <w:t>3</w:t>
      </w:r>
      <w:r>
        <w:rPr>
          <w:szCs w:val="24"/>
        </w:rPr>
        <w:t xml:space="preserve">. </w:t>
      </w:r>
      <w:r>
        <w:rPr>
          <w:color w:val="000000"/>
          <w:szCs w:val="24"/>
        </w:rPr>
        <w:t xml:space="preserve">nagrinėja skundus dėl būsto pritaikymo, įgyvendinamo vadovaujantis </w:t>
      </w:r>
      <w:r>
        <w:rPr>
          <w:szCs w:val="24"/>
        </w:rPr>
        <w:t xml:space="preserve">Tvarkos aprašu, </w:t>
      </w:r>
      <w:r>
        <w:rPr>
          <w:color w:val="000000"/>
          <w:szCs w:val="24"/>
        </w:rPr>
        <w:t>organizavimo ir vykdymo;</w:t>
      </w:r>
    </w:p>
    <w:p w14:paraId="65516FEE" w14:textId="77777777" w:rsidR="00C95D5D" w:rsidRDefault="00742EF2">
      <w:pPr>
        <w:widowControl w:val="0"/>
        <w:ind w:firstLine="567"/>
        <w:jc w:val="both"/>
        <w:textAlignment w:val="baseline"/>
        <w:rPr>
          <w:color w:val="000000"/>
          <w:szCs w:val="24"/>
        </w:rPr>
      </w:pPr>
      <w:r>
        <w:rPr>
          <w:color w:val="000000"/>
          <w:szCs w:val="24"/>
        </w:rPr>
        <w:t>10.1</w:t>
      </w:r>
      <w:r w:rsidR="00E0310A">
        <w:rPr>
          <w:color w:val="000000"/>
          <w:szCs w:val="24"/>
        </w:rPr>
        <w:t>4</w:t>
      </w:r>
      <w:r>
        <w:rPr>
          <w:color w:val="000000"/>
          <w:szCs w:val="24"/>
        </w:rPr>
        <w:t xml:space="preserve">. </w:t>
      </w:r>
      <w:r w:rsidR="00E0310A">
        <w:rPr>
          <w:color w:val="000000"/>
          <w:szCs w:val="24"/>
        </w:rPr>
        <w:t>prižiūri</w:t>
      </w:r>
      <w:r>
        <w:rPr>
          <w:color w:val="000000"/>
          <w:szCs w:val="24"/>
        </w:rPr>
        <w:t>, kaip vykdomi būsto pritaikymo darbai, ir vertina atliktus būsto pritaikymo darbus</w:t>
      </w:r>
      <w:r w:rsidR="00C95D5D">
        <w:rPr>
          <w:color w:val="000000"/>
          <w:szCs w:val="24"/>
        </w:rPr>
        <w:t>;</w:t>
      </w:r>
    </w:p>
    <w:p w14:paraId="70BD886B" w14:textId="39C0BB50" w:rsidR="002E00F6" w:rsidRDefault="00C95D5D">
      <w:pPr>
        <w:widowControl w:val="0"/>
        <w:ind w:firstLine="567"/>
        <w:jc w:val="both"/>
        <w:textAlignment w:val="baseline"/>
        <w:rPr>
          <w:color w:val="000000"/>
          <w:szCs w:val="24"/>
        </w:rPr>
      </w:pPr>
      <w:r>
        <w:rPr>
          <w:color w:val="000000"/>
          <w:szCs w:val="24"/>
        </w:rPr>
        <w:t xml:space="preserve">10.15. </w:t>
      </w:r>
      <w:r w:rsidR="00F5539A">
        <w:rPr>
          <w:color w:val="000000"/>
          <w:szCs w:val="24"/>
        </w:rPr>
        <w:t>vertina būsto pritaikymą</w:t>
      </w:r>
      <w:r w:rsidR="00742EF2">
        <w:rPr>
          <w:color w:val="000000"/>
          <w:szCs w:val="24"/>
        </w:rPr>
        <w:t xml:space="preserve"> – apžiūri pritaikytą būstą ir prireikus teikia rangovui ar pačiam </w:t>
      </w:r>
      <w:r w:rsidR="00B51526">
        <w:rPr>
          <w:color w:val="000000"/>
          <w:szCs w:val="24"/>
        </w:rPr>
        <w:t xml:space="preserve">savarankiškai būsto pritaikymo </w:t>
      </w:r>
      <w:r w:rsidR="00742EF2">
        <w:rPr>
          <w:color w:val="000000"/>
          <w:szCs w:val="24"/>
        </w:rPr>
        <w:t xml:space="preserve">darbus organizavusiam asmeniui </w:t>
      </w:r>
      <w:r w:rsidR="00B51526">
        <w:rPr>
          <w:color w:val="000000"/>
          <w:szCs w:val="24"/>
        </w:rPr>
        <w:t>ar</w:t>
      </w:r>
      <w:r w:rsidR="00602057">
        <w:rPr>
          <w:color w:val="000000"/>
          <w:szCs w:val="24"/>
        </w:rPr>
        <w:t>ba</w:t>
      </w:r>
      <w:r w:rsidR="00643DDD">
        <w:rPr>
          <w:color w:val="000000"/>
          <w:szCs w:val="24"/>
        </w:rPr>
        <w:t xml:space="preserve"> jo atstovui </w:t>
      </w:r>
      <w:r w:rsidR="00742EF2">
        <w:rPr>
          <w:color w:val="000000"/>
          <w:szCs w:val="24"/>
        </w:rPr>
        <w:t>pastabas bei pasiūlymus dėl darbų atlikimo kokybės, būsto pritaikymo tinkamumo;</w:t>
      </w:r>
    </w:p>
    <w:p w14:paraId="322765FC" w14:textId="0FADB214" w:rsidR="002E00F6" w:rsidRDefault="00742EF2">
      <w:pPr>
        <w:widowControl w:val="0"/>
        <w:ind w:firstLine="567"/>
        <w:jc w:val="both"/>
        <w:textAlignment w:val="baseline"/>
        <w:rPr>
          <w:szCs w:val="24"/>
          <w:lang w:eastAsia="lt-LT"/>
        </w:rPr>
      </w:pPr>
      <w:r>
        <w:rPr>
          <w:color w:val="000000"/>
          <w:szCs w:val="24"/>
        </w:rPr>
        <w:t xml:space="preserve">10.16. </w:t>
      </w:r>
      <w:r>
        <w:rPr>
          <w:szCs w:val="24"/>
          <w:lang w:eastAsia="lt-LT"/>
        </w:rPr>
        <w:t xml:space="preserve">vertina atliktus būsto pritaikymo darbus ir pasirašo darbų perdavimo–priėmimo aktą arba surašo </w:t>
      </w:r>
      <w:r w:rsidR="0038000C">
        <w:rPr>
          <w:szCs w:val="24"/>
          <w:lang w:eastAsia="lt-LT"/>
        </w:rPr>
        <w:t>Panevėžio rajono savivaldybės mero 202</w:t>
      </w:r>
      <w:r w:rsidR="006B46B7">
        <w:rPr>
          <w:szCs w:val="24"/>
          <w:lang w:eastAsia="lt-LT"/>
        </w:rPr>
        <w:t>4</w:t>
      </w:r>
      <w:r w:rsidR="0038000C">
        <w:rPr>
          <w:szCs w:val="24"/>
          <w:lang w:eastAsia="lt-LT"/>
        </w:rPr>
        <w:t xml:space="preserve"> m. </w:t>
      </w:r>
      <w:r w:rsidR="006B46B7">
        <w:rPr>
          <w:szCs w:val="24"/>
          <w:lang w:eastAsia="lt-LT"/>
        </w:rPr>
        <w:t>kovo</w:t>
      </w:r>
      <w:r w:rsidR="0038000C">
        <w:rPr>
          <w:szCs w:val="24"/>
          <w:lang w:eastAsia="lt-LT"/>
        </w:rPr>
        <w:t xml:space="preserve"> </w:t>
      </w:r>
      <w:r w:rsidR="00103511">
        <w:rPr>
          <w:szCs w:val="24"/>
          <w:lang w:eastAsia="lt-LT"/>
        </w:rPr>
        <w:t>26</w:t>
      </w:r>
      <w:r w:rsidR="0038000C">
        <w:rPr>
          <w:szCs w:val="24"/>
          <w:lang w:eastAsia="lt-LT"/>
        </w:rPr>
        <w:t xml:space="preserve"> d. potvarkiu Nr. M- </w:t>
      </w:r>
      <w:r w:rsidR="00103511">
        <w:rPr>
          <w:szCs w:val="24"/>
          <w:lang w:eastAsia="lt-LT"/>
        </w:rPr>
        <w:t>208</w:t>
      </w:r>
      <w:r w:rsidR="0038000C">
        <w:rPr>
          <w:szCs w:val="24"/>
          <w:lang w:eastAsia="lt-LT"/>
        </w:rPr>
        <w:t xml:space="preserve">„Dėl Būsto pritaikymo </w:t>
      </w:r>
      <w:r w:rsidR="006B46B7">
        <w:rPr>
          <w:szCs w:val="24"/>
          <w:lang w:eastAsia="lt-LT"/>
        </w:rPr>
        <w:t>asmeniui su negalia poreikio nustatymo, būsto pritaikymo ir finansavimo</w:t>
      </w:r>
      <w:r w:rsidR="0038000C">
        <w:rPr>
          <w:szCs w:val="24"/>
          <w:lang w:eastAsia="lt-LT"/>
        </w:rPr>
        <w:t xml:space="preserve"> tvarkos aprašo nuostatų įgyvendinimo“ patvirtintą </w:t>
      </w:r>
      <w:r>
        <w:rPr>
          <w:szCs w:val="24"/>
          <w:lang w:eastAsia="lt-LT"/>
        </w:rPr>
        <w:t>nustatytos formos būsto pritaikymo darbų trūkumų aktą</w:t>
      </w:r>
      <w:r w:rsidR="00643DDD">
        <w:rPr>
          <w:szCs w:val="24"/>
          <w:lang w:eastAsia="lt-LT"/>
        </w:rPr>
        <w:t xml:space="preserve"> </w:t>
      </w:r>
      <w:r>
        <w:rPr>
          <w:szCs w:val="24"/>
          <w:lang w:eastAsia="lt-LT"/>
        </w:rPr>
        <w:t>ir nustato terminą šiems trūkumams pašalinti</w:t>
      </w:r>
      <w:r>
        <w:rPr>
          <w:color w:val="000000"/>
          <w:szCs w:val="24"/>
        </w:rPr>
        <w:t>;</w:t>
      </w:r>
    </w:p>
    <w:p w14:paraId="2C804ACA" w14:textId="75EDC1F4" w:rsidR="002E00F6" w:rsidRDefault="00742EF2">
      <w:pPr>
        <w:widowControl w:val="0"/>
        <w:ind w:firstLine="567"/>
        <w:jc w:val="both"/>
        <w:textAlignment w:val="baseline"/>
        <w:rPr>
          <w:color w:val="000000"/>
          <w:szCs w:val="24"/>
        </w:rPr>
      </w:pPr>
      <w:r>
        <w:rPr>
          <w:color w:val="000000"/>
          <w:szCs w:val="24"/>
        </w:rPr>
        <w:t>10.17. jei paskirsčius bendrą valstybės biudžeto ir savivaldybės biudžeto lėšų sumą konkrečių būstų prit</w:t>
      </w:r>
      <w:r w:rsidR="00174F4B">
        <w:rPr>
          <w:color w:val="000000"/>
          <w:szCs w:val="24"/>
        </w:rPr>
        <w:t>aikymui finansuoti</w:t>
      </w:r>
      <w:r>
        <w:rPr>
          <w:color w:val="000000"/>
          <w:szCs w:val="24"/>
        </w:rPr>
        <w:t xml:space="preserve"> lieka lėšų, kurių neužtenka paskutiniam pagal būsto pritaikymo eilę būstui pritaikyti, priima sprendimą šias lėšas skirti kitam pagal būsto pritaikymo eilę būstui, kuriam pritaikyti šios lėšų sumos užtektų;</w:t>
      </w:r>
    </w:p>
    <w:p w14:paraId="50C203D8" w14:textId="281EF56E" w:rsidR="002E00F6" w:rsidRDefault="00742EF2">
      <w:pPr>
        <w:widowControl w:val="0"/>
        <w:ind w:firstLine="567"/>
        <w:jc w:val="both"/>
        <w:textAlignment w:val="baseline"/>
        <w:rPr>
          <w:color w:val="000000"/>
          <w:szCs w:val="24"/>
        </w:rPr>
      </w:pPr>
      <w:r>
        <w:rPr>
          <w:color w:val="000000"/>
          <w:szCs w:val="24"/>
        </w:rPr>
        <w:t xml:space="preserve">10.18. priima sprendimą </w:t>
      </w:r>
      <w:r w:rsidR="00237BD8">
        <w:rPr>
          <w:color w:val="000000"/>
          <w:szCs w:val="24"/>
        </w:rPr>
        <w:t xml:space="preserve">dėl </w:t>
      </w:r>
      <w:r>
        <w:rPr>
          <w:color w:val="000000"/>
          <w:szCs w:val="24"/>
        </w:rPr>
        <w:t>nepanaudot</w:t>
      </w:r>
      <w:r w:rsidR="00237BD8">
        <w:rPr>
          <w:color w:val="000000"/>
          <w:szCs w:val="24"/>
        </w:rPr>
        <w:t>ų</w:t>
      </w:r>
      <w:r>
        <w:rPr>
          <w:color w:val="000000"/>
          <w:szCs w:val="24"/>
        </w:rPr>
        <w:t xml:space="preserve"> einamiesiems metams skirt</w:t>
      </w:r>
      <w:r w:rsidR="00EF088B">
        <w:rPr>
          <w:color w:val="000000"/>
          <w:szCs w:val="24"/>
        </w:rPr>
        <w:t>ų</w:t>
      </w:r>
      <w:r>
        <w:rPr>
          <w:color w:val="000000"/>
          <w:szCs w:val="24"/>
        </w:rPr>
        <w:t xml:space="preserve"> valstybės ir savivaldybės biudžeto lėš</w:t>
      </w:r>
      <w:r w:rsidR="00EF088B">
        <w:rPr>
          <w:color w:val="000000"/>
          <w:szCs w:val="24"/>
        </w:rPr>
        <w:t>ų</w:t>
      </w:r>
      <w:r>
        <w:rPr>
          <w:color w:val="000000"/>
          <w:szCs w:val="24"/>
        </w:rPr>
        <w:t xml:space="preserve"> būstų pritaikymui finansuoti </w:t>
      </w:r>
      <w:r w:rsidR="00EF088B">
        <w:rPr>
          <w:color w:val="000000"/>
          <w:szCs w:val="24"/>
        </w:rPr>
        <w:t>panaudojimo Tvarkos aprašo 43 punkte nurodytais atvejais</w:t>
      </w:r>
      <w:r>
        <w:rPr>
          <w:color w:val="000000"/>
          <w:szCs w:val="24"/>
        </w:rPr>
        <w:t>;</w:t>
      </w:r>
    </w:p>
    <w:p w14:paraId="3E1A54DA" w14:textId="77777777" w:rsidR="002E00F6" w:rsidRDefault="00742EF2">
      <w:pPr>
        <w:widowControl w:val="0"/>
        <w:ind w:firstLine="567"/>
        <w:jc w:val="both"/>
        <w:textAlignment w:val="baseline"/>
        <w:rPr>
          <w:szCs w:val="24"/>
          <w:lang w:eastAsia="lt-LT"/>
        </w:rPr>
      </w:pPr>
      <w:r>
        <w:rPr>
          <w:color w:val="000000"/>
          <w:szCs w:val="24"/>
        </w:rPr>
        <w:t xml:space="preserve">10.19. </w:t>
      </w:r>
      <w:r>
        <w:rPr>
          <w:szCs w:val="24"/>
          <w:lang w:eastAsia="lt-LT"/>
        </w:rPr>
        <w:t xml:space="preserve">pasikeitus baziniam socialinės išmokos dydžiui, prireikus priima sprendimą dėl </w:t>
      </w:r>
      <w:r>
        <w:rPr>
          <w:szCs w:val="24"/>
          <w:lang w:eastAsia="lt-LT"/>
        </w:rPr>
        <w:lastRenderedPageBreak/>
        <w:t>maksimalios būsto pritaikymo lėšų sumos perskaičiavimo;</w:t>
      </w:r>
    </w:p>
    <w:p w14:paraId="133611CE" w14:textId="77777777" w:rsidR="002E00F6" w:rsidRDefault="00742EF2">
      <w:pPr>
        <w:widowControl w:val="0"/>
        <w:ind w:firstLine="567"/>
        <w:jc w:val="both"/>
        <w:textAlignment w:val="baseline"/>
        <w:rPr>
          <w:szCs w:val="24"/>
          <w:lang w:eastAsia="lt-LT"/>
        </w:rPr>
      </w:pPr>
      <w:r>
        <w:rPr>
          <w:szCs w:val="24"/>
          <w:lang w:eastAsia="lt-LT"/>
        </w:rPr>
        <w:t>10.20. asmens ar atstovo prašymu išbraukia asmenį, kuriam turi būti pritaikytas būstas, iš sudarytos būsto pritaikymo eilės;</w:t>
      </w:r>
    </w:p>
    <w:p w14:paraId="1C55C0D0" w14:textId="77777777" w:rsidR="002E00F6" w:rsidRDefault="00742EF2">
      <w:pPr>
        <w:widowControl w:val="0"/>
        <w:ind w:firstLine="567"/>
        <w:jc w:val="both"/>
        <w:textAlignment w:val="baseline"/>
        <w:rPr>
          <w:szCs w:val="24"/>
          <w:lang w:eastAsia="lt-LT"/>
        </w:rPr>
      </w:pPr>
      <w:r>
        <w:rPr>
          <w:szCs w:val="24"/>
          <w:lang w:eastAsia="lt-LT"/>
        </w:rPr>
        <w:t>10.21. gali priimti sprendimą pasirašyti baigtų būsto pritaikymo darbų perdavimo–priėmimo aktą, sumokėti iš einamųjų metų asignavimų, o likusius darbus perkelti į kitus metus ir už juos sumokėti iš kitais metais valstybės ir savivaldybės biudžetų skirtų asignavimų, jeigu einamaisiais metais atlikti ne visi būsto pritaikymo darbai;</w:t>
      </w:r>
    </w:p>
    <w:p w14:paraId="2900CA2E" w14:textId="0A0A888D" w:rsidR="008A192D" w:rsidRDefault="00E140D1">
      <w:pPr>
        <w:widowControl w:val="0"/>
        <w:ind w:firstLine="567"/>
        <w:jc w:val="both"/>
        <w:textAlignment w:val="baseline"/>
        <w:rPr>
          <w:szCs w:val="24"/>
          <w:lang w:eastAsia="lt-LT"/>
        </w:rPr>
      </w:pPr>
      <w:r>
        <w:rPr>
          <w:szCs w:val="24"/>
          <w:lang w:eastAsia="lt-LT"/>
        </w:rPr>
        <w:t>10.22. posėdyje svarsto būsto pr</w:t>
      </w:r>
      <w:r w:rsidR="00C77917">
        <w:rPr>
          <w:szCs w:val="24"/>
          <w:lang w:eastAsia="lt-LT"/>
        </w:rPr>
        <w:t xml:space="preserve">itaikymo darbų projektą (jei rengiamas), preliminarų būsto pritaikymo darbų aprašo ir išlaidų sąmatos projektą, vertinimo aktą bei Tvarkos aprašo 18 ir </w:t>
      </w:r>
      <w:r w:rsidR="006B46B7">
        <w:rPr>
          <w:szCs w:val="24"/>
          <w:lang w:eastAsia="lt-LT"/>
        </w:rPr>
        <w:br/>
      </w:r>
      <w:r w:rsidR="00C77917">
        <w:rPr>
          <w:szCs w:val="24"/>
          <w:lang w:eastAsia="lt-LT"/>
        </w:rPr>
        <w:t>25 punktuose nurodytus</w:t>
      </w:r>
      <w:r w:rsidR="00591B6F">
        <w:rPr>
          <w:szCs w:val="24"/>
          <w:lang w:eastAsia="lt-LT"/>
        </w:rPr>
        <w:t xml:space="preserve"> dokumentus;</w:t>
      </w:r>
    </w:p>
    <w:p w14:paraId="20D2AF26" w14:textId="50EDDCC6" w:rsidR="002E00F6" w:rsidRDefault="00742EF2">
      <w:pPr>
        <w:widowControl w:val="0"/>
        <w:ind w:firstLine="567"/>
        <w:jc w:val="both"/>
        <w:textAlignment w:val="baseline"/>
        <w:rPr>
          <w:szCs w:val="24"/>
          <w:lang w:eastAsia="lt-LT"/>
        </w:rPr>
      </w:pPr>
      <w:r>
        <w:rPr>
          <w:szCs w:val="24"/>
          <w:lang w:eastAsia="lt-LT"/>
        </w:rPr>
        <w:t>10.2</w:t>
      </w:r>
      <w:r w:rsidR="004E2479">
        <w:rPr>
          <w:szCs w:val="24"/>
          <w:lang w:eastAsia="lt-LT"/>
        </w:rPr>
        <w:t>3</w:t>
      </w:r>
      <w:r>
        <w:rPr>
          <w:szCs w:val="24"/>
          <w:lang w:eastAsia="lt-LT"/>
        </w:rPr>
        <w:t xml:space="preserve">. užsiima proaktyvia būsto pritaikymo darbus galinčių atlikti rangovų paieška ir skatina juos dalyvauti Savivaldybės administracijos organizuojamuose viešuosiuose pirkimuose. Metų gale </w:t>
      </w:r>
      <w:r w:rsidR="009224A7">
        <w:rPr>
          <w:szCs w:val="24"/>
          <w:lang w:eastAsia="lt-LT"/>
        </w:rPr>
        <w:t>Agentūrai</w:t>
      </w:r>
      <w:r>
        <w:rPr>
          <w:szCs w:val="24"/>
          <w:lang w:eastAsia="lt-LT"/>
        </w:rPr>
        <w:t xml:space="preserve"> pateikia laisvos formos ataskaitą apie vykdant rangovų paiešką atliktus darbus ir veiksmus</w:t>
      </w:r>
      <w:r w:rsidR="009224A7">
        <w:rPr>
          <w:szCs w:val="24"/>
          <w:lang w:eastAsia="lt-LT"/>
        </w:rPr>
        <w:t>;</w:t>
      </w:r>
    </w:p>
    <w:p w14:paraId="3DA106D1" w14:textId="3D8EE32A" w:rsidR="009224A7" w:rsidRDefault="009224A7">
      <w:pPr>
        <w:widowControl w:val="0"/>
        <w:ind w:firstLine="567"/>
        <w:jc w:val="both"/>
        <w:textAlignment w:val="baseline"/>
        <w:rPr>
          <w:color w:val="000000"/>
          <w:szCs w:val="24"/>
        </w:rPr>
      </w:pPr>
      <w:r>
        <w:rPr>
          <w:szCs w:val="24"/>
          <w:lang w:eastAsia="lt-LT"/>
        </w:rPr>
        <w:t>10.24. gavusi Agentūros pritarimą (nepritarimą), priima sprendimą pritaikyti (nepritaikyti) būstą (būsto), kuris priskiriamas negyvenamiesiems pastatams pagal Statybos techninį reglamentą STR 1.01.03:2017 „Statinių klasifikavimas“, patvirtintą Lietuvos Respublikos aplinkos ministro 2016 m. spalio 27 d. įsakymu Nr. D1-713 „Dėl Statybos techninio reglamento STR 1.01.03:2017 „Statinių klasifikavimas“ patvirtinimo“, asmens poreikiams Tvarkos aprašo 15</w:t>
      </w:r>
      <w:r w:rsidRPr="009224A7">
        <w:rPr>
          <w:szCs w:val="24"/>
          <w:vertAlign w:val="superscript"/>
          <w:lang w:eastAsia="lt-LT"/>
        </w:rPr>
        <w:t>1</w:t>
      </w:r>
      <w:r>
        <w:rPr>
          <w:szCs w:val="24"/>
          <w:lang w:eastAsia="lt-LT"/>
        </w:rPr>
        <w:t xml:space="preserve"> punkte nurodytu atveju.</w:t>
      </w:r>
    </w:p>
    <w:p w14:paraId="4D961880" w14:textId="77777777" w:rsidR="002E00F6" w:rsidRDefault="002E00F6">
      <w:pPr>
        <w:jc w:val="center"/>
        <w:rPr>
          <w:szCs w:val="24"/>
          <w:lang w:eastAsia="lt-LT"/>
        </w:rPr>
      </w:pPr>
    </w:p>
    <w:p w14:paraId="1236BC39" w14:textId="77777777" w:rsidR="002E00F6" w:rsidRDefault="00742EF2">
      <w:pPr>
        <w:jc w:val="center"/>
        <w:rPr>
          <w:b/>
          <w:bCs/>
          <w:szCs w:val="24"/>
          <w:lang w:eastAsia="lt-LT"/>
        </w:rPr>
      </w:pPr>
      <w:r>
        <w:rPr>
          <w:b/>
          <w:bCs/>
          <w:szCs w:val="24"/>
          <w:lang w:eastAsia="lt-LT"/>
        </w:rPr>
        <w:t>IV SKYRIUS</w:t>
      </w:r>
    </w:p>
    <w:p w14:paraId="58DF8264" w14:textId="77777777" w:rsidR="002E00F6" w:rsidRDefault="00742EF2">
      <w:pPr>
        <w:jc w:val="center"/>
        <w:rPr>
          <w:szCs w:val="24"/>
          <w:lang w:eastAsia="lt-LT"/>
        </w:rPr>
      </w:pPr>
      <w:r>
        <w:rPr>
          <w:b/>
          <w:bCs/>
          <w:szCs w:val="24"/>
          <w:lang w:eastAsia="lt-LT"/>
        </w:rPr>
        <w:t>KOMISIJOS DARBO ORGANIZAVIMAS</w:t>
      </w:r>
    </w:p>
    <w:p w14:paraId="119A0C33" w14:textId="77777777" w:rsidR="002E00F6" w:rsidRDefault="002E00F6">
      <w:pPr>
        <w:ind w:left="600" w:firstLine="600"/>
        <w:jc w:val="center"/>
        <w:rPr>
          <w:szCs w:val="24"/>
          <w:lang w:eastAsia="lt-LT"/>
        </w:rPr>
      </w:pPr>
    </w:p>
    <w:p w14:paraId="5DD2BA25" w14:textId="77777777" w:rsidR="002E00F6" w:rsidRDefault="00742EF2">
      <w:pPr>
        <w:ind w:firstLine="600"/>
        <w:jc w:val="both"/>
        <w:rPr>
          <w:szCs w:val="24"/>
          <w:lang w:eastAsia="lt-LT"/>
        </w:rPr>
      </w:pPr>
      <w:r>
        <w:rPr>
          <w:szCs w:val="24"/>
          <w:lang w:eastAsia="lt-LT"/>
        </w:rPr>
        <w:t xml:space="preserve">11. Komisijos pirmininkas (jam nesant – Komisijos pirmininko pavaduotojas): </w:t>
      </w:r>
    </w:p>
    <w:p w14:paraId="783C116D" w14:textId="77777777" w:rsidR="002E00F6" w:rsidRDefault="00742EF2">
      <w:pPr>
        <w:ind w:firstLine="600"/>
        <w:jc w:val="both"/>
        <w:rPr>
          <w:szCs w:val="24"/>
          <w:lang w:eastAsia="lt-LT"/>
        </w:rPr>
      </w:pPr>
      <w:r>
        <w:rPr>
          <w:szCs w:val="24"/>
          <w:lang w:eastAsia="lt-LT"/>
        </w:rPr>
        <w:t>11.1. atsako už Komisijos veiklos organizavimą, vykdant Komisijos kompetencijai priskirtas funkcijas;</w:t>
      </w:r>
    </w:p>
    <w:p w14:paraId="337589B2" w14:textId="77777777" w:rsidR="002E00F6" w:rsidRDefault="00742EF2">
      <w:pPr>
        <w:ind w:firstLine="600"/>
        <w:jc w:val="both"/>
        <w:rPr>
          <w:szCs w:val="24"/>
          <w:lang w:eastAsia="lt-LT"/>
        </w:rPr>
      </w:pPr>
      <w:r>
        <w:rPr>
          <w:szCs w:val="24"/>
          <w:lang w:eastAsia="lt-LT"/>
        </w:rPr>
        <w:t>11.2. kviečia Komisijos posėdžius ir jiems pirmininkauja;</w:t>
      </w:r>
    </w:p>
    <w:p w14:paraId="3F303852" w14:textId="77777777" w:rsidR="002E00F6" w:rsidRDefault="00742EF2">
      <w:pPr>
        <w:ind w:firstLine="600"/>
        <w:jc w:val="both"/>
        <w:rPr>
          <w:szCs w:val="24"/>
          <w:lang w:eastAsia="lt-LT"/>
        </w:rPr>
      </w:pPr>
      <w:r>
        <w:rPr>
          <w:szCs w:val="24"/>
          <w:lang w:eastAsia="lt-LT"/>
        </w:rPr>
        <w:t>11.3. nustato Komisijos posėdžių vietą ir laiką;</w:t>
      </w:r>
    </w:p>
    <w:p w14:paraId="37ED86A5" w14:textId="77777777" w:rsidR="002E00F6" w:rsidRDefault="00742EF2">
      <w:pPr>
        <w:ind w:firstLine="600"/>
        <w:jc w:val="both"/>
        <w:rPr>
          <w:szCs w:val="24"/>
          <w:lang w:eastAsia="lt-LT"/>
        </w:rPr>
      </w:pPr>
      <w:r>
        <w:rPr>
          <w:szCs w:val="24"/>
          <w:lang w:eastAsia="lt-LT"/>
        </w:rPr>
        <w:t>11.4. pasirašo Komisijos posėdžių protokolus, Komisijos sprendimus, kitus dokumentus, susijusius su Komisijos veikla.</w:t>
      </w:r>
    </w:p>
    <w:p w14:paraId="2E532E27" w14:textId="77777777" w:rsidR="002E00F6" w:rsidRDefault="00742EF2">
      <w:pPr>
        <w:ind w:firstLine="600"/>
        <w:jc w:val="both"/>
        <w:rPr>
          <w:szCs w:val="24"/>
          <w:lang w:eastAsia="lt-LT"/>
        </w:rPr>
      </w:pPr>
      <w:r>
        <w:rPr>
          <w:szCs w:val="24"/>
          <w:lang w:eastAsia="lt-LT"/>
        </w:rPr>
        <w:t>12. Komisijos sekretorius:</w:t>
      </w:r>
    </w:p>
    <w:p w14:paraId="481E4936" w14:textId="77777777" w:rsidR="002E00F6" w:rsidRDefault="00742EF2">
      <w:pPr>
        <w:ind w:firstLine="600"/>
        <w:jc w:val="both"/>
        <w:rPr>
          <w:szCs w:val="24"/>
          <w:lang w:eastAsia="lt-LT"/>
        </w:rPr>
      </w:pPr>
      <w:r>
        <w:rPr>
          <w:szCs w:val="24"/>
          <w:lang w:eastAsia="lt-LT"/>
        </w:rPr>
        <w:t>12.1. rengia posėdžių darbotvarkę ir derina ją su Komisijos pirmininku;</w:t>
      </w:r>
    </w:p>
    <w:p w14:paraId="4CEB7B8D" w14:textId="77777777" w:rsidR="002E00F6" w:rsidRDefault="00742EF2">
      <w:pPr>
        <w:ind w:firstLine="600"/>
        <w:jc w:val="both"/>
        <w:rPr>
          <w:szCs w:val="24"/>
          <w:lang w:eastAsia="lt-LT"/>
        </w:rPr>
      </w:pPr>
      <w:r>
        <w:rPr>
          <w:szCs w:val="24"/>
          <w:lang w:eastAsia="lt-LT"/>
        </w:rPr>
        <w:t>12.2. pateikia Komisijos nariams visą su posėdžiu susijusią medžiagą;</w:t>
      </w:r>
    </w:p>
    <w:p w14:paraId="49560990" w14:textId="7911B600" w:rsidR="00B23B30" w:rsidRDefault="00B23B30">
      <w:pPr>
        <w:ind w:firstLine="600"/>
        <w:jc w:val="both"/>
        <w:rPr>
          <w:szCs w:val="24"/>
          <w:lang w:eastAsia="lt-LT"/>
        </w:rPr>
      </w:pPr>
      <w:r>
        <w:rPr>
          <w:szCs w:val="24"/>
          <w:lang w:eastAsia="lt-LT"/>
        </w:rPr>
        <w:t xml:space="preserve">12.3. </w:t>
      </w:r>
      <w:r w:rsidR="00F256CB">
        <w:rPr>
          <w:szCs w:val="24"/>
          <w:lang w:eastAsia="lt-LT"/>
        </w:rPr>
        <w:t>techniškai aptarnauja Komisiją, organizuoja ir protokoluoja Komisijos posėdžius;</w:t>
      </w:r>
    </w:p>
    <w:p w14:paraId="00EFAF63" w14:textId="3FE83EB2" w:rsidR="002E00F6" w:rsidRDefault="00742EF2">
      <w:pPr>
        <w:ind w:firstLine="600"/>
        <w:jc w:val="both"/>
        <w:rPr>
          <w:szCs w:val="24"/>
          <w:lang w:eastAsia="lt-LT"/>
        </w:rPr>
      </w:pPr>
      <w:r>
        <w:rPr>
          <w:szCs w:val="24"/>
          <w:lang w:eastAsia="lt-LT"/>
        </w:rPr>
        <w:t>12.</w:t>
      </w:r>
      <w:r w:rsidR="00FE50FB">
        <w:rPr>
          <w:szCs w:val="24"/>
          <w:lang w:eastAsia="lt-LT"/>
        </w:rPr>
        <w:t>4</w:t>
      </w:r>
      <w:r>
        <w:rPr>
          <w:szCs w:val="24"/>
          <w:lang w:eastAsia="lt-LT"/>
        </w:rPr>
        <w:t>. Komisijos pirmininkui patvirtinus posėdžio datą, laiką, vietą ir darbotvarkę apie tai elektroninėmis ryšio priemonėmis informuoja komisijos narius;</w:t>
      </w:r>
    </w:p>
    <w:p w14:paraId="0628104E" w14:textId="3BFA1CFA" w:rsidR="002E00F6" w:rsidRDefault="00742EF2">
      <w:pPr>
        <w:ind w:firstLine="600"/>
        <w:jc w:val="both"/>
        <w:rPr>
          <w:szCs w:val="24"/>
          <w:lang w:eastAsia="lt-LT"/>
        </w:rPr>
      </w:pPr>
      <w:r>
        <w:rPr>
          <w:szCs w:val="24"/>
          <w:lang w:eastAsia="lt-LT"/>
        </w:rPr>
        <w:t>12.</w:t>
      </w:r>
      <w:r w:rsidR="00FE50FB">
        <w:rPr>
          <w:szCs w:val="24"/>
          <w:lang w:eastAsia="lt-LT"/>
        </w:rPr>
        <w:t>5</w:t>
      </w:r>
      <w:r>
        <w:rPr>
          <w:szCs w:val="24"/>
          <w:lang w:eastAsia="lt-LT"/>
        </w:rPr>
        <w:t>. renka ir apibendrina gautą informaciją, kurios reikia Komisijos sprendimams priimti;</w:t>
      </w:r>
    </w:p>
    <w:p w14:paraId="4A0641AD" w14:textId="12B8BAD7" w:rsidR="002E00F6" w:rsidRDefault="00023510" w:rsidP="00B83B23">
      <w:pPr>
        <w:ind w:firstLine="600"/>
        <w:jc w:val="both"/>
        <w:rPr>
          <w:szCs w:val="24"/>
          <w:lang w:eastAsia="lt-LT"/>
        </w:rPr>
      </w:pPr>
      <w:r>
        <w:rPr>
          <w:szCs w:val="24"/>
          <w:lang w:eastAsia="lt-LT"/>
        </w:rPr>
        <w:t>12.</w:t>
      </w:r>
      <w:r w:rsidR="00FE50FB">
        <w:rPr>
          <w:szCs w:val="24"/>
          <w:lang w:eastAsia="lt-LT"/>
        </w:rPr>
        <w:t>6</w:t>
      </w:r>
      <w:r w:rsidR="00182DDE">
        <w:rPr>
          <w:szCs w:val="24"/>
          <w:lang w:eastAsia="lt-LT"/>
        </w:rPr>
        <w:t>.</w:t>
      </w:r>
      <w:r>
        <w:rPr>
          <w:szCs w:val="24"/>
          <w:lang w:eastAsia="lt-LT"/>
        </w:rPr>
        <w:t xml:space="preserve"> </w:t>
      </w:r>
      <w:r w:rsidR="00B83B23">
        <w:rPr>
          <w:szCs w:val="24"/>
          <w:lang w:eastAsia="lt-LT"/>
        </w:rPr>
        <w:t>Komisijos</w:t>
      </w:r>
      <w:r w:rsidR="00742EF2">
        <w:rPr>
          <w:szCs w:val="24"/>
          <w:lang w:eastAsia="lt-LT"/>
        </w:rPr>
        <w:t xml:space="preserve"> posėdži</w:t>
      </w:r>
      <w:r w:rsidR="00B83B23">
        <w:rPr>
          <w:szCs w:val="24"/>
          <w:lang w:eastAsia="lt-LT"/>
        </w:rPr>
        <w:t>ų</w:t>
      </w:r>
      <w:r w:rsidR="00742EF2">
        <w:rPr>
          <w:szCs w:val="24"/>
          <w:lang w:eastAsia="lt-LT"/>
        </w:rPr>
        <w:t xml:space="preserve"> protokol</w:t>
      </w:r>
      <w:r w:rsidR="00B83B23">
        <w:rPr>
          <w:szCs w:val="24"/>
          <w:lang w:eastAsia="lt-LT"/>
        </w:rPr>
        <w:t>us</w:t>
      </w:r>
      <w:r w:rsidR="00742EF2">
        <w:rPr>
          <w:szCs w:val="24"/>
          <w:lang w:eastAsia="lt-LT"/>
        </w:rPr>
        <w:t xml:space="preserve"> derina su Komisijos nariais. Komisijos posėdži</w:t>
      </w:r>
      <w:r w:rsidR="00182DDE">
        <w:rPr>
          <w:szCs w:val="24"/>
          <w:lang w:eastAsia="lt-LT"/>
        </w:rPr>
        <w:t>ų</w:t>
      </w:r>
      <w:r w:rsidR="00742EF2">
        <w:rPr>
          <w:szCs w:val="24"/>
          <w:lang w:eastAsia="lt-LT"/>
        </w:rPr>
        <w:t xml:space="preserve"> protokol</w:t>
      </w:r>
      <w:r w:rsidR="00C7171A">
        <w:rPr>
          <w:szCs w:val="24"/>
          <w:lang w:eastAsia="lt-LT"/>
        </w:rPr>
        <w:t>u</w:t>
      </w:r>
      <w:r w:rsidR="00742EF2">
        <w:rPr>
          <w:szCs w:val="24"/>
          <w:lang w:eastAsia="lt-LT"/>
        </w:rPr>
        <w:t>s registruoja dokumentų valdymo sistemoje</w:t>
      </w:r>
      <w:r w:rsidR="004C0467">
        <w:rPr>
          <w:szCs w:val="24"/>
          <w:lang w:eastAsia="lt-LT"/>
        </w:rPr>
        <w:t xml:space="preserve"> ir pateikia Skyriaus atsakingam specialistui</w:t>
      </w:r>
      <w:r w:rsidR="00742EF2">
        <w:rPr>
          <w:szCs w:val="24"/>
          <w:lang w:eastAsia="lt-LT"/>
        </w:rPr>
        <w:t>;</w:t>
      </w:r>
    </w:p>
    <w:p w14:paraId="0574144A" w14:textId="03A38169" w:rsidR="00C7171A" w:rsidRDefault="00C7171A" w:rsidP="00B83B23">
      <w:pPr>
        <w:ind w:firstLine="600"/>
        <w:jc w:val="both"/>
        <w:rPr>
          <w:szCs w:val="24"/>
          <w:lang w:eastAsia="lt-LT"/>
        </w:rPr>
      </w:pPr>
      <w:r>
        <w:rPr>
          <w:szCs w:val="24"/>
          <w:lang w:eastAsia="lt-LT"/>
        </w:rPr>
        <w:t>12.</w:t>
      </w:r>
      <w:r w:rsidR="00FE50FB">
        <w:rPr>
          <w:szCs w:val="24"/>
          <w:lang w:eastAsia="lt-LT"/>
        </w:rPr>
        <w:t>7</w:t>
      </w:r>
      <w:r>
        <w:rPr>
          <w:szCs w:val="24"/>
          <w:lang w:eastAsia="lt-LT"/>
        </w:rPr>
        <w:t xml:space="preserve">. </w:t>
      </w:r>
      <w:r w:rsidR="00EB27AC">
        <w:rPr>
          <w:szCs w:val="24"/>
          <w:lang w:eastAsia="lt-LT"/>
        </w:rPr>
        <w:t>rengia dokumentų, susijusių su Komisijos veikla, projektus</w:t>
      </w:r>
      <w:r w:rsidR="00A00CD6">
        <w:rPr>
          <w:szCs w:val="24"/>
          <w:lang w:eastAsia="lt-LT"/>
        </w:rPr>
        <w:t>;</w:t>
      </w:r>
    </w:p>
    <w:p w14:paraId="73BF5F23" w14:textId="7F310EAE" w:rsidR="002E00F6" w:rsidRDefault="00742EF2">
      <w:pPr>
        <w:ind w:firstLine="600"/>
        <w:jc w:val="both"/>
        <w:rPr>
          <w:szCs w:val="24"/>
          <w:lang w:eastAsia="lt-LT"/>
        </w:rPr>
      </w:pPr>
      <w:r>
        <w:rPr>
          <w:szCs w:val="24"/>
          <w:lang w:eastAsia="lt-LT"/>
        </w:rPr>
        <w:t>12.</w:t>
      </w:r>
      <w:r w:rsidR="00FE50FB">
        <w:rPr>
          <w:szCs w:val="24"/>
          <w:lang w:eastAsia="lt-LT"/>
        </w:rPr>
        <w:t>8</w:t>
      </w:r>
      <w:r>
        <w:rPr>
          <w:szCs w:val="24"/>
          <w:lang w:eastAsia="lt-LT"/>
        </w:rPr>
        <w:t xml:space="preserve">. užpildytą vertinimo aktą, pasirašytą visų būsto apžiūroje dalyvavusių ir su būsto vertinimo aktu susipažinusių Komisijos narių, </w:t>
      </w:r>
      <w:r w:rsidR="00486199">
        <w:rPr>
          <w:szCs w:val="24"/>
          <w:lang w:eastAsia="lt-LT"/>
        </w:rPr>
        <w:t>statybos darbų specialisto (jeigu jis nėra K</w:t>
      </w:r>
      <w:r w:rsidR="00CD3F21">
        <w:rPr>
          <w:szCs w:val="24"/>
          <w:lang w:eastAsia="lt-LT"/>
        </w:rPr>
        <w:t xml:space="preserve">omisijos narys), </w:t>
      </w:r>
      <w:r>
        <w:rPr>
          <w:szCs w:val="24"/>
          <w:lang w:eastAsia="lt-LT"/>
        </w:rPr>
        <w:t>asmens ar jo atstovo, per 2 darbo dienas nuo vertinimo akto užpildymo tiesiogiai ar elektroninių ryšių priemonėmis pateikia Skyriaus atsakingam specialistui;</w:t>
      </w:r>
    </w:p>
    <w:p w14:paraId="0FB1B1BC" w14:textId="48996042" w:rsidR="002E00F6" w:rsidRDefault="00742EF2">
      <w:pPr>
        <w:ind w:firstLine="600"/>
        <w:jc w:val="both"/>
        <w:rPr>
          <w:szCs w:val="24"/>
          <w:lang w:eastAsia="lt-LT"/>
        </w:rPr>
      </w:pPr>
      <w:r>
        <w:rPr>
          <w:szCs w:val="24"/>
          <w:lang w:eastAsia="lt-LT"/>
        </w:rPr>
        <w:t>12.</w:t>
      </w:r>
      <w:r w:rsidR="00FE50FB">
        <w:rPr>
          <w:szCs w:val="24"/>
          <w:lang w:eastAsia="lt-LT"/>
        </w:rPr>
        <w:t>9</w:t>
      </w:r>
      <w:r>
        <w:rPr>
          <w:szCs w:val="24"/>
          <w:lang w:eastAsia="lt-LT"/>
        </w:rPr>
        <w:t xml:space="preserve">. Komisijos priimtą sprendimą tenkinti būsto pritaikymo poreikį </w:t>
      </w:r>
      <w:r w:rsidR="00182DDE">
        <w:rPr>
          <w:szCs w:val="24"/>
          <w:lang w:eastAsia="lt-LT"/>
        </w:rPr>
        <w:t xml:space="preserve">arba jo netenkinti </w:t>
      </w:r>
      <w:r>
        <w:rPr>
          <w:szCs w:val="24"/>
          <w:lang w:eastAsia="lt-LT"/>
        </w:rPr>
        <w:t xml:space="preserve">ir sprendimą patvirtinti preliminarų būsto pritaikymo darbų aprašą </w:t>
      </w:r>
      <w:r w:rsidR="00182DDE">
        <w:rPr>
          <w:szCs w:val="24"/>
          <w:lang w:eastAsia="lt-LT"/>
        </w:rPr>
        <w:t xml:space="preserve">arba jo nepatvirtinti </w:t>
      </w:r>
      <w:r>
        <w:rPr>
          <w:szCs w:val="24"/>
          <w:lang w:eastAsia="lt-LT"/>
        </w:rPr>
        <w:t>ir išlaidų sąmatą arba šių sprendimų kopijas ir Komisijos posėdžio protokolą su priedais (jei tokie yra) arba jo kopiją ne vėliau kaip per 3 darbo dienas nuo Komisijos posėdžio dienos tiesiogiai ar elektroninių ryšių priemonėmis pateikia Skyriaus atsakingam specialistui;</w:t>
      </w:r>
    </w:p>
    <w:p w14:paraId="2EFC420E" w14:textId="1C782A94" w:rsidR="002E00F6" w:rsidRDefault="00742EF2">
      <w:pPr>
        <w:ind w:firstLine="600"/>
        <w:jc w:val="both"/>
        <w:rPr>
          <w:szCs w:val="24"/>
          <w:lang w:eastAsia="lt-LT"/>
        </w:rPr>
      </w:pPr>
      <w:r>
        <w:rPr>
          <w:szCs w:val="24"/>
          <w:lang w:eastAsia="lt-LT"/>
        </w:rPr>
        <w:t>12.</w:t>
      </w:r>
      <w:r w:rsidR="00FE50FB">
        <w:rPr>
          <w:szCs w:val="24"/>
          <w:lang w:eastAsia="lt-LT"/>
        </w:rPr>
        <w:t>10</w:t>
      </w:r>
      <w:r>
        <w:rPr>
          <w:szCs w:val="24"/>
          <w:lang w:eastAsia="lt-LT"/>
        </w:rPr>
        <w:t>. vykdo kitus Komisijos pirmininko pavedimus.</w:t>
      </w:r>
    </w:p>
    <w:p w14:paraId="02B95B4A" w14:textId="77777777" w:rsidR="002E00F6" w:rsidRDefault="00742EF2">
      <w:pPr>
        <w:ind w:firstLine="600"/>
        <w:jc w:val="both"/>
        <w:rPr>
          <w:szCs w:val="24"/>
          <w:lang w:eastAsia="lt-LT"/>
        </w:rPr>
      </w:pPr>
      <w:r>
        <w:rPr>
          <w:szCs w:val="24"/>
          <w:lang w:eastAsia="lt-LT"/>
        </w:rPr>
        <w:t>13. Pagrindinės Komisijos darbo formos yra:</w:t>
      </w:r>
    </w:p>
    <w:p w14:paraId="1BEFC50E" w14:textId="77777777" w:rsidR="002E00F6" w:rsidRDefault="00742EF2">
      <w:pPr>
        <w:ind w:left="600"/>
        <w:jc w:val="both"/>
        <w:rPr>
          <w:szCs w:val="24"/>
          <w:lang w:eastAsia="lt-LT"/>
        </w:rPr>
      </w:pPr>
      <w:r>
        <w:rPr>
          <w:szCs w:val="24"/>
          <w:lang w:eastAsia="lt-LT"/>
        </w:rPr>
        <w:t>13.1. posėdžiai;</w:t>
      </w:r>
    </w:p>
    <w:p w14:paraId="58677324" w14:textId="29AB65A3" w:rsidR="002E00F6" w:rsidRDefault="00742EF2">
      <w:pPr>
        <w:ind w:firstLine="567"/>
        <w:jc w:val="both"/>
        <w:rPr>
          <w:szCs w:val="24"/>
          <w:lang w:eastAsia="lt-LT"/>
        </w:rPr>
      </w:pPr>
      <w:r>
        <w:rPr>
          <w:szCs w:val="24"/>
          <w:lang w:eastAsia="lt-LT"/>
        </w:rPr>
        <w:t xml:space="preserve">13.2. būsto </w:t>
      </w:r>
      <w:r w:rsidR="00182DDE">
        <w:rPr>
          <w:szCs w:val="24"/>
          <w:lang w:eastAsia="lt-LT"/>
        </w:rPr>
        <w:t>ã</w:t>
      </w:r>
      <w:r>
        <w:rPr>
          <w:szCs w:val="24"/>
          <w:lang w:eastAsia="lt-LT"/>
        </w:rPr>
        <w:t>pžiūros vertinant būsto pritaikymo asmeniui poreikį, priimant būsto pritaikymo darbus, pareiškėjui radus planuojamą pirkti pritaikytą ar iš dalies pritaikytą būstą.</w:t>
      </w:r>
    </w:p>
    <w:p w14:paraId="13B920BF" w14:textId="019CC80F" w:rsidR="002E00F6" w:rsidRDefault="00742EF2">
      <w:pPr>
        <w:ind w:firstLine="600"/>
        <w:jc w:val="both"/>
        <w:rPr>
          <w:szCs w:val="24"/>
          <w:lang w:eastAsia="lt-LT"/>
        </w:rPr>
      </w:pPr>
      <w:r>
        <w:rPr>
          <w:szCs w:val="24"/>
          <w:lang w:eastAsia="lt-LT"/>
        </w:rPr>
        <w:lastRenderedPageBreak/>
        <w:t xml:space="preserve">14. Komisijos posėdis yra teisėtas, jeigu jame dalyvauja ne mažiau kaip du trečdaliai Komisijos narių, kurių vienas – </w:t>
      </w:r>
      <w:r w:rsidR="001760ED">
        <w:rPr>
          <w:szCs w:val="24"/>
          <w:lang w:eastAsia="lt-LT"/>
        </w:rPr>
        <w:t>nevyriausybinės organizacijos</w:t>
      </w:r>
      <w:r>
        <w:rPr>
          <w:szCs w:val="24"/>
          <w:lang w:eastAsia="lt-LT"/>
        </w:rPr>
        <w:t xml:space="preserve"> deleguotas atstovas. Visi klausimai posėdžio metu aptariami posėdžio darbotvarkėje nustatyta tvarka, jei Komisijos nariai bendru sutarimu posėdžio pradžioje nenusprendžia kitaip.</w:t>
      </w:r>
    </w:p>
    <w:p w14:paraId="4029EBBF" w14:textId="0F08A900" w:rsidR="002E00F6" w:rsidRDefault="00742EF2">
      <w:pPr>
        <w:ind w:firstLine="600"/>
        <w:jc w:val="both"/>
        <w:rPr>
          <w:szCs w:val="24"/>
          <w:lang w:eastAsia="lt-LT"/>
        </w:rPr>
      </w:pPr>
      <w:r>
        <w:rPr>
          <w:szCs w:val="24"/>
          <w:lang w:eastAsia="lt-LT"/>
        </w:rPr>
        <w:t>15. Komisijos nariai privalo užtikrinti pareiškėjų pateiktų duomenų konfidencialumą ir naudoti juos tik savo sprendimams priimti. Prieš pradėdami darbą, Komisijos nariai pasirašo konfidencialumo pažymėjimą (</w:t>
      </w:r>
      <w:r w:rsidR="00D809C6">
        <w:rPr>
          <w:szCs w:val="24"/>
          <w:lang w:eastAsia="lt-LT"/>
        </w:rPr>
        <w:t>Darbo reglamento</w:t>
      </w:r>
      <w:r>
        <w:rPr>
          <w:szCs w:val="24"/>
          <w:lang w:eastAsia="lt-LT"/>
        </w:rPr>
        <w:t xml:space="preserve"> priedas).</w:t>
      </w:r>
    </w:p>
    <w:p w14:paraId="2345C63F" w14:textId="77777777" w:rsidR="002E00F6" w:rsidRDefault="00742EF2">
      <w:pPr>
        <w:ind w:firstLine="600"/>
        <w:jc w:val="both"/>
        <w:rPr>
          <w:szCs w:val="24"/>
          <w:lang w:eastAsia="lt-LT"/>
        </w:rPr>
      </w:pPr>
      <w:r>
        <w:rPr>
          <w:szCs w:val="24"/>
          <w:lang w:eastAsia="lt-LT"/>
        </w:rPr>
        <w:t xml:space="preserve">16. Komisija kontroliuoja būsto pritaikymą. Būsto pritaikymo apžiūrą organizuoja Komisijos pirmininkas po to, kai Skyriaus atsakingas specialistas gauna rangovo arba savarankiškai būstą pritaikiusio asmens ar atstovo arba nepritaikyto būsto keitimą organizavusio asmens ar atstovo pranešimą apie galimybę atvykti apžiūrėti būsto. Būsto pritaikymo apžiūros laiką Skyriaus atsakingas specialistas suderina su pareiškėju ir su Komisijos nariais. </w:t>
      </w:r>
    </w:p>
    <w:p w14:paraId="46D319C8" w14:textId="15CD8CD3" w:rsidR="002E00F6" w:rsidRDefault="00742EF2">
      <w:pPr>
        <w:ind w:firstLine="601"/>
        <w:jc w:val="both"/>
        <w:textAlignment w:val="baseline"/>
        <w:rPr>
          <w:szCs w:val="24"/>
          <w:lang w:eastAsia="lt-LT"/>
        </w:rPr>
      </w:pPr>
      <w:r>
        <w:rPr>
          <w:szCs w:val="24"/>
          <w:lang w:eastAsia="lt-LT"/>
        </w:rPr>
        <w:t>17. Vertinant būsto pritaikymo darbus, privalo dalyvauti bent du Komisijos nariai. Komisijos posėdžio metu, priimant galutinį sprendimą dėl atliktų būsto pritaikymo darbų, privalo dalyvauti nevyriausybin</w:t>
      </w:r>
      <w:r w:rsidR="001760ED">
        <w:rPr>
          <w:szCs w:val="24"/>
          <w:lang w:eastAsia="lt-LT"/>
        </w:rPr>
        <w:t>ės</w:t>
      </w:r>
      <w:r>
        <w:rPr>
          <w:szCs w:val="24"/>
          <w:lang w:eastAsia="lt-LT"/>
        </w:rPr>
        <w:t xml:space="preserve"> organizacij</w:t>
      </w:r>
      <w:r w:rsidR="001760ED">
        <w:rPr>
          <w:szCs w:val="24"/>
          <w:lang w:eastAsia="lt-LT"/>
        </w:rPr>
        <w:t>os</w:t>
      </w:r>
      <w:r>
        <w:rPr>
          <w:szCs w:val="24"/>
          <w:lang w:eastAsia="lt-LT"/>
        </w:rPr>
        <w:t xml:space="preserve"> deleguotas atstovas. Komisijos posėdžio metu gali būti vertinamos nuotraukos ir (ar) filmuota medžiaga, kuriose užfiksuoti atlikti būsto pritaikymo darbai. </w:t>
      </w:r>
    </w:p>
    <w:p w14:paraId="2B90DEA8" w14:textId="77777777" w:rsidR="002E00F6" w:rsidRDefault="00742EF2">
      <w:pPr>
        <w:ind w:firstLine="601"/>
        <w:jc w:val="both"/>
        <w:textAlignment w:val="baseline"/>
        <w:rPr>
          <w:szCs w:val="24"/>
          <w:lang w:eastAsia="lt-LT"/>
        </w:rPr>
      </w:pPr>
      <w:r>
        <w:rPr>
          <w:szCs w:val="24"/>
          <w:lang w:eastAsia="lt-LT"/>
        </w:rPr>
        <w:t>18. Komisija vyksta įvertinti planuojamo pirkti būsto pritaikymą asmens poreikiams, kai asmeniui nustatytas būsto pritaikymo poreikis ir asmuo ar jo atstovas randa jam tinkamą pirkti pritaikytą ar iš dalies pritaikytą būstą.</w:t>
      </w:r>
    </w:p>
    <w:p w14:paraId="6FBA9411" w14:textId="2F66E672" w:rsidR="002E00F6" w:rsidRDefault="00742EF2">
      <w:pPr>
        <w:ind w:firstLine="601"/>
        <w:jc w:val="both"/>
        <w:textAlignment w:val="baseline"/>
        <w:rPr>
          <w:szCs w:val="24"/>
          <w:lang w:eastAsia="lt-LT"/>
        </w:rPr>
      </w:pPr>
      <w:r>
        <w:rPr>
          <w:szCs w:val="24"/>
          <w:lang w:eastAsia="lt-LT"/>
        </w:rPr>
        <w:t>19. Komisija apžiūri planuojamą pirkti būstą ir užpildo vertinimo aktą, nustačius</w:t>
      </w:r>
      <w:r w:rsidR="00182DDE">
        <w:rPr>
          <w:szCs w:val="24"/>
          <w:lang w:eastAsia="lt-LT"/>
        </w:rPr>
        <w:t>i</w:t>
      </w:r>
      <w:r>
        <w:rPr>
          <w:szCs w:val="24"/>
          <w:lang w:eastAsia="lt-LT"/>
        </w:rPr>
        <w:t>, kad būstas asmeniui yra tinkamas pagal jo poreikius arba asmens poreikio vertinimo akte nurodytus kriterijus tenkina iš dalies ir gali būti pritaikytas, artimiausiame Komisijos posėdyje priima sprendimą skirti kompensaciją ir pritaikyti būstą, jei perkamas būstas pritaikytas tik iš dalies.</w:t>
      </w:r>
    </w:p>
    <w:p w14:paraId="63CF437D" w14:textId="35897092" w:rsidR="002E00F6" w:rsidRDefault="00742EF2">
      <w:pPr>
        <w:ind w:firstLine="600"/>
        <w:jc w:val="both"/>
        <w:rPr>
          <w:szCs w:val="24"/>
          <w:lang w:eastAsia="lt-LT"/>
        </w:rPr>
      </w:pPr>
      <w:r>
        <w:rPr>
          <w:szCs w:val="24"/>
          <w:lang w:eastAsia="lt-LT"/>
        </w:rPr>
        <w:t xml:space="preserve">20. Komisijos nariai apžiūri pritaikytus būstus, įvertina būsto pritaikymo pokytį pagal užpildytus Būsto pritaikymo </w:t>
      </w:r>
      <w:r w:rsidR="001760ED">
        <w:rPr>
          <w:szCs w:val="24"/>
          <w:lang w:eastAsia="lt-LT"/>
        </w:rPr>
        <w:t>asmeniui su negalia</w:t>
      </w:r>
      <w:r>
        <w:rPr>
          <w:szCs w:val="24"/>
          <w:lang w:eastAsia="lt-LT"/>
        </w:rPr>
        <w:t xml:space="preserve"> poreikio vertinimo aktus ir prireikus Skyriui, rangovui ar pareiškėjui teikia pastabas ir pasiūlymus dėl darbų atlikimo kokybės, būsto pritaikymo tinkamumo. Pasiūlymai parengiami raštu, kuriame pasirašo visi apžiūroje dalyvavę Komisijos nariai.</w:t>
      </w:r>
    </w:p>
    <w:p w14:paraId="215D013B" w14:textId="77777777" w:rsidR="002E00F6" w:rsidRDefault="00742EF2">
      <w:pPr>
        <w:ind w:firstLine="601"/>
        <w:jc w:val="both"/>
        <w:textAlignment w:val="baseline"/>
        <w:rPr>
          <w:szCs w:val="24"/>
          <w:lang w:eastAsia="lt-LT"/>
        </w:rPr>
      </w:pPr>
      <w:r>
        <w:rPr>
          <w:szCs w:val="24"/>
          <w:lang w:eastAsia="lt-LT"/>
        </w:rPr>
        <w:t xml:space="preserve">21. Komisijos sprendimai priimami bendru sutarimu arba, jei jo negalima pasiekti, Komisijos pirmininkui ir nariams balsuojant. Komisijos sprendimai priimami paprasta balsuojančių Komisijos narių balsų dauguma. </w:t>
      </w:r>
      <w:r>
        <w:rPr>
          <w:color w:val="000000"/>
          <w:szCs w:val="24"/>
          <w:lang w:eastAsia="lt-LT"/>
        </w:rPr>
        <w:t xml:space="preserve">Jeigu balsai pasiskirto po lygiai, sprendimą lemia Komisijos pirmininko balsas. </w:t>
      </w:r>
      <w:r>
        <w:rPr>
          <w:szCs w:val="24"/>
          <w:lang w:eastAsia="lt-LT"/>
        </w:rPr>
        <w:t>Komisijos narys, balsuojant dėl priimamo sprendimo, negali susilaikyti. Jeigu Komisijos narys nesutinka su daugumos sprendimu, jis Komisijos pirmininkui gali pateikti atskirą nuomonę. Ši nuomonė turi būti įrašyta į Komisijos posėdžio protokolą.</w:t>
      </w:r>
    </w:p>
    <w:p w14:paraId="080500B7" w14:textId="77777777" w:rsidR="002E00F6" w:rsidRDefault="00742EF2">
      <w:pPr>
        <w:ind w:firstLine="601"/>
        <w:jc w:val="both"/>
        <w:textAlignment w:val="baseline"/>
        <w:rPr>
          <w:szCs w:val="24"/>
          <w:lang w:eastAsia="lt-LT"/>
        </w:rPr>
      </w:pPr>
      <w:r>
        <w:rPr>
          <w:szCs w:val="24"/>
          <w:lang w:eastAsia="lt-LT"/>
        </w:rPr>
        <w:t>22. Komisijos posėdžio metu rašomas posėdžio protokolas. Komisijai nutarus, posėdžio eiga gali būti fiksuojama garso ar vaizdo įrašu.</w:t>
      </w:r>
    </w:p>
    <w:p w14:paraId="42F91C82" w14:textId="77777777" w:rsidR="002E00F6" w:rsidRDefault="00742EF2">
      <w:pPr>
        <w:ind w:firstLine="601"/>
        <w:jc w:val="both"/>
        <w:textAlignment w:val="baseline"/>
        <w:rPr>
          <w:szCs w:val="24"/>
          <w:lang w:eastAsia="lt-LT"/>
        </w:rPr>
      </w:pPr>
      <w:r>
        <w:rPr>
          <w:szCs w:val="24"/>
          <w:lang w:eastAsia="lt-LT"/>
        </w:rPr>
        <w:t>23. Komisijos sprendimai įsigalioja Komisijos posėdžio pirmininkui ir posėdyje dalyvavusiems Komisijos nariams pasirašius protokolą. Protokolas ne vėliau kaip per 3 darbo dienas nuo Komisijos posėdžio dienos tiesiogiai ar elektroninių ryšių priemonėmis pateikiamas Skyriui.</w:t>
      </w:r>
    </w:p>
    <w:p w14:paraId="69C7919F" w14:textId="77777777" w:rsidR="002E00F6" w:rsidRDefault="00742EF2">
      <w:pPr>
        <w:ind w:firstLine="601"/>
        <w:jc w:val="both"/>
        <w:textAlignment w:val="baseline"/>
        <w:rPr>
          <w:szCs w:val="24"/>
          <w:lang w:eastAsia="lt-LT"/>
        </w:rPr>
      </w:pPr>
      <w:r>
        <w:rPr>
          <w:szCs w:val="24"/>
          <w:lang w:eastAsia="lt-LT"/>
        </w:rPr>
        <w:t xml:space="preserve">24. Komisijos posėdžiai priklausomai nuo aplinkybių gali vykti nuotoliniu arba mišriuoju būdu, naudojant elektroninių ryšių technologijas. Komisijos posėdžiai, kuriuose priimami sprendimai dėl būsto pritaikymo, naudojant elektroninių ryšių technologijas gali vykti tik vaizdo konferencijų būdu. </w:t>
      </w:r>
    </w:p>
    <w:p w14:paraId="282A7E45" w14:textId="77777777" w:rsidR="002E00F6" w:rsidRDefault="00742EF2">
      <w:pPr>
        <w:ind w:firstLine="601"/>
        <w:jc w:val="both"/>
        <w:textAlignment w:val="baseline"/>
        <w:rPr>
          <w:szCs w:val="24"/>
          <w:lang w:eastAsia="lt-LT"/>
        </w:rPr>
      </w:pPr>
      <w:r>
        <w:rPr>
          <w:szCs w:val="24"/>
          <w:lang w:eastAsia="lt-LT"/>
        </w:rPr>
        <w:t xml:space="preserve">25. Komisijos posėdžio darbo organizavimo procedūrinius klausimus, nenumatytus Komisijos darbo reglamente, sprendžia Komisijos pirmininkas. </w:t>
      </w:r>
    </w:p>
    <w:p w14:paraId="013ADA10" w14:textId="77777777" w:rsidR="002E00F6" w:rsidRDefault="002E00F6">
      <w:pPr>
        <w:keepNext/>
        <w:ind w:left="720" w:firstLine="600"/>
        <w:jc w:val="center"/>
        <w:rPr>
          <w:b/>
          <w:bCs/>
          <w:szCs w:val="24"/>
          <w:lang w:eastAsia="lt-LT"/>
        </w:rPr>
      </w:pPr>
    </w:p>
    <w:p w14:paraId="49CC45BE" w14:textId="77777777" w:rsidR="002E00F6" w:rsidRDefault="00742EF2">
      <w:pPr>
        <w:ind w:left="600"/>
        <w:jc w:val="center"/>
        <w:rPr>
          <w:b/>
          <w:bCs/>
          <w:caps/>
          <w:color w:val="000000"/>
          <w:szCs w:val="24"/>
          <w:lang w:eastAsia="lt-LT"/>
        </w:rPr>
      </w:pPr>
      <w:r>
        <w:rPr>
          <w:b/>
          <w:bCs/>
          <w:caps/>
          <w:color w:val="000000"/>
          <w:szCs w:val="24"/>
          <w:lang w:eastAsia="lt-LT"/>
        </w:rPr>
        <w:t>V SKYRIUS</w:t>
      </w:r>
    </w:p>
    <w:p w14:paraId="3C9C7120" w14:textId="77777777" w:rsidR="002E00F6" w:rsidRDefault="00742EF2">
      <w:pPr>
        <w:ind w:left="600"/>
        <w:jc w:val="center"/>
        <w:rPr>
          <w:szCs w:val="24"/>
          <w:lang w:eastAsia="lt-LT"/>
        </w:rPr>
      </w:pPr>
      <w:r>
        <w:rPr>
          <w:b/>
          <w:bCs/>
          <w:caps/>
          <w:color w:val="000000"/>
          <w:szCs w:val="24"/>
          <w:lang w:eastAsia="lt-LT"/>
        </w:rPr>
        <w:t xml:space="preserve">komisijos narių </w:t>
      </w:r>
      <w:r>
        <w:rPr>
          <w:b/>
          <w:bCs/>
          <w:caps/>
          <w:szCs w:val="24"/>
          <w:lang w:eastAsia="lt-LT"/>
        </w:rPr>
        <w:t>teisės IR pareigos</w:t>
      </w:r>
    </w:p>
    <w:p w14:paraId="58ACBB87" w14:textId="77777777" w:rsidR="002E00F6" w:rsidRDefault="002E00F6">
      <w:pPr>
        <w:ind w:left="600"/>
        <w:jc w:val="both"/>
        <w:rPr>
          <w:szCs w:val="24"/>
          <w:lang w:eastAsia="lt-LT"/>
        </w:rPr>
      </w:pPr>
    </w:p>
    <w:p w14:paraId="75A32140" w14:textId="77777777" w:rsidR="002E00F6" w:rsidRDefault="00742EF2">
      <w:pPr>
        <w:ind w:firstLine="601"/>
        <w:jc w:val="both"/>
        <w:textAlignment w:val="baseline"/>
        <w:rPr>
          <w:szCs w:val="24"/>
          <w:lang w:eastAsia="lt-LT"/>
        </w:rPr>
      </w:pPr>
      <w:r>
        <w:rPr>
          <w:szCs w:val="24"/>
          <w:lang w:eastAsia="lt-LT"/>
        </w:rPr>
        <w:t>26. Komisijos nariai, vykdydami jiems pavestas funkcijas, turi teisę:</w:t>
      </w:r>
    </w:p>
    <w:p w14:paraId="0E3F9415" w14:textId="77777777" w:rsidR="002E00F6" w:rsidRDefault="00742EF2">
      <w:pPr>
        <w:ind w:firstLine="601"/>
        <w:jc w:val="both"/>
        <w:textAlignment w:val="baseline"/>
        <w:rPr>
          <w:szCs w:val="24"/>
          <w:lang w:eastAsia="lt-LT"/>
        </w:rPr>
      </w:pPr>
      <w:r>
        <w:rPr>
          <w:szCs w:val="24"/>
          <w:lang w:eastAsia="lt-LT"/>
        </w:rPr>
        <w:t>26.1. teikti pastabas ir pasiūlymus dėl Komisijos posėdžių darbotvarkės;</w:t>
      </w:r>
    </w:p>
    <w:p w14:paraId="3820989C" w14:textId="77777777" w:rsidR="002E00F6" w:rsidRDefault="00742EF2">
      <w:pPr>
        <w:ind w:firstLine="601"/>
        <w:jc w:val="both"/>
        <w:textAlignment w:val="baseline"/>
        <w:rPr>
          <w:szCs w:val="24"/>
          <w:lang w:eastAsia="lt-LT"/>
        </w:rPr>
      </w:pPr>
      <w:r>
        <w:rPr>
          <w:szCs w:val="24"/>
          <w:lang w:eastAsia="lt-LT"/>
        </w:rPr>
        <w:t>26.2. teikti pastabas dėl Komisijos posėdžių protokolų ir sprendimų projektų;</w:t>
      </w:r>
    </w:p>
    <w:p w14:paraId="558B6E3D" w14:textId="77777777" w:rsidR="002E00F6" w:rsidRDefault="00742EF2">
      <w:pPr>
        <w:ind w:firstLine="601"/>
        <w:jc w:val="both"/>
        <w:textAlignment w:val="baseline"/>
        <w:rPr>
          <w:szCs w:val="24"/>
          <w:lang w:eastAsia="lt-LT"/>
        </w:rPr>
      </w:pPr>
      <w:r>
        <w:rPr>
          <w:szCs w:val="24"/>
          <w:lang w:eastAsia="lt-LT"/>
        </w:rPr>
        <w:t xml:space="preserve">26.3. iškilus klausimams dėl būsto apžiūros vertinant poreikį ar poreikio vertinimo akto, Komisijos nariai turi teisę dar kartą atvykti į prašomą pritaikyti būstą arba susisiekti su asmeniu ar jo </w:t>
      </w:r>
      <w:r>
        <w:rPr>
          <w:szCs w:val="24"/>
          <w:lang w:eastAsia="lt-LT"/>
        </w:rPr>
        <w:lastRenderedPageBreak/>
        <w:t>atstovu ir aptarti iškilusius klausimus arba gauti papildomus dokumentus ir (ar) informaciją, reikalingą iškilusiems klausimams spręsti;</w:t>
      </w:r>
    </w:p>
    <w:p w14:paraId="611104A2" w14:textId="77777777" w:rsidR="002E00F6" w:rsidRDefault="00742EF2">
      <w:pPr>
        <w:ind w:firstLine="601"/>
        <w:jc w:val="both"/>
        <w:textAlignment w:val="baseline"/>
        <w:rPr>
          <w:szCs w:val="24"/>
          <w:lang w:eastAsia="lt-LT"/>
        </w:rPr>
      </w:pPr>
      <w:r>
        <w:rPr>
          <w:szCs w:val="24"/>
          <w:lang w:eastAsia="lt-LT"/>
        </w:rPr>
        <w:t xml:space="preserve">26.4. gauti iš </w:t>
      </w:r>
      <w:r>
        <w:rPr>
          <w:color w:val="000000"/>
          <w:szCs w:val="24"/>
          <w:lang w:eastAsia="lt-LT"/>
        </w:rPr>
        <w:t>valstybės ir (ar) savivaldybės institucijų ar įstaigų duomenis ir (ar) kitą informaciją, reikalingą Komisijos sprendimams priimti</w:t>
      </w:r>
      <w:r>
        <w:rPr>
          <w:szCs w:val="24"/>
          <w:lang w:eastAsia="lt-LT"/>
        </w:rPr>
        <w:t>.</w:t>
      </w:r>
    </w:p>
    <w:p w14:paraId="64EB98F6" w14:textId="77777777" w:rsidR="002E00F6" w:rsidRDefault="00742EF2">
      <w:pPr>
        <w:ind w:firstLine="601"/>
        <w:jc w:val="both"/>
        <w:textAlignment w:val="baseline"/>
        <w:rPr>
          <w:szCs w:val="24"/>
          <w:lang w:eastAsia="lt-LT"/>
        </w:rPr>
      </w:pPr>
      <w:r>
        <w:rPr>
          <w:szCs w:val="24"/>
          <w:lang w:eastAsia="lt-LT"/>
        </w:rPr>
        <w:t>27. Komisijos nariai, vykdydami jiems pavestas funkcijas, privalo užtikrinti,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nuostatas.</w:t>
      </w:r>
    </w:p>
    <w:p w14:paraId="3D57F49A" w14:textId="77777777" w:rsidR="002E00F6" w:rsidRDefault="00742EF2">
      <w:pPr>
        <w:ind w:firstLine="601"/>
        <w:jc w:val="both"/>
        <w:textAlignment w:val="baseline"/>
        <w:rPr>
          <w:szCs w:val="24"/>
          <w:lang w:eastAsia="lt-LT"/>
        </w:rPr>
      </w:pPr>
      <w:r>
        <w:rPr>
          <w:szCs w:val="24"/>
          <w:lang w:eastAsia="lt-LT"/>
        </w:rPr>
        <w:t>28. Komisijos narys prieš pradedant svarstyti Komisijos posėdyje klausimą, kuris jam gali sukelti interesų konfliktą, privalo informuoti Komisijos pirmininką apie esamą interesų konfliktą, pareikšti apie nusišalinimą ir, jeigu Komisija nusišalinimą priima, jokia forma nedalyvauti toliau svarstant šį klausimą. Komisija gali motyvuotu sprendimu pareikšto nusišalinimo nepriimti ir įpareigoti Komisijos narį dalyvauti toliau svarstant šį klausimą, bet apie tai nedelsiant informuoti Savivaldybės administracijos direktorių.</w:t>
      </w:r>
    </w:p>
    <w:p w14:paraId="724F8C9D" w14:textId="77777777" w:rsidR="002E00F6" w:rsidRDefault="00742EF2">
      <w:pPr>
        <w:ind w:firstLine="601"/>
        <w:jc w:val="both"/>
        <w:textAlignment w:val="baseline"/>
        <w:rPr>
          <w:szCs w:val="24"/>
          <w:lang w:eastAsia="lt-LT"/>
        </w:rPr>
      </w:pPr>
      <w:r>
        <w:rPr>
          <w:szCs w:val="24"/>
          <w:lang w:eastAsia="lt-LT"/>
        </w:rPr>
        <w:t>29. Komisijos nariai privalo užtikrinti pareiškėjų pateiktų duomenų konfidencialumą ir naudoti juos tik sprendimams, susijusiems su būsto pritaikymu, priimti.</w:t>
      </w:r>
    </w:p>
    <w:p w14:paraId="70D2469D" w14:textId="77777777" w:rsidR="002E00F6" w:rsidRDefault="002E00F6">
      <w:pPr>
        <w:ind w:left="600" w:firstLine="600"/>
        <w:jc w:val="both"/>
        <w:rPr>
          <w:szCs w:val="24"/>
          <w:lang w:eastAsia="lt-LT"/>
        </w:rPr>
      </w:pPr>
    </w:p>
    <w:p w14:paraId="4DEBDE4F" w14:textId="77777777" w:rsidR="002E00F6" w:rsidRDefault="00742EF2" w:rsidP="00242D52">
      <w:pPr>
        <w:keepNext/>
        <w:jc w:val="center"/>
        <w:rPr>
          <w:b/>
          <w:bCs/>
          <w:szCs w:val="24"/>
          <w:lang w:eastAsia="lt-LT"/>
        </w:rPr>
      </w:pPr>
      <w:r>
        <w:rPr>
          <w:b/>
          <w:bCs/>
          <w:szCs w:val="24"/>
          <w:lang w:eastAsia="lt-LT"/>
        </w:rPr>
        <w:t>VI SKYRIUS</w:t>
      </w:r>
    </w:p>
    <w:p w14:paraId="6CBC5E7A" w14:textId="77777777" w:rsidR="002E00F6" w:rsidRDefault="00742EF2" w:rsidP="00242D52">
      <w:pPr>
        <w:keepNext/>
        <w:jc w:val="center"/>
        <w:rPr>
          <w:szCs w:val="24"/>
          <w:lang w:eastAsia="lt-LT"/>
        </w:rPr>
      </w:pPr>
      <w:r>
        <w:rPr>
          <w:b/>
          <w:bCs/>
          <w:szCs w:val="24"/>
          <w:lang w:eastAsia="lt-LT"/>
        </w:rPr>
        <w:t>BAIGIAMOSIOS NUOSTATOS</w:t>
      </w:r>
    </w:p>
    <w:p w14:paraId="11817019" w14:textId="77777777" w:rsidR="002E00F6" w:rsidRDefault="002E00F6">
      <w:pPr>
        <w:ind w:left="600" w:firstLine="600"/>
        <w:jc w:val="both"/>
        <w:rPr>
          <w:szCs w:val="24"/>
          <w:lang w:eastAsia="lt-LT"/>
        </w:rPr>
      </w:pPr>
    </w:p>
    <w:p w14:paraId="2DB639A3" w14:textId="77777777" w:rsidR="002E00F6" w:rsidRDefault="00742EF2">
      <w:pPr>
        <w:ind w:firstLine="600"/>
        <w:jc w:val="both"/>
        <w:rPr>
          <w:szCs w:val="24"/>
          <w:lang w:eastAsia="lt-LT"/>
        </w:rPr>
      </w:pPr>
      <w:r>
        <w:rPr>
          <w:szCs w:val="24"/>
          <w:lang w:eastAsia="lt-LT"/>
        </w:rPr>
        <w:t>30. Komisijos veiklos dokumentai (posėdžių protokolai, susirašinėjimo medžiaga, kiti dokumentai) saugomi Savivaldybės administracijos nustatyta tvarka, nepažeidžiant Lietuvos Respublikos archyvų įstatymo nuostatų.</w:t>
      </w:r>
    </w:p>
    <w:p w14:paraId="42CDF1CA" w14:textId="77777777" w:rsidR="002E00F6" w:rsidRDefault="00742EF2">
      <w:pPr>
        <w:ind w:firstLine="600"/>
        <w:jc w:val="both"/>
        <w:rPr>
          <w:szCs w:val="24"/>
          <w:lang w:eastAsia="lt-LT"/>
        </w:rPr>
      </w:pPr>
      <w:r>
        <w:rPr>
          <w:szCs w:val="24"/>
          <w:lang w:eastAsia="lt-LT"/>
        </w:rPr>
        <w:t>31. Tvarkos aprašą įgyvendinančių subjektų veiksmai ir priimami sprendimai gali būti skundžiami teisės aktų nustatyta tvarka.</w:t>
      </w:r>
    </w:p>
    <w:p w14:paraId="71C1A879" w14:textId="4F3B4328" w:rsidR="002E00F6" w:rsidRDefault="00742EF2">
      <w:pPr>
        <w:widowControl w:val="0"/>
        <w:ind w:firstLine="567"/>
        <w:jc w:val="both"/>
        <w:textAlignment w:val="baseline"/>
        <w:rPr>
          <w:szCs w:val="24"/>
        </w:rPr>
      </w:pPr>
      <w:r>
        <w:rPr>
          <w:color w:val="000000"/>
          <w:szCs w:val="24"/>
        </w:rPr>
        <w:t>32. I</w:t>
      </w:r>
      <w:r>
        <w:rPr>
          <w:color w:val="000000"/>
          <w:szCs w:val="24"/>
          <w:lang w:eastAsia="lt-LT"/>
        </w:rPr>
        <w:t xml:space="preserve">nformacija apie būsto pritaikymą </w:t>
      </w:r>
      <w:r w:rsidR="001760ED">
        <w:rPr>
          <w:color w:val="000000"/>
          <w:szCs w:val="24"/>
          <w:lang w:eastAsia="lt-LT"/>
        </w:rPr>
        <w:t>asmenims su negalia</w:t>
      </w:r>
      <w:r>
        <w:rPr>
          <w:color w:val="000000"/>
          <w:szCs w:val="24"/>
          <w:lang w:eastAsia="lt-LT"/>
        </w:rPr>
        <w:t xml:space="preserve"> viešinama savivaldybės interneto svetainėje </w:t>
      </w:r>
      <w:r>
        <w:rPr>
          <w:color w:val="0563C1"/>
          <w:szCs w:val="24"/>
          <w:u w:val="single"/>
          <w:lang w:eastAsia="lt-LT"/>
        </w:rPr>
        <w:t>www.panrs.lt</w:t>
      </w:r>
      <w:r>
        <w:rPr>
          <w:color w:val="000000"/>
          <w:szCs w:val="24"/>
          <w:lang w:eastAsia="lt-LT"/>
        </w:rPr>
        <w:t>.</w:t>
      </w:r>
    </w:p>
    <w:p w14:paraId="2D691ED9" w14:textId="77777777" w:rsidR="002E00F6" w:rsidRDefault="00742EF2">
      <w:pPr>
        <w:tabs>
          <w:tab w:val="left" w:pos="9214"/>
        </w:tabs>
        <w:ind w:right="282" w:firstLine="1134"/>
        <w:jc w:val="center"/>
        <w:rPr>
          <w:szCs w:val="24"/>
        </w:rPr>
      </w:pPr>
      <w:r>
        <w:rPr>
          <w:rFonts w:ascii="Calibri" w:eastAsia="Calibri" w:hAnsi="Calibri" w:cs="Calibri"/>
          <w:color w:val="000000"/>
          <w:sz w:val="20"/>
        </w:rPr>
        <w:t>_____________________________</w:t>
      </w:r>
    </w:p>
    <w:p w14:paraId="34D12C18" w14:textId="77777777" w:rsidR="002E00F6" w:rsidRDefault="002E00F6">
      <w:pPr>
        <w:tabs>
          <w:tab w:val="center" w:pos="4819"/>
          <w:tab w:val="right" w:pos="9638"/>
        </w:tabs>
      </w:pPr>
    </w:p>
    <w:p w14:paraId="57957693" w14:textId="77777777" w:rsidR="00242D52" w:rsidRDefault="00242D52">
      <w:pPr>
        <w:ind w:left="5528" w:right="-28"/>
        <w:sectPr w:rsidR="00242D52" w:rsidSect="00997AB2">
          <w:pgSz w:w="11906" w:h="16838" w:code="9"/>
          <w:pgMar w:top="1134" w:right="567" w:bottom="567" w:left="1701" w:header="567" w:footer="567" w:gutter="0"/>
          <w:cols w:space="1296"/>
          <w:titlePg/>
          <w:docGrid w:linePitch="360"/>
        </w:sectPr>
      </w:pPr>
    </w:p>
    <w:p w14:paraId="1BF2C7C9" w14:textId="77777777" w:rsidR="002E00F6" w:rsidRDefault="00742EF2">
      <w:pPr>
        <w:ind w:left="5528" w:right="-28"/>
        <w:rPr>
          <w:szCs w:val="24"/>
        </w:rPr>
      </w:pPr>
      <w:r>
        <w:rPr>
          <w:szCs w:val="24"/>
        </w:rPr>
        <w:lastRenderedPageBreak/>
        <w:t>Būsto pritaikymo neįgaliesiems komisijos darbo reglamento</w:t>
      </w:r>
    </w:p>
    <w:p w14:paraId="4BE73074" w14:textId="1F2E4C1A" w:rsidR="002E00F6" w:rsidRDefault="00742EF2">
      <w:pPr>
        <w:ind w:left="5528" w:right="-28"/>
        <w:rPr>
          <w:szCs w:val="24"/>
        </w:rPr>
      </w:pPr>
      <w:r>
        <w:rPr>
          <w:szCs w:val="24"/>
        </w:rPr>
        <w:t xml:space="preserve">priedas </w:t>
      </w:r>
    </w:p>
    <w:p w14:paraId="7F3AA216" w14:textId="77777777" w:rsidR="002E00F6" w:rsidRDefault="002E00F6">
      <w:pPr>
        <w:spacing w:line="259" w:lineRule="auto"/>
        <w:jc w:val="center"/>
        <w:rPr>
          <w:rFonts w:eastAsia="Calibri"/>
          <w:b/>
          <w:szCs w:val="24"/>
        </w:rPr>
      </w:pPr>
    </w:p>
    <w:p w14:paraId="07691EEE" w14:textId="77777777" w:rsidR="002E00F6" w:rsidRDefault="002E00F6">
      <w:pPr>
        <w:rPr>
          <w:szCs w:val="24"/>
        </w:rPr>
      </w:pPr>
    </w:p>
    <w:p w14:paraId="66D44A87" w14:textId="77777777" w:rsidR="002E00F6" w:rsidRDefault="00742EF2">
      <w:pPr>
        <w:jc w:val="center"/>
        <w:rPr>
          <w:rFonts w:eastAsia="Calibri"/>
          <w:szCs w:val="24"/>
        </w:rPr>
      </w:pPr>
      <w:r>
        <w:rPr>
          <w:rFonts w:eastAsia="Calibri"/>
          <w:szCs w:val="24"/>
        </w:rPr>
        <w:t>__________________________________________________________</w:t>
      </w:r>
    </w:p>
    <w:p w14:paraId="793C147A" w14:textId="77777777" w:rsidR="002E00F6" w:rsidRDefault="00742EF2">
      <w:pPr>
        <w:spacing w:line="259" w:lineRule="auto"/>
        <w:jc w:val="center"/>
        <w:rPr>
          <w:rFonts w:eastAsia="Calibri"/>
          <w:szCs w:val="24"/>
        </w:rPr>
      </w:pPr>
      <w:r>
        <w:rPr>
          <w:rFonts w:eastAsia="Calibri"/>
          <w:szCs w:val="24"/>
        </w:rPr>
        <w:t>(vardas, pavardė)</w:t>
      </w:r>
    </w:p>
    <w:p w14:paraId="10EA7AB1" w14:textId="77777777" w:rsidR="002E00F6" w:rsidRDefault="002E00F6">
      <w:pPr>
        <w:rPr>
          <w:szCs w:val="24"/>
        </w:rPr>
      </w:pPr>
    </w:p>
    <w:p w14:paraId="0E71A136" w14:textId="77777777" w:rsidR="002E00F6" w:rsidRDefault="002E00F6">
      <w:pPr>
        <w:jc w:val="center"/>
        <w:rPr>
          <w:rFonts w:eastAsia="Calibri"/>
          <w:szCs w:val="24"/>
        </w:rPr>
      </w:pPr>
    </w:p>
    <w:p w14:paraId="38423DFA" w14:textId="77777777" w:rsidR="002E00F6" w:rsidRDefault="00742EF2">
      <w:pPr>
        <w:jc w:val="center"/>
        <w:rPr>
          <w:rFonts w:eastAsia="Calibri"/>
          <w:b/>
          <w:szCs w:val="24"/>
        </w:rPr>
      </w:pPr>
      <w:r>
        <w:rPr>
          <w:rFonts w:eastAsia="Calibri"/>
          <w:b/>
          <w:szCs w:val="24"/>
        </w:rPr>
        <w:t>KONFIDENCIALUMO PASIŽADĖJIMAS</w:t>
      </w:r>
    </w:p>
    <w:p w14:paraId="605083D9" w14:textId="77777777" w:rsidR="002E00F6" w:rsidRDefault="002E00F6">
      <w:pPr>
        <w:jc w:val="center"/>
        <w:rPr>
          <w:rFonts w:eastAsia="Calibri"/>
          <w:b/>
          <w:szCs w:val="24"/>
        </w:rPr>
      </w:pPr>
    </w:p>
    <w:p w14:paraId="0BDF087B" w14:textId="77777777" w:rsidR="002E00F6" w:rsidRDefault="00742EF2">
      <w:pPr>
        <w:jc w:val="center"/>
        <w:rPr>
          <w:rFonts w:eastAsia="Calibri"/>
          <w:szCs w:val="24"/>
        </w:rPr>
      </w:pPr>
      <w:r>
        <w:rPr>
          <w:rFonts w:eastAsia="Calibri"/>
          <w:szCs w:val="24"/>
        </w:rPr>
        <w:t>20_____ m. __________________________ d.</w:t>
      </w:r>
    </w:p>
    <w:p w14:paraId="065518B3" w14:textId="77777777" w:rsidR="002E00F6" w:rsidRDefault="002E00F6">
      <w:pPr>
        <w:jc w:val="center"/>
        <w:rPr>
          <w:rFonts w:eastAsia="Calibri"/>
          <w:szCs w:val="24"/>
        </w:rPr>
      </w:pPr>
    </w:p>
    <w:p w14:paraId="09A13F7B" w14:textId="77777777" w:rsidR="002E00F6" w:rsidRDefault="002E00F6">
      <w:pPr>
        <w:jc w:val="center"/>
        <w:rPr>
          <w:rFonts w:eastAsia="Calibri"/>
          <w:szCs w:val="24"/>
        </w:rPr>
      </w:pPr>
    </w:p>
    <w:p w14:paraId="0A0D0ADC" w14:textId="640F6CF2" w:rsidR="002E00F6" w:rsidRDefault="00742EF2">
      <w:pPr>
        <w:ind w:firstLine="720"/>
        <w:rPr>
          <w:szCs w:val="24"/>
        </w:rPr>
      </w:pPr>
      <w:r>
        <w:rPr>
          <w:rFonts w:eastAsia="Calibri"/>
          <w:szCs w:val="24"/>
        </w:rPr>
        <w:t>Būdamas</w:t>
      </w:r>
      <w:r w:rsidR="00783555">
        <w:rPr>
          <w:rFonts w:eastAsia="Calibri"/>
          <w:szCs w:val="24"/>
        </w:rPr>
        <w:t xml:space="preserve"> (-a)</w:t>
      </w:r>
      <w:r>
        <w:rPr>
          <w:rFonts w:eastAsia="Calibri"/>
          <w:szCs w:val="24"/>
        </w:rPr>
        <w:t xml:space="preserve"> B</w:t>
      </w:r>
      <w:r>
        <w:rPr>
          <w:szCs w:val="24"/>
        </w:rPr>
        <w:t xml:space="preserve">ūsto pritaikymo </w:t>
      </w:r>
      <w:r w:rsidR="001760ED">
        <w:rPr>
          <w:szCs w:val="24"/>
        </w:rPr>
        <w:t>asmeniui su negalia</w:t>
      </w:r>
      <w:r>
        <w:rPr>
          <w:szCs w:val="24"/>
        </w:rPr>
        <w:t xml:space="preserve"> komisijos ______________________ :</w:t>
      </w:r>
    </w:p>
    <w:p w14:paraId="31663DBD" w14:textId="3C1D44C9" w:rsidR="002E00F6" w:rsidRDefault="00783555" w:rsidP="00783555">
      <w:pPr>
        <w:rPr>
          <w:rFonts w:eastAsia="Calibri"/>
          <w:szCs w:val="24"/>
        </w:rPr>
      </w:pPr>
      <w:r>
        <w:rPr>
          <w:rFonts w:eastAsia="Calibri"/>
          <w:szCs w:val="24"/>
        </w:rPr>
        <w:t xml:space="preserve">                                                  </w:t>
      </w:r>
      <w:r w:rsidR="001760ED">
        <w:rPr>
          <w:rFonts w:eastAsia="Calibri"/>
          <w:szCs w:val="24"/>
        </w:rPr>
        <w:t xml:space="preserve">      </w:t>
      </w:r>
      <w:r>
        <w:rPr>
          <w:rFonts w:eastAsia="Calibri"/>
          <w:szCs w:val="24"/>
        </w:rPr>
        <w:t xml:space="preserve">                                                           </w:t>
      </w:r>
      <w:r w:rsidR="00742EF2">
        <w:rPr>
          <w:rFonts w:eastAsia="Calibri"/>
          <w:szCs w:val="24"/>
        </w:rPr>
        <w:t>(pirmininku</w:t>
      </w:r>
      <w:r>
        <w:rPr>
          <w:rFonts w:eastAsia="Calibri"/>
          <w:szCs w:val="24"/>
        </w:rPr>
        <w:t xml:space="preserve"> (-e)</w:t>
      </w:r>
      <w:r w:rsidR="00742EF2">
        <w:rPr>
          <w:rFonts w:eastAsia="Calibri"/>
          <w:szCs w:val="24"/>
        </w:rPr>
        <w:t>, nariu</w:t>
      </w:r>
      <w:r>
        <w:rPr>
          <w:rFonts w:eastAsia="Calibri"/>
          <w:szCs w:val="24"/>
        </w:rPr>
        <w:t xml:space="preserve"> (-e</w:t>
      </w:r>
      <w:r w:rsidR="00742EF2">
        <w:rPr>
          <w:rFonts w:eastAsia="Calibri"/>
          <w:szCs w:val="24"/>
        </w:rPr>
        <w:t>)</w:t>
      </w:r>
    </w:p>
    <w:p w14:paraId="3A5B4EC2" w14:textId="77777777" w:rsidR="002E00F6" w:rsidRDefault="002E00F6">
      <w:pPr>
        <w:ind w:firstLine="1440"/>
        <w:rPr>
          <w:rFonts w:eastAsia="Calibri"/>
          <w:szCs w:val="24"/>
        </w:rPr>
      </w:pPr>
    </w:p>
    <w:p w14:paraId="5BE92CCF" w14:textId="1D856C8F" w:rsidR="002E00F6" w:rsidRDefault="00742EF2">
      <w:pPr>
        <w:ind w:firstLine="709"/>
        <w:jc w:val="both"/>
        <w:rPr>
          <w:rFonts w:eastAsia="Calibri"/>
          <w:szCs w:val="24"/>
        </w:rPr>
      </w:pPr>
      <w:r>
        <w:rPr>
          <w:rFonts w:eastAsia="Calibri"/>
          <w:szCs w:val="24"/>
        </w:rPr>
        <w:t>1. Patvirtinu, kad esu susipažinęs su Lietuvos Respublikos asmens duomenų teisinės apsaugos įstatymu</w:t>
      </w:r>
      <w:r w:rsidR="00783555">
        <w:rPr>
          <w:rFonts w:eastAsia="Calibri"/>
          <w:szCs w:val="24"/>
        </w:rPr>
        <w:t xml:space="preserve"> ir</w:t>
      </w:r>
      <w:r>
        <w:rPr>
          <w:rFonts w:eastAsia="Calibri"/>
          <w:szCs w:val="24"/>
        </w:rPr>
        <w:t xml:space="preserve"> kitais teisės aktais, reglamentuojančiais atsakomybę bei duomenų saugą.</w:t>
      </w:r>
    </w:p>
    <w:p w14:paraId="1B68F437" w14:textId="53D3BA17" w:rsidR="002E00F6" w:rsidRDefault="00742EF2">
      <w:pPr>
        <w:ind w:firstLine="709"/>
        <w:jc w:val="both"/>
        <w:rPr>
          <w:rFonts w:eastAsia="Calibri"/>
          <w:szCs w:val="24"/>
        </w:rPr>
      </w:pPr>
      <w:r>
        <w:rPr>
          <w:rFonts w:eastAsia="Calibri"/>
          <w:szCs w:val="24"/>
        </w:rPr>
        <w:t>2. Įsipareigoju B</w:t>
      </w:r>
      <w:r>
        <w:rPr>
          <w:szCs w:val="24"/>
        </w:rPr>
        <w:t xml:space="preserve">ūsto pritaikymo </w:t>
      </w:r>
      <w:r w:rsidR="001760ED">
        <w:rPr>
          <w:szCs w:val="24"/>
        </w:rPr>
        <w:t>asmeniui su negalia</w:t>
      </w:r>
      <w:r>
        <w:rPr>
          <w:szCs w:val="24"/>
        </w:rPr>
        <w:t xml:space="preserve"> komisijos </w:t>
      </w:r>
      <w:r>
        <w:rPr>
          <w:rFonts w:eastAsia="Calibri"/>
          <w:szCs w:val="24"/>
        </w:rPr>
        <w:t xml:space="preserve">darbe laikytis konfidencialumo principų, neatskleisti, neperduoti tiek </w:t>
      </w:r>
      <w:r>
        <w:rPr>
          <w:szCs w:val="24"/>
        </w:rPr>
        <w:t xml:space="preserve">Būsto pritaikymo </w:t>
      </w:r>
      <w:r w:rsidR="001760ED">
        <w:rPr>
          <w:szCs w:val="24"/>
        </w:rPr>
        <w:t>asmeniui su negalia</w:t>
      </w:r>
      <w:r>
        <w:rPr>
          <w:szCs w:val="24"/>
        </w:rPr>
        <w:t xml:space="preserve"> komisijos </w:t>
      </w:r>
      <w:r>
        <w:rPr>
          <w:rFonts w:eastAsia="Calibri"/>
          <w:szCs w:val="24"/>
        </w:rPr>
        <w:t>viduje, tiek už jos ribų tvarkomos informacijos nė vienam asmeniui, kuris nėra įgaliotas naudotis šia informacija.</w:t>
      </w:r>
    </w:p>
    <w:p w14:paraId="246DB4DA" w14:textId="50EFF6E8" w:rsidR="002E00F6" w:rsidRDefault="00742EF2">
      <w:pPr>
        <w:ind w:firstLine="709"/>
        <w:jc w:val="both"/>
        <w:rPr>
          <w:rFonts w:eastAsia="Calibri"/>
          <w:szCs w:val="24"/>
        </w:rPr>
      </w:pPr>
      <w:r>
        <w:rPr>
          <w:rFonts w:eastAsia="Calibri"/>
          <w:szCs w:val="24"/>
        </w:rPr>
        <w:t>3. Aš žinau, kad šis pasižadėjimas galios visą mano dalyvavimo B</w:t>
      </w:r>
      <w:r>
        <w:rPr>
          <w:szCs w:val="24"/>
        </w:rPr>
        <w:t xml:space="preserve">ūsto pritaikymo </w:t>
      </w:r>
      <w:r w:rsidR="001760ED">
        <w:rPr>
          <w:szCs w:val="24"/>
        </w:rPr>
        <w:t>asmeniui su negalia</w:t>
      </w:r>
      <w:r>
        <w:rPr>
          <w:szCs w:val="24"/>
        </w:rPr>
        <w:t xml:space="preserve"> komisijos</w:t>
      </w:r>
      <w:r>
        <w:rPr>
          <w:rFonts w:eastAsia="Calibri"/>
          <w:szCs w:val="24"/>
        </w:rPr>
        <w:t xml:space="preserve"> veikloje laiką. </w:t>
      </w:r>
    </w:p>
    <w:p w14:paraId="1FBFE4FE" w14:textId="77777777" w:rsidR="002E00F6" w:rsidRDefault="00742EF2">
      <w:pPr>
        <w:ind w:firstLine="720"/>
        <w:jc w:val="both"/>
        <w:rPr>
          <w:rFonts w:eastAsia="Calibri"/>
          <w:szCs w:val="24"/>
        </w:rPr>
      </w:pPr>
      <w:r>
        <w:rPr>
          <w:rFonts w:eastAsia="Calibri"/>
          <w:szCs w:val="24"/>
        </w:rPr>
        <w:t>4. Aš žinau, kad už šio pasižadėjimo nesilaikymą ir Lietuvos Respublikos asmens duomenų teisinės apsaugos įstatymo pažeidimą turėsiu atsakyti pagal galiojančius Lietuvos Respublikos įstatymus.</w:t>
      </w:r>
    </w:p>
    <w:p w14:paraId="1FC096ED" w14:textId="77777777" w:rsidR="002E00F6" w:rsidRDefault="002E00F6">
      <w:pPr>
        <w:jc w:val="both"/>
        <w:rPr>
          <w:rFonts w:eastAsia="Calibri"/>
          <w:szCs w:val="24"/>
        </w:rPr>
      </w:pPr>
    </w:p>
    <w:p w14:paraId="3A6AD3D8" w14:textId="77777777" w:rsidR="002E00F6" w:rsidRDefault="002E00F6">
      <w:pPr>
        <w:rPr>
          <w:rFonts w:eastAsia="Calibri"/>
          <w:szCs w:val="24"/>
        </w:rPr>
      </w:pPr>
    </w:p>
    <w:p w14:paraId="5A76C01E" w14:textId="6A18E63C" w:rsidR="002E00F6" w:rsidRDefault="00742EF2" w:rsidP="00641F25">
      <w:pPr>
        <w:ind w:firstLine="720"/>
        <w:rPr>
          <w:szCs w:val="24"/>
        </w:rPr>
      </w:pPr>
      <w:r>
        <w:rPr>
          <w:szCs w:val="24"/>
        </w:rPr>
        <w:t>____________________</w:t>
      </w:r>
      <w:r w:rsidR="00AB18D0">
        <w:rPr>
          <w:szCs w:val="24"/>
        </w:rPr>
        <w:tab/>
      </w:r>
      <w:r w:rsidR="00AB18D0">
        <w:rPr>
          <w:szCs w:val="24"/>
        </w:rPr>
        <w:tab/>
      </w:r>
      <w:r w:rsidR="00AB18D0">
        <w:rPr>
          <w:szCs w:val="24"/>
        </w:rPr>
        <w:tab/>
        <w:t>________________________________</w:t>
      </w:r>
      <w:r w:rsidR="00641F25">
        <w:rPr>
          <w:szCs w:val="24"/>
        </w:rPr>
        <w:t>_____</w:t>
      </w:r>
    </w:p>
    <w:p w14:paraId="18B53164" w14:textId="7FEC4871" w:rsidR="002E00F6" w:rsidRDefault="00742EF2" w:rsidP="00641F25">
      <w:pPr>
        <w:ind w:left="720" w:firstLine="720"/>
        <w:jc w:val="both"/>
        <w:rPr>
          <w:rFonts w:eastAsia="Calibri"/>
          <w:szCs w:val="24"/>
        </w:rPr>
      </w:pPr>
      <w:r>
        <w:rPr>
          <w:rFonts w:eastAsia="Calibri"/>
          <w:szCs w:val="24"/>
        </w:rPr>
        <w:t>(parašas)</w:t>
      </w:r>
      <w:r>
        <w:rPr>
          <w:rFonts w:eastAsia="Calibri"/>
          <w:szCs w:val="24"/>
        </w:rPr>
        <w:tab/>
        <w:t xml:space="preserve"> </w:t>
      </w:r>
      <w:r>
        <w:rPr>
          <w:rFonts w:eastAsia="Calibri"/>
          <w:szCs w:val="24"/>
        </w:rPr>
        <w:tab/>
      </w:r>
      <w:r>
        <w:rPr>
          <w:rFonts w:eastAsia="Calibri"/>
          <w:szCs w:val="24"/>
        </w:rPr>
        <w:tab/>
        <w:t xml:space="preserve"> </w:t>
      </w:r>
      <w:r>
        <w:rPr>
          <w:rFonts w:eastAsia="Calibri"/>
          <w:szCs w:val="24"/>
        </w:rPr>
        <w:tab/>
      </w:r>
      <w:r w:rsidR="00641F25">
        <w:rPr>
          <w:rFonts w:eastAsia="Calibri"/>
          <w:szCs w:val="24"/>
        </w:rPr>
        <w:tab/>
      </w:r>
      <w:r>
        <w:rPr>
          <w:rFonts w:eastAsia="Calibri"/>
          <w:szCs w:val="24"/>
        </w:rPr>
        <w:tab/>
        <w:t>(vardas ir pavardė)</w:t>
      </w:r>
    </w:p>
    <w:p w14:paraId="7A3491C8" w14:textId="578F0B04" w:rsidR="002E00F6" w:rsidRDefault="002E00F6" w:rsidP="00783555">
      <w:pPr>
        <w:tabs>
          <w:tab w:val="center" w:pos="4819"/>
          <w:tab w:val="right" w:pos="9638"/>
        </w:tabs>
      </w:pPr>
    </w:p>
    <w:p w14:paraId="62CA2B61" w14:textId="50904A67" w:rsidR="002E00F6" w:rsidRDefault="002E00F6" w:rsidP="000870A7">
      <w:pPr>
        <w:ind w:left="5529" w:right="-29"/>
        <w:rPr>
          <w:szCs w:val="24"/>
        </w:rPr>
      </w:pPr>
    </w:p>
    <w:sectPr w:rsidR="002E00F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3590" w14:textId="77777777" w:rsidR="00997AB2" w:rsidRDefault="00997AB2">
      <w:pPr>
        <w:rPr>
          <w:rFonts w:ascii="TimesLT" w:hAnsi="TimesLT"/>
        </w:rPr>
      </w:pPr>
      <w:r>
        <w:rPr>
          <w:rFonts w:ascii="TimesLT" w:hAnsi="TimesLT"/>
        </w:rPr>
        <w:separator/>
      </w:r>
    </w:p>
  </w:endnote>
  <w:endnote w:type="continuationSeparator" w:id="0">
    <w:p w14:paraId="2ADA2B41" w14:textId="77777777" w:rsidR="00997AB2" w:rsidRDefault="00997AB2">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E571" w14:textId="77777777" w:rsidR="002E00F6" w:rsidRDefault="002E00F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DE5B" w14:textId="77777777" w:rsidR="002E00F6" w:rsidRDefault="002E00F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7587" w14:textId="77777777" w:rsidR="002E00F6" w:rsidRDefault="002E00F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B1B4" w14:textId="77777777" w:rsidR="00997AB2" w:rsidRDefault="00997AB2">
      <w:pPr>
        <w:rPr>
          <w:rFonts w:ascii="TimesLT" w:hAnsi="TimesLT"/>
        </w:rPr>
      </w:pPr>
      <w:r>
        <w:rPr>
          <w:rFonts w:ascii="TimesLT" w:hAnsi="TimesLT"/>
        </w:rPr>
        <w:separator/>
      </w:r>
    </w:p>
  </w:footnote>
  <w:footnote w:type="continuationSeparator" w:id="0">
    <w:p w14:paraId="234EC897" w14:textId="77777777" w:rsidR="00997AB2" w:rsidRDefault="00997AB2">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A0AD" w14:textId="77777777" w:rsidR="002E00F6" w:rsidRDefault="002E00F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77B" w14:textId="77777777" w:rsidR="002E00F6" w:rsidRDefault="00742EF2">
    <w:pPr>
      <w:tabs>
        <w:tab w:val="center" w:pos="4819"/>
        <w:tab w:val="right" w:pos="9638"/>
      </w:tabs>
      <w:jc w:val="center"/>
    </w:pPr>
    <w:r>
      <w:fldChar w:fldCharType="begin"/>
    </w:r>
    <w:r>
      <w:instrText>PAGE   \* MERGEFORMAT</w:instrText>
    </w:r>
    <w:r>
      <w:fldChar w:fldCharType="separate"/>
    </w:r>
    <w:r w:rsidR="00174F4B">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3510"/>
    <w:rsid w:val="00067055"/>
    <w:rsid w:val="000870A7"/>
    <w:rsid w:val="000E33C4"/>
    <w:rsid w:val="00103511"/>
    <w:rsid w:val="00134706"/>
    <w:rsid w:val="00136778"/>
    <w:rsid w:val="00171F42"/>
    <w:rsid w:val="00174F4B"/>
    <w:rsid w:val="001760ED"/>
    <w:rsid w:val="00182DDE"/>
    <w:rsid w:val="001A3BB2"/>
    <w:rsid w:val="001A5045"/>
    <w:rsid w:val="001F7810"/>
    <w:rsid w:val="00237BD8"/>
    <w:rsid w:val="00242D52"/>
    <w:rsid w:val="002A490C"/>
    <w:rsid w:val="002A6638"/>
    <w:rsid w:val="002E00F6"/>
    <w:rsid w:val="002F03B6"/>
    <w:rsid w:val="00304F54"/>
    <w:rsid w:val="0038000C"/>
    <w:rsid w:val="003C6269"/>
    <w:rsid w:val="00455B46"/>
    <w:rsid w:val="004621B7"/>
    <w:rsid w:val="00486199"/>
    <w:rsid w:val="00492500"/>
    <w:rsid w:val="004A11DD"/>
    <w:rsid w:val="004C0467"/>
    <w:rsid w:val="004C718F"/>
    <w:rsid w:val="004D6A60"/>
    <w:rsid w:val="004E2479"/>
    <w:rsid w:val="004E5DA0"/>
    <w:rsid w:val="004F5600"/>
    <w:rsid w:val="00506E58"/>
    <w:rsid w:val="00591B6F"/>
    <w:rsid w:val="005F3F9E"/>
    <w:rsid w:val="00602057"/>
    <w:rsid w:val="00641F25"/>
    <w:rsid w:val="00643DDD"/>
    <w:rsid w:val="006A06CA"/>
    <w:rsid w:val="006B46B7"/>
    <w:rsid w:val="006B7A6E"/>
    <w:rsid w:val="00742EF2"/>
    <w:rsid w:val="00763DBB"/>
    <w:rsid w:val="00777811"/>
    <w:rsid w:val="00783555"/>
    <w:rsid w:val="00791251"/>
    <w:rsid w:val="00792FA2"/>
    <w:rsid w:val="007A3863"/>
    <w:rsid w:val="007B2258"/>
    <w:rsid w:val="007B2FC9"/>
    <w:rsid w:val="00815465"/>
    <w:rsid w:val="0082303C"/>
    <w:rsid w:val="00854E7F"/>
    <w:rsid w:val="00876FC8"/>
    <w:rsid w:val="00893131"/>
    <w:rsid w:val="008A192D"/>
    <w:rsid w:val="008F4E14"/>
    <w:rsid w:val="009224A7"/>
    <w:rsid w:val="00964E5D"/>
    <w:rsid w:val="00997AB2"/>
    <w:rsid w:val="009A028C"/>
    <w:rsid w:val="009B4E70"/>
    <w:rsid w:val="00A00CD6"/>
    <w:rsid w:val="00A020D1"/>
    <w:rsid w:val="00A21A08"/>
    <w:rsid w:val="00AB18D0"/>
    <w:rsid w:val="00B13FDD"/>
    <w:rsid w:val="00B14F74"/>
    <w:rsid w:val="00B16A67"/>
    <w:rsid w:val="00B23B30"/>
    <w:rsid w:val="00B339FD"/>
    <w:rsid w:val="00B51526"/>
    <w:rsid w:val="00B83B23"/>
    <w:rsid w:val="00BA6DA4"/>
    <w:rsid w:val="00BF050E"/>
    <w:rsid w:val="00C34E7B"/>
    <w:rsid w:val="00C7171A"/>
    <w:rsid w:val="00C7477E"/>
    <w:rsid w:val="00C77917"/>
    <w:rsid w:val="00C95D5D"/>
    <w:rsid w:val="00CD3C6B"/>
    <w:rsid w:val="00CD3F21"/>
    <w:rsid w:val="00CE2950"/>
    <w:rsid w:val="00CE41BB"/>
    <w:rsid w:val="00D70923"/>
    <w:rsid w:val="00D809C6"/>
    <w:rsid w:val="00D9421A"/>
    <w:rsid w:val="00E0310A"/>
    <w:rsid w:val="00E074A9"/>
    <w:rsid w:val="00E140D1"/>
    <w:rsid w:val="00EB27AC"/>
    <w:rsid w:val="00EB3E2A"/>
    <w:rsid w:val="00EF088B"/>
    <w:rsid w:val="00EF77ED"/>
    <w:rsid w:val="00F16EBF"/>
    <w:rsid w:val="00F256CB"/>
    <w:rsid w:val="00F5539A"/>
    <w:rsid w:val="00F81406"/>
    <w:rsid w:val="00F81A77"/>
    <w:rsid w:val="00F96B7F"/>
    <w:rsid w:val="00FE5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6095D"/>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42D52"/>
    <w:rPr>
      <w:color w:val="808080"/>
    </w:rPr>
  </w:style>
  <w:style w:type="paragraph" w:styleId="Antrats">
    <w:name w:val="header"/>
    <w:basedOn w:val="prastasis"/>
    <w:link w:val="AntratsDiagrama"/>
    <w:semiHidden/>
    <w:unhideWhenUsed/>
    <w:rsid w:val="001760ED"/>
    <w:pPr>
      <w:tabs>
        <w:tab w:val="center" w:pos="4819"/>
        <w:tab w:val="right" w:pos="9638"/>
      </w:tabs>
    </w:pPr>
  </w:style>
  <w:style w:type="character" w:customStyle="1" w:styleId="AntratsDiagrama">
    <w:name w:val="Antraštės Diagrama"/>
    <w:basedOn w:val="Numatytasispastraiposriftas"/>
    <w:link w:val="Antrats"/>
    <w:semiHidden/>
    <w:rsid w:val="00176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13429</Words>
  <Characters>7656</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21043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5</cp:revision>
  <cp:lastPrinted>2024-03-26T15:13:00Z</cp:lastPrinted>
  <dcterms:created xsi:type="dcterms:W3CDTF">2024-03-26T14:48:00Z</dcterms:created>
  <dcterms:modified xsi:type="dcterms:W3CDTF">2024-03-28T11:19:00Z</dcterms:modified>
</cp:coreProperties>
</file>