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8CEA1" w14:textId="77777777" w:rsidR="005B53B4" w:rsidRPr="006004ED" w:rsidRDefault="0042287A" w:rsidP="00FB22CC">
      <w:pPr>
        <w:ind w:left="9356" w:hanging="567"/>
        <w:rPr>
          <w:lang w:eastAsia="en-US"/>
        </w:rPr>
      </w:pPr>
      <w:r>
        <w:rPr>
          <w:lang w:eastAsia="en-US"/>
        </w:rPr>
        <w:tab/>
      </w:r>
      <w:r>
        <w:rPr>
          <w:lang w:eastAsia="en-US"/>
        </w:rPr>
        <w:tab/>
      </w:r>
      <w:r w:rsidR="005B53B4" w:rsidRPr="006004ED">
        <w:rPr>
          <w:lang w:eastAsia="en-US"/>
        </w:rPr>
        <w:t>PRITARTA</w:t>
      </w:r>
    </w:p>
    <w:p w14:paraId="1DEBD1AE" w14:textId="2DE4BE01" w:rsidR="0042287A" w:rsidRDefault="005B53B4" w:rsidP="0042287A">
      <w:pPr>
        <w:ind w:left="9072"/>
        <w:rPr>
          <w:lang w:eastAsia="en-US"/>
        </w:rPr>
      </w:pPr>
      <w:r w:rsidRPr="006004ED">
        <w:rPr>
          <w:lang w:eastAsia="en-US"/>
        </w:rPr>
        <w:t xml:space="preserve">           </w:t>
      </w:r>
      <w:r w:rsidR="006004ED">
        <w:rPr>
          <w:lang w:eastAsia="en-US"/>
        </w:rPr>
        <w:t xml:space="preserve"> </w:t>
      </w:r>
      <w:r w:rsidR="0042287A">
        <w:rPr>
          <w:lang w:eastAsia="en-US"/>
        </w:rPr>
        <w:tab/>
        <w:t xml:space="preserve">Panevėžio r. </w:t>
      </w:r>
      <w:r w:rsidR="006004ED">
        <w:rPr>
          <w:lang w:eastAsia="en-US"/>
        </w:rPr>
        <w:t xml:space="preserve"> </w:t>
      </w:r>
      <w:proofErr w:type="spellStart"/>
      <w:r w:rsidR="0042287A">
        <w:rPr>
          <w:lang w:eastAsia="en-US"/>
        </w:rPr>
        <w:t>Dembavos</w:t>
      </w:r>
      <w:proofErr w:type="spellEnd"/>
      <w:r w:rsidR="0042287A">
        <w:rPr>
          <w:lang w:eastAsia="en-US"/>
        </w:rPr>
        <w:t xml:space="preserve"> progimnazijos </w:t>
      </w:r>
      <w:r w:rsidR="0042287A">
        <w:rPr>
          <w:lang w:eastAsia="en-US"/>
        </w:rPr>
        <w:tab/>
      </w:r>
      <w:r w:rsidR="00FB22CC">
        <w:rPr>
          <w:lang w:eastAsia="en-US"/>
        </w:rPr>
        <w:tab/>
      </w:r>
      <w:r w:rsidR="0042287A">
        <w:rPr>
          <w:lang w:eastAsia="en-US"/>
        </w:rPr>
        <w:tab/>
      </w:r>
      <w:r w:rsidRPr="006004ED">
        <w:rPr>
          <w:lang w:eastAsia="en-US"/>
        </w:rPr>
        <w:t>tarybos</w:t>
      </w:r>
      <w:r w:rsidR="0042287A">
        <w:rPr>
          <w:lang w:eastAsia="en-US"/>
        </w:rPr>
        <w:t xml:space="preserve"> </w:t>
      </w:r>
      <w:r w:rsidRPr="006004ED">
        <w:rPr>
          <w:lang w:eastAsia="en-US"/>
        </w:rPr>
        <w:t xml:space="preserve">2024 m. sausio 29 d. </w:t>
      </w:r>
    </w:p>
    <w:p w14:paraId="7AD7B5DB" w14:textId="06E9DDCE" w:rsidR="005B53B4" w:rsidRPr="006004ED" w:rsidRDefault="00FB22CC" w:rsidP="0042287A">
      <w:pPr>
        <w:ind w:left="9072"/>
        <w:rPr>
          <w:lang w:eastAsia="en-US"/>
        </w:rPr>
      </w:pPr>
      <w:r>
        <w:rPr>
          <w:lang w:eastAsia="en-US"/>
        </w:rPr>
        <w:tab/>
      </w:r>
      <w:r w:rsidR="0042287A">
        <w:rPr>
          <w:lang w:eastAsia="en-US"/>
        </w:rPr>
        <w:tab/>
      </w:r>
      <w:r w:rsidR="00F64279">
        <w:rPr>
          <w:lang w:eastAsia="en-US"/>
        </w:rPr>
        <w:t>posėdžio protokolu</w:t>
      </w:r>
      <w:bookmarkStart w:id="0" w:name="_GoBack"/>
      <w:bookmarkEnd w:id="0"/>
      <w:r w:rsidR="005B53B4" w:rsidRPr="006004ED">
        <w:rPr>
          <w:lang w:eastAsia="en-US"/>
        </w:rPr>
        <w:t xml:space="preserve"> Nr. PT-1</w:t>
      </w:r>
    </w:p>
    <w:p w14:paraId="406894DC" w14:textId="77777777" w:rsidR="005B53B4" w:rsidRPr="006004ED" w:rsidRDefault="005B53B4" w:rsidP="00A01598">
      <w:pPr>
        <w:pStyle w:val="Betarp"/>
        <w:ind w:left="7920"/>
        <w:jc w:val="center"/>
        <w:rPr>
          <w:rFonts w:ascii="Times New Roman" w:hAnsi="Times New Roman"/>
          <w:noProof/>
          <w:sz w:val="24"/>
          <w:szCs w:val="24"/>
        </w:rPr>
      </w:pPr>
    </w:p>
    <w:p w14:paraId="072390F8" w14:textId="77777777" w:rsidR="00A01598" w:rsidRPr="006004ED" w:rsidRDefault="00A01598" w:rsidP="006004ED">
      <w:pPr>
        <w:pStyle w:val="Betarp"/>
        <w:ind w:left="9216" w:firstLine="1152"/>
        <w:rPr>
          <w:rFonts w:ascii="Times New Roman" w:hAnsi="Times New Roman"/>
          <w:noProof/>
          <w:sz w:val="24"/>
          <w:szCs w:val="24"/>
        </w:rPr>
      </w:pPr>
      <w:r w:rsidRPr="006004ED">
        <w:rPr>
          <w:rFonts w:ascii="Times New Roman" w:hAnsi="Times New Roman"/>
          <w:noProof/>
          <w:sz w:val="24"/>
          <w:szCs w:val="24"/>
        </w:rPr>
        <w:t>PRITARTA</w:t>
      </w:r>
    </w:p>
    <w:p w14:paraId="7A7D33C9" w14:textId="77777777" w:rsidR="0042287A" w:rsidRDefault="0042287A" w:rsidP="0042287A">
      <w:pPr>
        <w:suppressAutoHyphens w:val="0"/>
        <w:autoSpaceDN/>
        <w:ind w:left="7920"/>
        <w:jc w:val="center"/>
        <w:textAlignment w:val="auto"/>
        <w:rPr>
          <w:noProof/>
          <w:lang w:eastAsia="en-US"/>
        </w:rPr>
      </w:pPr>
      <w:r>
        <w:rPr>
          <w:noProof/>
          <w:lang w:eastAsia="en-US"/>
        </w:rPr>
        <w:t xml:space="preserve">                    Panevėžio rajono savivaldybės</w:t>
      </w:r>
    </w:p>
    <w:p w14:paraId="3038A0FA" w14:textId="77777777" w:rsidR="0042287A" w:rsidRDefault="0042287A" w:rsidP="0042287A">
      <w:pPr>
        <w:suppressAutoHyphens w:val="0"/>
        <w:autoSpaceDN/>
        <w:ind w:left="7920"/>
        <w:jc w:val="center"/>
        <w:textAlignment w:val="auto"/>
        <w:rPr>
          <w:noProof/>
          <w:lang w:eastAsia="en-US"/>
        </w:rPr>
      </w:pPr>
      <w:r>
        <w:rPr>
          <w:noProof/>
          <w:lang w:eastAsia="en-US"/>
        </w:rPr>
        <w:t xml:space="preserve">               administracijos direktoriaus</w:t>
      </w:r>
    </w:p>
    <w:p w14:paraId="07847383" w14:textId="77777777" w:rsidR="0042287A" w:rsidRDefault="0042287A" w:rsidP="0042287A">
      <w:pPr>
        <w:suppressAutoHyphens w:val="0"/>
        <w:autoSpaceDN/>
        <w:ind w:left="7920"/>
        <w:textAlignment w:val="auto"/>
        <w:rPr>
          <w:noProof/>
          <w:lang w:eastAsia="en-US"/>
        </w:rPr>
      </w:pPr>
      <w:r>
        <w:rPr>
          <w:noProof/>
          <w:lang w:eastAsia="en-US"/>
        </w:rPr>
        <w:tab/>
        <w:t xml:space="preserve">        </w:t>
      </w:r>
      <w:r>
        <w:rPr>
          <w:noProof/>
          <w:lang w:eastAsia="en-US"/>
        </w:rPr>
        <w:tab/>
        <w:t>2024 m.</w:t>
      </w:r>
    </w:p>
    <w:p w14:paraId="7F501026" w14:textId="77777777" w:rsidR="00A01598" w:rsidRPr="006004ED" w:rsidRDefault="0042287A" w:rsidP="0042287A">
      <w:pPr>
        <w:suppressAutoHyphens w:val="0"/>
        <w:autoSpaceDN/>
        <w:ind w:left="7920"/>
        <w:textAlignment w:val="auto"/>
        <w:rPr>
          <w:noProof/>
          <w:lang w:eastAsia="en-US"/>
        </w:rPr>
      </w:pPr>
      <w:r>
        <w:rPr>
          <w:noProof/>
          <w:lang w:eastAsia="en-US"/>
        </w:rPr>
        <w:tab/>
      </w:r>
      <w:r>
        <w:rPr>
          <w:noProof/>
          <w:lang w:eastAsia="en-US"/>
        </w:rPr>
        <w:tab/>
      </w:r>
      <w:r w:rsidR="00A01598" w:rsidRPr="006004ED">
        <w:rPr>
          <w:noProof/>
          <w:lang w:eastAsia="en-US"/>
        </w:rPr>
        <w:t>įsakymu Nr.</w:t>
      </w:r>
    </w:p>
    <w:p w14:paraId="3D887E69" w14:textId="77777777" w:rsidR="00A01598" w:rsidRPr="006004ED" w:rsidRDefault="00A01598" w:rsidP="00A01598">
      <w:pPr>
        <w:suppressAutoHyphens w:val="0"/>
        <w:autoSpaceDN/>
        <w:ind w:left="7920"/>
        <w:jc w:val="right"/>
        <w:textAlignment w:val="auto"/>
        <w:rPr>
          <w:noProof/>
          <w:lang w:eastAsia="en-US"/>
        </w:rPr>
      </w:pPr>
    </w:p>
    <w:p w14:paraId="38665EAF" w14:textId="77777777" w:rsidR="00A01598" w:rsidRPr="006004ED" w:rsidRDefault="0042287A" w:rsidP="0042287A">
      <w:pPr>
        <w:suppressAutoHyphens w:val="0"/>
        <w:autoSpaceDN/>
        <w:ind w:left="7920"/>
        <w:textAlignment w:val="auto"/>
        <w:rPr>
          <w:noProof/>
          <w:lang w:eastAsia="en-US"/>
        </w:rPr>
      </w:pPr>
      <w:r>
        <w:rPr>
          <w:noProof/>
          <w:lang w:eastAsia="en-US"/>
        </w:rPr>
        <w:t xml:space="preserve">    </w:t>
      </w:r>
      <w:r>
        <w:rPr>
          <w:noProof/>
          <w:lang w:eastAsia="en-US"/>
        </w:rPr>
        <w:tab/>
      </w:r>
      <w:r>
        <w:rPr>
          <w:noProof/>
          <w:lang w:eastAsia="en-US"/>
        </w:rPr>
        <w:tab/>
      </w:r>
      <w:r w:rsidR="006004ED" w:rsidRPr="006004ED">
        <w:rPr>
          <w:noProof/>
          <w:lang w:eastAsia="en-US"/>
        </w:rPr>
        <w:t xml:space="preserve"> </w:t>
      </w:r>
      <w:r w:rsidR="00A01598" w:rsidRPr="006004ED">
        <w:rPr>
          <w:noProof/>
          <w:lang w:eastAsia="en-US"/>
        </w:rPr>
        <w:t>PATVIRTINTA</w:t>
      </w:r>
    </w:p>
    <w:p w14:paraId="4A4B1F90" w14:textId="77777777" w:rsidR="00A01598" w:rsidRPr="006004ED" w:rsidRDefault="006004ED" w:rsidP="0042287A">
      <w:pPr>
        <w:suppressAutoHyphens w:val="0"/>
        <w:autoSpaceDN/>
        <w:ind w:left="7920"/>
        <w:textAlignment w:val="auto"/>
        <w:rPr>
          <w:noProof/>
          <w:lang w:eastAsia="en-US"/>
        </w:rPr>
      </w:pPr>
      <w:r>
        <w:rPr>
          <w:noProof/>
          <w:lang w:eastAsia="en-US"/>
        </w:rPr>
        <w:t xml:space="preserve">                    </w:t>
      </w:r>
      <w:r w:rsidR="0042287A">
        <w:rPr>
          <w:noProof/>
          <w:lang w:eastAsia="en-US"/>
        </w:rPr>
        <w:t xml:space="preserve">              </w:t>
      </w:r>
      <w:r w:rsidR="0042287A">
        <w:rPr>
          <w:noProof/>
          <w:lang w:eastAsia="en-US"/>
        </w:rPr>
        <w:tab/>
        <w:t xml:space="preserve"> Panevėžio r. Dembavos progimnazijos </w:t>
      </w:r>
      <w:r w:rsidR="0042287A">
        <w:rPr>
          <w:noProof/>
          <w:lang w:eastAsia="en-US"/>
        </w:rPr>
        <w:tab/>
      </w:r>
      <w:r w:rsidR="0042287A">
        <w:rPr>
          <w:noProof/>
          <w:lang w:eastAsia="en-US"/>
        </w:rPr>
        <w:tab/>
      </w:r>
      <w:r w:rsidR="0042287A">
        <w:rPr>
          <w:noProof/>
          <w:lang w:eastAsia="en-US"/>
        </w:rPr>
        <w:tab/>
        <w:t xml:space="preserve"> </w:t>
      </w:r>
      <w:r w:rsidR="00A01598" w:rsidRPr="006004ED">
        <w:rPr>
          <w:noProof/>
          <w:lang w:eastAsia="en-US"/>
        </w:rPr>
        <w:t>direktoriaus</w:t>
      </w:r>
    </w:p>
    <w:p w14:paraId="3F06B5CC" w14:textId="77777777" w:rsidR="0042287A" w:rsidRDefault="006004ED" w:rsidP="0042287A">
      <w:pPr>
        <w:suppressAutoHyphens w:val="0"/>
        <w:autoSpaceDN/>
        <w:ind w:left="7920"/>
        <w:textAlignment w:val="auto"/>
        <w:rPr>
          <w:noProof/>
          <w:lang w:eastAsia="en-US"/>
        </w:rPr>
      </w:pPr>
      <w:r>
        <w:rPr>
          <w:noProof/>
          <w:lang w:eastAsia="en-US"/>
        </w:rPr>
        <w:t xml:space="preserve">                    </w:t>
      </w:r>
      <w:r w:rsidR="0042287A">
        <w:rPr>
          <w:noProof/>
          <w:lang w:eastAsia="en-US"/>
        </w:rPr>
        <w:tab/>
        <w:t xml:space="preserve"> 2024 m.</w:t>
      </w:r>
    </w:p>
    <w:p w14:paraId="7F792ED1" w14:textId="77777777" w:rsidR="00A01598" w:rsidRPr="006004ED" w:rsidRDefault="0042287A" w:rsidP="0042287A">
      <w:pPr>
        <w:suppressAutoHyphens w:val="0"/>
        <w:autoSpaceDN/>
        <w:ind w:left="7920"/>
        <w:textAlignment w:val="auto"/>
        <w:rPr>
          <w:noProof/>
          <w:lang w:eastAsia="en-US"/>
        </w:rPr>
      </w:pPr>
      <w:r>
        <w:rPr>
          <w:noProof/>
          <w:lang w:eastAsia="en-US"/>
        </w:rPr>
        <w:tab/>
      </w:r>
      <w:r>
        <w:rPr>
          <w:noProof/>
          <w:lang w:eastAsia="en-US"/>
        </w:rPr>
        <w:tab/>
        <w:t xml:space="preserve"> </w:t>
      </w:r>
      <w:r w:rsidR="00A01598" w:rsidRPr="006004ED">
        <w:rPr>
          <w:noProof/>
          <w:lang w:eastAsia="en-US"/>
        </w:rPr>
        <w:t>įsakymu Nr.</w:t>
      </w:r>
    </w:p>
    <w:p w14:paraId="670614B7" w14:textId="77777777" w:rsidR="00107057" w:rsidRPr="006004ED" w:rsidRDefault="00107057" w:rsidP="00A86D55">
      <w:pPr>
        <w:tabs>
          <w:tab w:val="left" w:pos="720"/>
          <w:tab w:val="left" w:pos="1980"/>
        </w:tabs>
        <w:jc w:val="center"/>
        <w:rPr>
          <w:b/>
        </w:rPr>
      </w:pPr>
    </w:p>
    <w:p w14:paraId="6F559601" w14:textId="77777777" w:rsidR="00386B3C" w:rsidRPr="006004ED" w:rsidRDefault="00386B3C" w:rsidP="00107057">
      <w:pPr>
        <w:jc w:val="center"/>
        <w:rPr>
          <w:b/>
        </w:rPr>
      </w:pPr>
    </w:p>
    <w:p w14:paraId="4168A949" w14:textId="77777777" w:rsidR="00107057" w:rsidRPr="006004ED" w:rsidRDefault="00107057" w:rsidP="00107057">
      <w:pPr>
        <w:jc w:val="center"/>
        <w:rPr>
          <w:b/>
        </w:rPr>
      </w:pPr>
      <w:r w:rsidRPr="006004ED">
        <w:rPr>
          <w:b/>
          <w:color w:val="000000"/>
        </w:rPr>
        <w:t>PANEVĖŽI</w:t>
      </w:r>
      <w:r w:rsidR="00860187" w:rsidRPr="006004ED">
        <w:rPr>
          <w:b/>
          <w:color w:val="000000"/>
        </w:rPr>
        <w:t>O R. DEMBAVOS PROGIMNAZIJOS 2024–2026</w:t>
      </w:r>
      <w:r w:rsidRPr="006004ED">
        <w:rPr>
          <w:b/>
          <w:color w:val="000000"/>
        </w:rPr>
        <w:t xml:space="preserve"> METŲ STRATEGINIS PLANAS</w:t>
      </w:r>
    </w:p>
    <w:p w14:paraId="67333859" w14:textId="77777777" w:rsidR="00C578ED" w:rsidRPr="006004ED" w:rsidRDefault="00C578ED" w:rsidP="00C578ED">
      <w:pPr>
        <w:jc w:val="center"/>
        <w:rPr>
          <w:color w:val="000000"/>
        </w:rPr>
      </w:pPr>
    </w:p>
    <w:p w14:paraId="33059E93" w14:textId="77777777" w:rsidR="00C578ED" w:rsidRPr="006004ED" w:rsidRDefault="00C578ED" w:rsidP="00C578ED">
      <w:pPr>
        <w:jc w:val="center"/>
        <w:rPr>
          <w:b/>
        </w:rPr>
      </w:pPr>
      <w:r w:rsidRPr="006004ED">
        <w:rPr>
          <w:b/>
        </w:rPr>
        <w:t xml:space="preserve"> ĮVADAS</w:t>
      </w:r>
    </w:p>
    <w:p w14:paraId="79A14AFC" w14:textId="77777777" w:rsidR="00C14B72" w:rsidRPr="006004ED" w:rsidRDefault="00C14B72" w:rsidP="00860187">
      <w:pPr>
        <w:tabs>
          <w:tab w:val="left" w:pos="1247"/>
        </w:tabs>
        <w:jc w:val="both"/>
        <w:rPr>
          <w:b/>
        </w:rPr>
      </w:pPr>
    </w:p>
    <w:p w14:paraId="3BC6A0BB" w14:textId="77777777" w:rsidR="00A827B4" w:rsidRPr="006004ED" w:rsidRDefault="00502B06" w:rsidP="00502B06">
      <w:pPr>
        <w:rPr>
          <w:b/>
        </w:rPr>
      </w:pPr>
      <w:r w:rsidRPr="006004ED">
        <w:rPr>
          <w:b/>
        </w:rPr>
        <w:t>Situacijos analizė.</w:t>
      </w:r>
    </w:p>
    <w:p w14:paraId="4E10F116" w14:textId="77777777" w:rsidR="00A827B4" w:rsidRPr="006004ED" w:rsidRDefault="00A827B4" w:rsidP="00A827B4">
      <w:pPr>
        <w:pStyle w:val="prastasis1"/>
        <w:tabs>
          <w:tab w:val="left" w:pos="1247"/>
        </w:tabs>
        <w:ind w:firstLine="1247"/>
        <w:jc w:val="both"/>
        <w:rPr>
          <w:color w:val="000000"/>
        </w:rPr>
      </w:pPr>
      <w:r w:rsidRPr="006004ED">
        <w:rPr>
          <w:color w:val="000000"/>
        </w:rPr>
        <w:t xml:space="preserve">Progimnazija yra priemiestinė mokykla. Progimnazijoje keturioliktus metus vykdomas ugdymas pagal pradinio ir pagrindinio ugdymo programos pirmąją dalį. </w:t>
      </w:r>
      <w:r w:rsidR="00386B3C" w:rsidRPr="006004ED">
        <w:rPr>
          <w:color w:val="000000"/>
        </w:rPr>
        <w:t xml:space="preserve">Nuo 2022 m. rugsėjo įgyvendinamos ikimokyklinio ir priešmokyklinio ugdymo programos. </w:t>
      </w:r>
      <w:r w:rsidRPr="006004ED">
        <w:rPr>
          <w:color w:val="000000"/>
        </w:rPr>
        <w:t>Sufor</w:t>
      </w:r>
      <w:r w:rsidR="00386B3C" w:rsidRPr="006004ED">
        <w:rPr>
          <w:color w:val="000000"/>
        </w:rPr>
        <w:t xml:space="preserve">muoti aštuoni klasių komplektai ir viena jungtinė ikimokyklinio ir priešmokyklinio ugdymo grupė. </w:t>
      </w:r>
      <w:r w:rsidRPr="006004ED">
        <w:rPr>
          <w:color w:val="000000"/>
        </w:rPr>
        <w:t>Klasės nedidelės</w:t>
      </w:r>
      <w:r w:rsidR="00386B3C" w:rsidRPr="006004ED">
        <w:rPr>
          <w:color w:val="000000"/>
        </w:rPr>
        <w:t xml:space="preserve">, mokinių vidurkis klasėje – 15, ikimokyklinio ugdymo </w:t>
      </w:r>
      <w:r w:rsidR="006004ED" w:rsidRPr="006004ED">
        <w:t>grupėje</w:t>
      </w:r>
      <w:r w:rsidR="00386B3C" w:rsidRPr="006004ED">
        <w:t xml:space="preserve"> 1</w:t>
      </w:r>
      <w:r w:rsidR="00386B3C" w:rsidRPr="006004ED">
        <w:rPr>
          <w:color w:val="000000"/>
        </w:rPr>
        <w:t xml:space="preserve">0 ugdytinių. </w:t>
      </w:r>
      <w:r w:rsidRPr="006004ED">
        <w:rPr>
          <w:color w:val="000000"/>
        </w:rPr>
        <w:t>Progimnazijoje dirba 22 pedagoginiai darbuotojai</w:t>
      </w:r>
      <w:r w:rsidR="00F20E5E" w:rsidRPr="006004ED">
        <w:rPr>
          <w:color w:val="000000"/>
        </w:rPr>
        <w:t>.</w:t>
      </w:r>
      <w:r w:rsidRPr="006004ED">
        <w:rPr>
          <w:color w:val="000000"/>
        </w:rPr>
        <w:t xml:space="preserve"> Teikiamos socialinio </w:t>
      </w:r>
      <w:r w:rsidRPr="006004ED">
        <w:t>pedagogo, logopedo, specialiojo pedagogo</w:t>
      </w:r>
      <w:r w:rsidR="00177F4D" w:rsidRPr="006004ED">
        <w:t xml:space="preserve">, mokytojo padėjėjo paslaugos. </w:t>
      </w:r>
      <w:r w:rsidRPr="006004ED">
        <w:t xml:space="preserve">Yra biblioteka. Veikia pailgintos darbo dienos grupė. </w:t>
      </w:r>
      <w:r w:rsidR="00302D33" w:rsidRPr="006004ED">
        <w:t>2022 m. veiklą pradėjo Panevėžio r. vaikų</w:t>
      </w:r>
      <w:r w:rsidR="00302D33" w:rsidRPr="006004ED">
        <w:rPr>
          <w:color w:val="FF0000"/>
        </w:rPr>
        <w:t xml:space="preserve"> </w:t>
      </w:r>
      <w:r w:rsidR="00302D33" w:rsidRPr="006004ED">
        <w:rPr>
          <w:color w:val="000000"/>
        </w:rPr>
        <w:t xml:space="preserve">muzikos mokyklos skyrius. </w:t>
      </w:r>
      <w:r w:rsidR="006E186E" w:rsidRPr="006004ED">
        <w:rPr>
          <w:color w:val="000000"/>
        </w:rPr>
        <w:t xml:space="preserve">Progimnazijos </w:t>
      </w:r>
      <w:r w:rsidRPr="006004ED">
        <w:rPr>
          <w:color w:val="000000"/>
        </w:rPr>
        <w:t>mikroklimatas demokratiškas. Mokytojams sudarytos sąlygos kompetencijoms</w:t>
      </w:r>
      <w:r w:rsidR="00386B3C" w:rsidRPr="006004ED">
        <w:rPr>
          <w:color w:val="000000"/>
        </w:rPr>
        <w:t>, reikalingos profesiniam tobulėjimui,</w:t>
      </w:r>
      <w:r w:rsidRPr="006004ED">
        <w:rPr>
          <w:color w:val="000000"/>
        </w:rPr>
        <w:t xml:space="preserve"> ugdytis. Mokytojai aktyviai dalyvauja Panevėžio rajono švietimo centro bei šalies kvalifikaciniuose seminaruose, kursuose, dalinasi pedagogine patirtimi su rajono ir šalies mokytojais. Progimnaziją baigę mokiniai tolesniam mokymuisi renka</w:t>
      </w:r>
      <w:r w:rsidR="00302D33" w:rsidRPr="006004ED">
        <w:rPr>
          <w:color w:val="000000"/>
        </w:rPr>
        <w:t xml:space="preserve">si Panevėžio miesto gimnazijas, </w:t>
      </w:r>
      <w:r w:rsidRPr="006004ED">
        <w:rPr>
          <w:color w:val="000000"/>
        </w:rPr>
        <w:t xml:space="preserve">Velžio gimnaziją, Profesinio rengimo centrą. Su šiomis ugdymo įstaigomis bendradarbiaujama, stebima aštuntokų, baigusių progimnaziją, tolesnio mokymosi sėkmė, sulaukiama grįžtamosios informacijos iš pačių mokinių bei jų tėvų (globėjų, rūpintojų). </w:t>
      </w:r>
    </w:p>
    <w:p w14:paraId="361982CD" w14:textId="77777777" w:rsidR="006E186E" w:rsidRPr="006004ED" w:rsidRDefault="00B473B7" w:rsidP="006E186E">
      <w:pPr>
        <w:tabs>
          <w:tab w:val="left" w:pos="1247"/>
        </w:tabs>
        <w:jc w:val="center"/>
        <w:rPr>
          <w:b/>
          <w:color w:val="000000"/>
        </w:rPr>
      </w:pPr>
      <w:r w:rsidRPr="006004ED">
        <w:rPr>
          <w:b/>
          <w:color w:val="000000"/>
        </w:rPr>
        <w:lastRenderedPageBreak/>
        <w:t>2021–2023 METŲ STRATEGINIŲ TIKSL</w:t>
      </w:r>
      <w:r w:rsidR="006E186E" w:rsidRPr="006004ED">
        <w:rPr>
          <w:b/>
          <w:color w:val="000000"/>
        </w:rPr>
        <w:t>Ų, UŽDAVINIŲ IR PRIEMONIŲ ĮGYVENDINIMAS</w:t>
      </w:r>
    </w:p>
    <w:p w14:paraId="0BBBC4F9" w14:textId="77777777" w:rsidR="001B08B6" w:rsidRPr="006004ED" w:rsidRDefault="001B08B6" w:rsidP="001B08B6">
      <w:pPr>
        <w:tabs>
          <w:tab w:val="left" w:pos="1247"/>
        </w:tabs>
        <w:rPr>
          <w:b/>
          <w:color w:val="000000"/>
        </w:rPr>
      </w:pPr>
    </w:p>
    <w:p w14:paraId="3D803769" w14:textId="77777777" w:rsidR="002A1883" w:rsidRPr="006004ED" w:rsidRDefault="002A1883" w:rsidP="00520056">
      <w:pPr>
        <w:ind w:firstLine="1296"/>
        <w:jc w:val="both"/>
        <w:rPr>
          <w:color w:val="000000"/>
        </w:rPr>
      </w:pPr>
      <w:proofErr w:type="spellStart"/>
      <w:r w:rsidRPr="006004ED">
        <w:rPr>
          <w:color w:val="000000"/>
        </w:rPr>
        <w:t>Dembavos</w:t>
      </w:r>
      <w:proofErr w:type="spellEnd"/>
      <w:r w:rsidRPr="006004ED">
        <w:rPr>
          <w:color w:val="000000"/>
        </w:rPr>
        <w:t xml:space="preserve"> progimnazijos bendruomenė įgyvendino 2021–2023 metų strateginiame plane numatytus tikslus ir uždavinius. Siekiant mokinio pažangos mokytojai tobulino šiuolaikinės pamokos organizavimą: stebėtų pamokų protokoluose fiksuota, kad 71,42 proc. pamokų mokytojai nuosekliai dirba derindami mokymo, sąveikos ir mokymo</w:t>
      </w:r>
      <w:r w:rsidR="00520056" w:rsidRPr="006004ED">
        <w:rPr>
          <w:color w:val="000000"/>
        </w:rPr>
        <w:t xml:space="preserve"> </w:t>
      </w:r>
      <w:r w:rsidRPr="006004ED">
        <w:rPr>
          <w:color w:val="000000"/>
        </w:rPr>
        <w:t>(</w:t>
      </w:r>
      <w:proofErr w:type="spellStart"/>
      <w:r w:rsidRPr="006004ED">
        <w:rPr>
          <w:color w:val="000000"/>
        </w:rPr>
        <w:t>si</w:t>
      </w:r>
      <w:proofErr w:type="spellEnd"/>
      <w:r w:rsidRPr="006004ED">
        <w:rPr>
          <w:color w:val="000000"/>
        </w:rPr>
        <w:t xml:space="preserve">) paradigmas, </w:t>
      </w:r>
      <w:r w:rsidRPr="006004ED">
        <w:t>IT</w:t>
      </w:r>
      <w:r w:rsidR="00386B3C" w:rsidRPr="006004ED">
        <w:rPr>
          <w:b/>
          <w:bCs/>
        </w:rPr>
        <w:t xml:space="preserve"> </w:t>
      </w:r>
      <w:r w:rsidR="00386B3C" w:rsidRPr="006004ED">
        <w:t>veiksmingai,</w:t>
      </w:r>
      <w:r w:rsidRPr="006004ED">
        <w:t xml:space="preserve"> tikslingai panaudojama 66,66 proc. pamokų, aktyvaus mokymosi metodai stebėti ir fiksuoti 76,19 proc. pamokų. </w:t>
      </w:r>
      <w:r w:rsidRPr="006004ED">
        <w:rPr>
          <w:color w:val="000000"/>
        </w:rPr>
        <w:t>Šiuolaikinės pamokos bruožas – ugdymosi integralumas, kai tarpusavyje siejami bendrieji ugdymo dalykai bei neformaliojo ugdymo turinys. Įvairiomis formomis ir būdais aktualizuota apie 85 proc. ugdymo turinio akcentuojant mokymo ir gyvenimo ryšį, 17 proc. dalykui skirtų pamokų organizavo ne pamokų forma. Ugdant mokinių įvairiapusį mąstymą ir analitinius gebėjimus, kiekvienas mokytojas per mokslo metus vidutiniškai organizavo po penkias–šešias integruotas pamokos i</w:t>
      </w:r>
      <w:r w:rsidR="00520056" w:rsidRPr="006004ED">
        <w:rPr>
          <w:color w:val="000000"/>
        </w:rPr>
        <w:t>r pamokas netradicinėse erdvėse</w:t>
      </w:r>
      <w:r w:rsidRPr="006004ED">
        <w:rPr>
          <w:color w:val="000000"/>
        </w:rPr>
        <w:t xml:space="preserve">. Mokinių mokymosi stebėsenos duomenys panaudoti tolimesnio ugdymo planavimui: visi mokytojai stebėjo, fiksavo ir analizavo mokinių individualią pažangą. </w:t>
      </w:r>
    </w:p>
    <w:p w14:paraId="7ADA7E66" w14:textId="77777777" w:rsidR="00A827B4" w:rsidRPr="006004ED" w:rsidRDefault="00A827B4" w:rsidP="00A827B4">
      <w:pPr>
        <w:jc w:val="both"/>
        <w:rPr>
          <w:color w:val="000000"/>
        </w:rPr>
      </w:pPr>
      <w:r w:rsidRPr="006004ED">
        <w:rPr>
          <w:color w:val="000000"/>
        </w:rPr>
        <w:t xml:space="preserve"> </w:t>
      </w:r>
      <w:r w:rsidR="00520056" w:rsidRPr="006004ED">
        <w:rPr>
          <w:color w:val="000000"/>
        </w:rPr>
        <w:tab/>
      </w:r>
      <w:r w:rsidRPr="006004ED">
        <w:rPr>
          <w:color w:val="000000"/>
        </w:rPr>
        <w:t xml:space="preserve">2021–2022 m. m. mokinių metinis pažangumas – 96,2 proc., 67,6 proc. 1–4 klasių mokinių pasiekė pagrindinį ir aukštesnįjį lygį, 34,7 proc. 5–8 kl. mokinių mokosi labai gerai ir gerai, stebėta individuali mokinio pažanga, padaryta per </w:t>
      </w:r>
      <w:proofErr w:type="spellStart"/>
      <w:r w:rsidRPr="006004ED">
        <w:rPr>
          <w:color w:val="000000"/>
        </w:rPr>
        <w:t>trimestrą</w:t>
      </w:r>
      <w:r w:rsidR="00177F4D" w:rsidRPr="006004ED">
        <w:rPr>
          <w:color w:val="000000"/>
        </w:rPr>
        <w:t>.T</w:t>
      </w:r>
      <w:r w:rsidRPr="006004ED">
        <w:rPr>
          <w:color w:val="000000"/>
        </w:rPr>
        <w:t>okią</w:t>
      </w:r>
      <w:proofErr w:type="spellEnd"/>
      <w:r w:rsidRPr="006004ED">
        <w:rPr>
          <w:color w:val="000000"/>
        </w:rPr>
        <w:t xml:space="preserve"> pažangą padarė 12,71 proc.1–8 klasių mokinių. 2022–2023 m. m. mokinių metinis pažangumas – 98,1 proc., 58,1 proc. 1–4 klasių mokinių pasiekė pagrindinį ir aukštesnįjį lygį, 44,9 proc. 5–8 klasių mokinių mokėsi labai gerai ir gerai, individualią pažangą padarė 32 proc. 1–8 klasių mokinių. Progimnazijos 4, 8 klasių mokinių lietuvių kalbos, matematikos ugdymo pasiekimų tyrime vykdant Nacionalinio mokinių pasiekimų patikrinimo testus (2023 m.) 100 proc. pasiekė ne m</w:t>
      </w:r>
      <w:r w:rsidR="009514E1" w:rsidRPr="006004ED">
        <w:rPr>
          <w:color w:val="000000"/>
        </w:rPr>
        <w:t>ažesnį negu patenkinamą lygį.</w:t>
      </w:r>
    </w:p>
    <w:p w14:paraId="2B30054B" w14:textId="77777777" w:rsidR="00A827B4" w:rsidRPr="006004ED" w:rsidRDefault="00A827B4" w:rsidP="00A827B4">
      <w:pPr>
        <w:ind w:firstLine="1247"/>
        <w:jc w:val="both"/>
      </w:pPr>
      <w:r w:rsidRPr="006004ED">
        <w:rPr>
          <w:color w:val="000000"/>
        </w:rPr>
        <w:t>Siekdami ugdymo kokybės mokytojai tobulino asmeninį profesinį meistriškumą. Pagal numatytus progimnazijos ir asmeninius profesinio tobulėjimo prioritetus visi pedagogai kėlė kvalifikaciją per informacinius ir socialinius kolegialaus mokymosi tinklus. Mokytojai, planuodami asmeninį meistriškumą, įsivertino pedagoginės veiklos pasiekimus, numatė asmeninio profesinio tobulėjimo aspektus, kuriuos aptarė per metinius pokalbius su progimnazijos direktoriumi.</w:t>
      </w:r>
      <w:r w:rsidRPr="006004ED">
        <w:t xml:space="preserve"> Visi mokytojai patobulino informacijos valdymo, skaitmeninę kompetenciją – nuotolinį ugdymą organizuoja naudodamiesi </w:t>
      </w:r>
      <w:proofErr w:type="spellStart"/>
      <w:r w:rsidRPr="006004ED">
        <w:rPr>
          <w:color w:val="000000"/>
        </w:rPr>
        <w:t>Zoom</w:t>
      </w:r>
      <w:proofErr w:type="spellEnd"/>
      <w:r w:rsidRPr="006004ED">
        <w:rPr>
          <w:color w:val="000000"/>
        </w:rPr>
        <w:t>,</w:t>
      </w:r>
      <w:r w:rsidRPr="006004ED">
        <w:t xml:space="preserve"> EDUKA, EMA, </w:t>
      </w:r>
      <w:proofErr w:type="spellStart"/>
      <w:r w:rsidRPr="006004ED">
        <w:rPr>
          <w:color w:val="000000"/>
          <w:shd w:val="clear" w:color="auto" w:fill="FFFFFF"/>
        </w:rPr>
        <w:t>Discord</w:t>
      </w:r>
      <w:proofErr w:type="spellEnd"/>
      <w:r w:rsidRPr="006004ED">
        <w:t xml:space="preserve"> ir kt. platformomis. Mokytojai nuolat viešina savo veiklą progimnazijos interneto svetainėje, Panevėžio rajono savivaldybės </w:t>
      </w:r>
      <w:r w:rsidRPr="006004ED">
        <w:rPr>
          <w:color w:val="000000"/>
        </w:rPr>
        <w:t>interneto svetainėje, Panevėžio</w:t>
      </w:r>
      <w:r w:rsidRPr="006004ED">
        <w:t xml:space="preserve"> rajono ir miesto spaudoje, šalies pedagoginei bendruomenei skirtuose leidiniuose. Dalydamiesi pedagogine patirtimi mokytojai ved</w:t>
      </w:r>
      <w:r w:rsidRPr="006004ED">
        <w:rPr>
          <w:color w:val="000000"/>
        </w:rPr>
        <w:t xml:space="preserve">ė </w:t>
      </w:r>
      <w:r w:rsidRPr="006004ED">
        <w:t>seminarus ir skai</w:t>
      </w:r>
      <w:r w:rsidRPr="006004ED">
        <w:rPr>
          <w:color w:val="000000"/>
        </w:rPr>
        <w:t xml:space="preserve">tė </w:t>
      </w:r>
      <w:r w:rsidRPr="006004ED">
        <w:t xml:space="preserve">pranešimus rajono ir šalies pedagogams. </w:t>
      </w:r>
    </w:p>
    <w:p w14:paraId="6C47D9FF" w14:textId="77777777" w:rsidR="00A827B4" w:rsidRPr="006004ED" w:rsidRDefault="00A827B4" w:rsidP="00A827B4">
      <w:pPr>
        <w:ind w:firstLine="1247"/>
        <w:jc w:val="both"/>
      </w:pPr>
      <w:r w:rsidRPr="006004ED">
        <w:t>Visi mok</w:t>
      </w:r>
      <w:r w:rsidR="00302D33" w:rsidRPr="006004ED">
        <w:t>ytojai dalyvavo semin</w:t>
      </w:r>
      <w:r w:rsidR="009514E1" w:rsidRPr="006004ED">
        <w:t xml:space="preserve">aruose ruošdamiesi įgyvendinti </w:t>
      </w:r>
      <w:r w:rsidR="00302D33" w:rsidRPr="006004ED">
        <w:t xml:space="preserve">atnaujintų ugdymo programas nuo 2023 m. rugsėjo. </w:t>
      </w:r>
    </w:p>
    <w:p w14:paraId="1B82FDFB" w14:textId="77777777" w:rsidR="00A827B4" w:rsidRPr="006004ED" w:rsidRDefault="00A827B4" w:rsidP="00A827B4">
      <w:pPr>
        <w:ind w:firstLine="1247"/>
        <w:jc w:val="both"/>
        <w:rPr>
          <w:color w:val="000000"/>
        </w:rPr>
      </w:pPr>
      <w:r w:rsidRPr="006004ED">
        <w:rPr>
          <w:color w:val="000000"/>
        </w:rPr>
        <w:t>Mokiniams sudarytos sąlygos aktyviai mokytis, orientuojant ugdymo procesą į bendrųjų kompetencijų ugdymą: gamtamokslinio ugdymo pamokose ugdyti eksperimentiniai ir praktiniai mokinių įgūdžiai. Pamokose vyravo aktyvus, įvairus, kūrybiškas, grįstas tyrinėji</w:t>
      </w:r>
      <w:r w:rsidR="00B11466" w:rsidRPr="006004ED">
        <w:rPr>
          <w:color w:val="000000"/>
        </w:rPr>
        <w:t xml:space="preserve">mais, eksperimentais mokymasis </w:t>
      </w:r>
      <w:r w:rsidRPr="006004ED">
        <w:rPr>
          <w:color w:val="000000"/>
        </w:rPr>
        <w:t xml:space="preserve">1–8 klasėse organizuojamose dalykų pamokose. </w:t>
      </w:r>
    </w:p>
    <w:p w14:paraId="0B5640DB" w14:textId="77777777" w:rsidR="00A827B4" w:rsidRPr="006004ED" w:rsidRDefault="00A827B4" w:rsidP="00A827B4">
      <w:pPr>
        <w:ind w:firstLine="1247"/>
        <w:jc w:val="both"/>
        <w:rPr>
          <w:color w:val="000000"/>
        </w:rPr>
      </w:pPr>
      <w:r w:rsidRPr="006004ED">
        <w:rPr>
          <w:color w:val="000000"/>
        </w:rPr>
        <w:t>Progimnazijoje nuosekliai planuojama ir kuriama saugi, estetiška ir ergonomiška aplinka. 2021–2023 m. atnaujintos progimnazijos visos erdvės ir kabinetai. Pagerintos sąlygos visų klasių mokiniams įrengus daiktų spinteles koridoriuose. Sukurtos sąlygos kokybiškam nuotoliniam ugdymui organizuoti: visose mokomosiose erdvėse užtikrintas spartus ir saugus internetas. Mokyklos erdvės tikslingai išnaudotos mokinių (ar bendruomenės narių) darbų ekspozicijoms rengti, kultūriniams renginiams</w:t>
      </w:r>
      <w:r w:rsidRPr="006004ED">
        <w:rPr>
          <w:color w:val="FF0000"/>
        </w:rPr>
        <w:t>,</w:t>
      </w:r>
      <w:r w:rsidRPr="006004ED">
        <w:rPr>
          <w:color w:val="000000"/>
        </w:rPr>
        <w:t xml:space="preserve"> konferencijoms, seminarams.</w:t>
      </w:r>
    </w:p>
    <w:p w14:paraId="0702CDA8" w14:textId="77777777" w:rsidR="00A827B4" w:rsidRPr="006004ED" w:rsidRDefault="00A827B4" w:rsidP="00B11466">
      <w:pPr>
        <w:pStyle w:val="Betarp"/>
        <w:ind w:firstLine="1247"/>
        <w:jc w:val="both"/>
        <w:rPr>
          <w:rFonts w:ascii="Times New Roman" w:hAnsi="Times New Roman"/>
          <w:sz w:val="24"/>
          <w:szCs w:val="24"/>
          <w:lang w:eastAsia="lt-LT"/>
        </w:rPr>
      </w:pPr>
      <w:r w:rsidRPr="006004ED">
        <w:rPr>
          <w:rFonts w:ascii="Times New Roman" w:hAnsi="Times New Roman"/>
          <w:color w:val="000000"/>
          <w:sz w:val="24"/>
          <w:szCs w:val="24"/>
        </w:rPr>
        <w:t xml:space="preserve">Progimnazijos bendruomenė nuolat rūpinasi mikroklimato gerinimu. Mokinių tarpusavio, mokinių ir mokytojų, mokytojų tarpusavio santykiai grindžiami pasitikėjimu, geranoriškumu, rūpinimusi. Beveik visi bendruomenės nariai žino progimnazijos vertybes, atpažįsta jų pažeidimus, </w:t>
      </w:r>
      <w:r w:rsidRPr="006004ED">
        <w:rPr>
          <w:rFonts w:ascii="Times New Roman" w:hAnsi="Times New Roman"/>
          <w:color w:val="000000"/>
          <w:sz w:val="24"/>
          <w:szCs w:val="24"/>
        </w:rPr>
        <w:lastRenderedPageBreak/>
        <w:t xml:space="preserve">geba paaiškinti, kodėl reikia laikytis bendravimo normų. Ugdomos pagarbaus elgesio ir bendravimo kompetencijos, kuriama pagarbi atmosfera, mažinant mokinių patyčias. 100 proc. 1–8 klasių mokinių įsitraukė į savaitės „Be patyčių“, tarptautinės Tolerancijos dienos organizuotas veiklas, 50 proc. 1–8 klasių mokinių – į „Gerumo savaitės“, 100 proc. 1–4 klasių mokinių – į „Ištiesk pagalbos letenėlę“ akcijas. Bendruomenė įgyvendina pageidaujamo elgesio formavimo modelį: </w:t>
      </w:r>
      <w:r w:rsidRPr="006004ED">
        <w:rPr>
          <w:rFonts w:ascii="Times New Roman" w:hAnsi="Times New Roman"/>
          <w:sz w:val="24"/>
          <w:szCs w:val="24"/>
          <w:lang w:eastAsia="lt-LT"/>
        </w:rPr>
        <w:t xml:space="preserve">1–4 klasėse pasirinkta nuosekli ir ilgalaikė </w:t>
      </w:r>
      <w:r w:rsidRPr="006004ED">
        <w:rPr>
          <w:rFonts w:ascii="Times New Roman" w:hAnsi="Times New Roman"/>
          <w:color w:val="000000"/>
          <w:sz w:val="24"/>
          <w:szCs w:val="24"/>
          <w:lang w:eastAsia="lt-LT"/>
        </w:rPr>
        <w:t xml:space="preserve">socialines ir emocines kompetencijas ugdanti prevencinė programa „Laikas kartu“, o 5–8 klasėse – „Paauglystės kryžkelės“, apimančios patyčių, smurto, alkoholio, tabako ir kitų psichiką veikiančių medžiagų vartojimo </w:t>
      </w:r>
      <w:r w:rsidRPr="006004ED">
        <w:rPr>
          <w:rFonts w:ascii="Times New Roman" w:hAnsi="Times New Roman"/>
          <w:sz w:val="24"/>
          <w:szCs w:val="24"/>
          <w:lang w:eastAsia="lt-LT"/>
        </w:rPr>
        <w:t>prevenciją, sveikos gyvensenos skatinimą, ir sudaro sąlygas kiekvienam mokiniui nuolat joje dalyvauti.</w:t>
      </w:r>
    </w:p>
    <w:p w14:paraId="11984D12" w14:textId="77777777" w:rsidR="00A827B4" w:rsidRPr="006004ED" w:rsidRDefault="00A827B4" w:rsidP="00A827B4">
      <w:pPr>
        <w:tabs>
          <w:tab w:val="left" w:pos="1247"/>
        </w:tabs>
        <w:ind w:firstLine="1247"/>
        <w:jc w:val="both"/>
        <w:rPr>
          <w:color w:val="000000"/>
        </w:rPr>
      </w:pPr>
      <w:r w:rsidRPr="006004ED">
        <w:rPr>
          <w:color w:val="000000"/>
        </w:rPr>
        <w:t>Visi mokiniai dalyvavo Kultūros paso edukacinėse veiklose, tradiciniame Progimnazijos dienos ir karjeros renginyje. Mokiniai mokomi taikaus problemų sprendimo, bendravimo ir bendradarbiavimo su</w:t>
      </w:r>
      <w:r w:rsidR="00B11466" w:rsidRPr="006004ED">
        <w:rPr>
          <w:color w:val="000000"/>
        </w:rPr>
        <w:t xml:space="preserve"> suaugusiais ir bendraamžiais: m</w:t>
      </w:r>
      <w:r w:rsidRPr="006004ED">
        <w:rPr>
          <w:color w:val="000000"/>
        </w:rPr>
        <w:t xml:space="preserve">okinių tarybos nariai kartą per mėnesį organizavo renginį – </w:t>
      </w:r>
      <w:proofErr w:type="spellStart"/>
      <w:r w:rsidRPr="006004ED">
        <w:rPr>
          <w:color w:val="000000"/>
        </w:rPr>
        <w:t>Progimnazisto</w:t>
      </w:r>
      <w:proofErr w:type="spellEnd"/>
      <w:r w:rsidRPr="006004ED">
        <w:rPr>
          <w:color w:val="000000"/>
        </w:rPr>
        <w:t xml:space="preserve"> rytmetis, visi 1–8 kl. mokiniai dalyvavo klasių bendruomeniškumo valandėlėse. Palankus mikroklimatas kuriamas įgyvendinant projektus „Man čia saugu ir gera“, „Gyvenk sveikai ir viskas bus gerai“. Įgyvendintos Neformaliojo švietimo paslaugų plėtros projekto – „Kūno kultūros ir fizinio aktyvumo edukaciniai užsiėmimai“ veiklos. </w:t>
      </w:r>
    </w:p>
    <w:p w14:paraId="1AD1775E" w14:textId="77777777" w:rsidR="00A827B4" w:rsidRPr="006004ED" w:rsidRDefault="00A827B4" w:rsidP="00A827B4">
      <w:pPr>
        <w:tabs>
          <w:tab w:val="left" w:pos="1247"/>
        </w:tabs>
        <w:ind w:firstLine="1247"/>
        <w:jc w:val="both"/>
        <w:rPr>
          <w:color w:val="000000"/>
        </w:rPr>
      </w:pPr>
      <w:r w:rsidRPr="006004ED">
        <w:rPr>
          <w:color w:val="000000"/>
        </w:rPr>
        <w:t xml:space="preserve">Progimnazijos 2021–2023 metų strateginį planą, metinius veiklos ir ugdymo planus padėjo įgyvendinti tėvai (globėjai, rūpintojai) ir socialiniai partneriai. Progimnazijoje nuosekliai įgyvendinamas sukurtas  bendradarbiavimo su tėvais (globėjais, rūpintojais) bendradarbiavimo modelis. Per klasės susirinkimus, individualius pokalbius bei </w:t>
      </w:r>
      <w:r w:rsidRPr="006004ED">
        <w:t>TAMO</w:t>
      </w:r>
      <w:r w:rsidRPr="006004ED">
        <w:rPr>
          <w:color w:val="FF0000"/>
        </w:rPr>
        <w:t xml:space="preserve"> </w:t>
      </w:r>
      <w:r w:rsidRPr="006004ED">
        <w:rPr>
          <w:color w:val="000000"/>
        </w:rPr>
        <w:t xml:space="preserve">dienyną tirti tėvų (globėjų, rūpintojų) poreikiai ir lūkesčiai, organizuotos apklausos dėl poreikio tėvų (globėjų, rūpintojų) švietimo klausimais, organizuoti bendri tėvų (globėjų, rūpintojų) , mokytojų, pagalbos mokiniui specialistų susirinkimai mokinių kompetencijų ugdymo klausimais. 100 proc. 1–8 klasių tėvų (globėjų, rūpintojų) dalyvavo individualiuose pokalbiuose („Atvirų durų diena“, „Klasės vadovas–mokinys–tėvas (globėjas, rūpintojas“). Visi 5–8 klasių mokytojai pateikė tėvams (globėjams, rūpintojams) informaciją apie individualius mokinių pasiekimus. Tėvai (globėjai, rūpintojai) įsitraukė į veiklas pagal įgyvendinamą tėvų (globėjų, rūpintojų) švietimo programą: TAMO dienyne, sukurtoje Facebook platformoje tėvai dalyvavo forumuose, nuotolinėse konferencijose pedagoginėmis, tėvų ir vaikų santykių kūrimo, nuotolinio mokymosi temomis. Tėvai (globėjai, rūpintojai) įsitraukė gerinant šiuolaikinės pamokos kokybę ir mokinių ugdymosi įvairovę: per 2021–2023 metų laikotarpį organizavo 17 edukacinių veiklų, ugdančių mokinių pažinimo kompetenciją ir </w:t>
      </w:r>
      <w:proofErr w:type="spellStart"/>
      <w:r w:rsidRPr="006004ED">
        <w:rPr>
          <w:color w:val="000000"/>
        </w:rPr>
        <w:t>patyriminio</w:t>
      </w:r>
      <w:proofErr w:type="spellEnd"/>
      <w:r w:rsidRPr="006004ED">
        <w:rPr>
          <w:color w:val="000000"/>
        </w:rPr>
        <w:t xml:space="preserve"> mokymosi įgūdžius. Pasiektas didesnis savivaldos institucijų savarankiškumas ir atsakomybė, nes tėvai (globėjai, rūpintojai) ir mokiniai buvo įtraukti planuojant progimnazijos veiklą, priimant sprendimus ir įgyvendinant veiklos bei ugdymo planus.</w:t>
      </w:r>
    </w:p>
    <w:p w14:paraId="70DD2417" w14:textId="77777777" w:rsidR="00A827B4" w:rsidRPr="006004ED" w:rsidRDefault="00A827B4" w:rsidP="00A827B4">
      <w:pPr>
        <w:tabs>
          <w:tab w:val="left" w:pos="1247"/>
        </w:tabs>
        <w:ind w:firstLine="1247"/>
        <w:jc w:val="both"/>
        <w:rPr>
          <w:color w:val="000000"/>
        </w:rPr>
      </w:pPr>
      <w:r w:rsidRPr="006004ED">
        <w:rPr>
          <w:color w:val="000000"/>
        </w:rPr>
        <w:t>Progimnazija atvira bendradarbiaudama su vietos bendruomene, kitomis organizacijomis ir ugdymo įstaigomis. Organizuojant ugdymą netradicinėse aplinkose, ugdant kultūrines, pilietines kompetencijas, bendradarbiauta su gyvenvie</w:t>
      </w:r>
      <w:r w:rsidR="00B11466" w:rsidRPr="006004ED">
        <w:rPr>
          <w:color w:val="000000"/>
        </w:rPr>
        <w:t xml:space="preserve">tėje įsikūrusiomis įstaigomis: </w:t>
      </w:r>
      <w:proofErr w:type="spellStart"/>
      <w:r w:rsidRPr="006004ED">
        <w:rPr>
          <w:color w:val="000000"/>
        </w:rPr>
        <w:t>Dembavos</w:t>
      </w:r>
      <w:proofErr w:type="spellEnd"/>
      <w:r w:rsidRPr="006004ED">
        <w:rPr>
          <w:color w:val="000000"/>
        </w:rPr>
        <w:t xml:space="preserve"> </w:t>
      </w:r>
      <w:r w:rsidR="00B11466" w:rsidRPr="006004ED">
        <w:rPr>
          <w:color w:val="000000"/>
        </w:rPr>
        <w:t xml:space="preserve">vaikų </w:t>
      </w:r>
      <w:r w:rsidRPr="006004ED">
        <w:rPr>
          <w:color w:val="000000"/>
        </w:rPr>
        <w:t>lopšeliu-darželiu „Smalsutis“,</w:t>
      </w:r>
      <w:r w:rsidRPr="006004ED">
        <w:rPr>
          <w:color w:val="FF0000"/>
        </w:rPr>
        <w:t xml:space="preserve"> </w:t>
      </w:r>
      <w:proofErr w:type="spellStart"/>
      <w:r w:rsidRPr="006004ED">
        <w:rPr>
          <w:color w:val="000000"/>
        </w:rPr>
        <w:t>Liūdynės</w:t>
      </w:r>
      <w:proofErr w:type="spellEnd"/>
      <w:r w:rsidRPr="006004ED">
        <w:rPr>
          <w:color w:val="000000"/>
        </w:rPr>
        <w:t xml:space="preserve"> kultūros centro </w:t>
      </w:r>
      <w:proofErr w:type="spellStart"/>
      <w:r w:rsidRPr="006004ED">
        <w:rPr>
          <w:color w:val="000000"/>
        </w:rPr>
        <w:t>Dembavos</w:t>
      </w:r>
      <w:proofErr w:type="spellEnd"/>
      <w:r w:rsidRPr="006004ED">
        <w:rPr>
          <w:color w:val="000000"/>
        </w:rPr>
        <w:t xml:space="preserve"> padaliniu, </w:t>
      </w:r>
      <w:proofErr w:type="spellStart"/>
      <w:r w:rsidRPr="006004ED">
        <w:rPr>
          <w:color w:val="000000"/>
        </w:rPr>
        <w:t>Dembavos</w:t>
      </w:r>
      <w:proofErr w:type="spellEnd"/>
      <w:r w:rsidRPr="006004ED">
        <w:rPr>
          <w:color w:val="000000"/>
        </w:rPr>
        <w:t xml:space="preserve"> biblioteka, Meteorologine stotimi, UAB „</w:t>
      </w:r>
      <w:proofErr w:type="spellStart"/>
      <w:r w:rsidRPr="006004ED">
        <w:rPr>
          <w:color w:val="000000"/>
        </w:rPr>
        <w:t>Midenė</w:t>
      </w:r>
      <w:proofErr w:type="spellEnd"/>
      <w:r w:rsidRPr="006004ED">
        <w:rPr>
          <w:color w:val="000000"/>
        </w:rPr>
        <w:t xml:space="preserve">“, </w:t>
      </w:r>
      <w:proofErr w:type="spellStart"/>
      <w:r w:rsidRPr="006004ED">
        <w:rPr>
          <w:color w:val="000000"/>
        </w:rPr>
        <w:t>Dembavos</w:t>
      </w:r>
      <w:proofErr w:type="spellEnd"/>
      <w:r w:rsidRPr="006004ED">
        <w:rPr>
          <w:color w:val="000000"/>
        </w:rPr>
        <w:t xml:space="preserve"> medelynu, karinėmis struktūromis</w:t>
      </w:r>
      <w:r w:rsidRPr="006004ED">
        <w:rPr>
          <w:color w:val="FF0000"/>
        </w:rPr>
        <w:t xml:space="preserve"> </w:t>
      </w:r>
      <w:r w:rsidRPr="006004ED">
        <w:t>(</w:t>
      </w:r>
      <w:r w:rsidRPr="006004ED">
        <w:rPr>
          <w:iCs/>
        </w:rPr>
        <w:t>Lietuvos kariuomenės</w:t>
      </w:r>
      <w:r w:rsidRPr="006004ED">
        <w:t xml:space="preserve"> </w:t>
      </w:r>
      <w:r w:rsidRPr="006004ED">
        <w:rPr>
          <w:iCs/>
        </w:rPr>
        <w:t>Krašto apsaugos savanorių pajėgų</w:t>
      </w:r>
      <w:r w:rsidRPr="006004ED">
        <w:t xml:space="preserve"> </w:t>
      </w:r>
      <w:r w:rsidRPr="006004ED">
        <w:rPr>
          <w:iCs/>
        </w:rPr>
        <w:t xml:space="preserve">Vyčio apygardos 5-osios rinktinės kuopa, Lietuvos kariuomenės Sausumos pajėgų </w:t>
      </w:r>
      <w:r w:rsidRPr="006004ED">
        <w:t>Karaliaus Mindaugo moto</w:t>
      </w:r>
      <w:r w:rsidR="00B11466" w:rsidRPr="006004ED">
        <w:t>rizuotasis pėstininkų batalionu</w:t>
      </w:r>
      <w:r w:rsidRPr="006004ED">
        <w:t xml:space="preserve"> „Geležinis vilkas“). </w:t>
      </w:r>
      <w:r w:rsidRPr="006004ED">
        <w:rPr>
          <w:color w:val="000000"/>
        </w:rPr>
        <w:t>Sprendžiant progimnaziją lankančių mokinių šeimų socialines problemas, bendradarbiaujama su Velžio seniūnijos socialiniais darbuotojais.</w:t>
      </w:r>
    </w:p>
    <w:p w14:paraId="6EBE897A" w14:textId="77777777" w:rsidR="006E186E" w:rsidRPr="006004ED" w:rsidRDefault="006E186E" w:rsidP="006E186E">
      <w:pPr>
        <w:tabs>
          <w:tab w:val="left" w:pos="1247"/>
        </w:tabs>
        <w:jc w:val="both"/>
        <w:rPr>
          <w:color w:val="000000"/>
        </w:rPr>
      </w:pPr>
    </w:p>
    <w:p w14:paraId="1EAD08BB" w14:textId="77777777" w:rsidR="006004ED" w:rsidRDefault="006004ED" w:rsidP="001B08B6">
      <w:pPr>
        <w:tabs>
          <w:tab w:val="left" w:pos="1247"/>
        </w:tabs>
        <w:jc w:val="center"/>
        <w:rPr>
          <w:b/>
          <w:color w:val="000000"/>
        </w:rPr>
      </w:pPr>
    </w:p>
    <w:p w14:paraId="6976A4A7" w14:textId="77777777" w:rsidR="00FB22CC" w:rsidRDefault="00FB22CC" w:rsidP="001B08B6">
      <w:pPr>
        <w:tabs>
          <w:tab w:val="left" w:pos="1247"/>
        </w:tabs>
        <w:jc w:val="center"/>
        <w:rPr>
          <w:b/>
          <w:color w:val="000000"/>
        </w:rPr>
      </w:pPr>
    </w:p>
    <w:p w14:paraId="5ADB9430" w14:textId="77777777" w:rsidR="00FB22CC" w:rsidRDefault="00FB22CC" w:rsidP="001B08B6">
      <w:pPr>
        <w:tabs>
          <w:tab w:val="left" w:pos="1247"/>
        </w:tabs>
        <w:jc w:val="center"/>
        <w:rPr>
          <w:b/>
          <w:color w:val="000000"/>
        </w:rPr>
      </w:pPr>
    </w:p>
    <w:p w14:paraId="6F34A7B3" w14:textId="77777777" w:rsidR="001B08B6" w:rsidRPr="006004ED" w:rsidRDefault="001B08B6" w:rsidP="001B08B6">
      <w:pPr>
        <w:tabs>
          <w:tab w:val="left" w:pos="1247"/>
        </w:tabs>
        <w:jc w:val="center"/>
        <w:rPr>
          <w:b/>
          <w:color w:val="000000"/>
        </w:rPr>
      </w:pPr>
      <w:r w:rsidRPr="006004ED">
        <w:rPr>
          <w:b/>
          <w:color w:val="000000"/>
        </w:rPr>
        <w:lastRenderedPageBreak/>
        <w:t>VIZIJA. MISIJA. VERTYBĖS</w:t>
      </w:r>
    </w:p>
    <w:p w14:paraId="52127FF4" w14:textId="77777777" w:rsidR="009514E1" w:rsidRPr="006004ED" w:rsidRDefault="009514E1" w:rsidP="00187769">
      <w:pPr>
        <w:pStyle w:val="NoSpacing1"/>
        <w:rPr>
          <w:rFonts w:ascii="Times New Roman" w:hAnsi="Times New Roman"/>
          <w:b/>
          <w:sz w:val="24"/>
          <w:szCs w:val="24"/>
        </w:rPr>
      </w:pPr>
    </w:p>
    <w:p w14:paraId="2AC38C48" w14:textId="77777777" w:rsidR="00187769" w:rsidRPr="006004ED" w:rsidRDefault="00187769" w:rsidP="00187769">
      <w:pPr>
        <w:pStyle w:val="NoSpacing1"/>
        <w:rPr>
          <w:rFonts w:ascii="Times New Roman" w:hAnsi="Times New Roman"/>
          <w:sz w:val="24"/>
          <w:szCs w:val="24"/>
        </w:rPr>
      </w:pPr>
      <w:r w:rsidRPr="006004ED">
        <w:rPr>
          <w:rFonts w:ascii="Times New Roman" w:hAnsi="Times New Roman"/>
          <w:b/>
          <w:sz w:val="24"/>
          <w:szCs w:val="24"/>
        </w:rPr>
        <w:t xml:space="preserve">Vizija. </w:t>
      </w:r>
      <w:r w:rsidRPr="006004ED">
        <w:rPr>
          <w:rFonts w:ascii="Times New Roman" w:hAnsi="Times New Roman"/>
          <w:sz w:val="24"/>
          <w:szCs w:val="24"/>
        </w:rPr>
        <w:t xml:space="preserve">Atvira kaitai ir tobulėjimui, saugi ir bendruomeniška, atliepianti nacionalinius, rajono ir progimnazijos poreikius mokykla. </w:t>
      </w:r>
    </w:p>
    <w:p w14:paraId="2AE97B6D" w14:textId="77777777" w:rsidR="007C30CF" w:rsidRPr="006004ED" w:rsidRDefault="007C30CF" w:rsidP="00187769">
      <w:pPr>
        <w:pStyle w:val="NoSpacing1"/>
        <w:rPr>
          <w:rFonts w:ascii="Times New Roman" w:hAnsi="Times New Roman"/>
          <w:sz w:val="24"/>
          <w:szCs w:val="24"/>
        </w:rPr>
      </w:pPr>
      <w:r w:rsidRPr="006004ED">
        <w:rPr>
          <w:rFonts w:ascii="Times New Roman" w:hAnsi="Times New Roman"/>
          <w:b/>
          <w:sz w:val="24"/>
          <w:szCs w:val="24"/>
        </w:rPr>
        <w:t xml:space="preserve">Misija. </w:t>
      </w:r>
      <w:r w:rsidRPr="006004ED">
        <w:rPr>
          <w:rFonts w:ascii="Times New Roman" w:hAnsi="Times New Roman"/>
          <w:sz w:val="24"/>
          <w:szCs w:val="24"/>
        </w:rPr>
        <w:t xml:space="preserve">Panevėžio r. </w:t>
      </w:r>
      <w:proofErr w:type="spellStart"/>
      <w:r w:rsidRPr="006004ED">
        <w:rPr>
          <w:rFonts w:ascii="Times New Roman" w:hAnsi="Times New Roman"/>
          <w:sz w:val="24"/>
          <w:szCs w:val="24"/>
        </w:rPr>
        <w:t>Dembavos</w:t>
      </w:r>
      <w:proofErr w:type="spellEnd"/>
      <w:r w:rsidRPr="006004ED">
        <w:rPr>
          <w:rFonts w:ascii="Times New Roman" w:hAnsi="Times New Roman"/>
          <w:sz w:val="24"/>
          <w:szCs w:val="24"/>
        </w:rPr>
        <w:t xml:space="preserve"> progimnazija, tikslingai kurdama aplinką ak</w:t>
      </w:r>
      <w:r w:rsidR="00187769" w:rsidRPr="006004ED">
        <w:rPr>
          <w:rFonts w:ascii="Times New Roman" w:hAnsi="Times New Roman"/>
          <w:sz w:val="24"/>
          <w:szCs w:val="24"/>
        </w:rPr>
        <w:t xml:space="preserve">tyviam ir kryptingam mokymuisi, </w:t>
      </w:r>
      <w:r w:rsidRPr="006004ED">
        <w:rPr>
          <w:rFonts w:ascii="Times New Roman" w:hAnsi="Times New Roman"/>
          <w:sz w:val="24"/>
          <w:szCs w:val="24"/>
        </w:rPr>
        <w:t>teikia pagrindinį išsilavinimą, ugdo  pilietinį sąmoningumą  ir aukštą kiekvieno mokinio kultūrą, skatina siekti sėkmės ir kūrybiškai veikti besikeičiančioje visuomenėje.</w:t>
      </w:r>
    </w:p>
    <w:p w14:paraId="5A30D332" w14:textId="77777777" w:rsidR="007C30CF" w:rsidRPr="006004ED" w:rsidRDefault="007C30CF" w:rsidP="00187769">
      <w:pPr>
        <w:pStyle w:val="NoSpacing1"/>
        <w:rPr>
          <w:rFonts w:ascii="Times New Roman" w:hAnsi="Times New Roman"/>
          <w:sz w:val="24"/>
          <w:szCs w:val="24"/>
        </w:rPr>
      </w:pPr>
    </w:p>
    <w:p w14:paraId="1E2313C3" w14:textId="77777777" w:rsidR="007C30CF" w:rsidRPr="006004ED" w:rsidRDefault="007C30CF" w:rsidP="00187769">
      <w:pPr>
        <w:jc w:val="both"/>
        <w:rPr>
          <w:b/>
        </w:rPr>
      </w:pPr>
      <w:r w:rsidRPr="006004ED">
        <w:rPr>
          <w:b/>
        </w:rPr>
        <w:t>Progimnazijos vertybės:</w:t>
      </w:r>
    </w:p>
    <w:p w14:paraId="42B9D736" w14:textId="77777777" w:rsidR="007C30CF" w:rsidRPr="006004ED" w:rsidRDefault="007C30CF" w:rsidP="00187769">
      <w:pPr>
        <w:jc w:val="both"/>
      </w:pPr>
      <w:r w:rsidRPr="006004ED">
        <w:t>• Kiekvienas yra svarbus</w:t>
      </w:r>
    </w:p>
    <w:p w14:paraId="6E82155F" w14:textId="77777777" w:rsidR="007C30CF" w:rsidRPr="006004ED" w:rsidRDefault="007C30CF" w:rsidP="00187769">
      <w:pPr>
        <w:jc w:val="both"/>
      </w:pPr>
      <w:r w:rsidRPr="006004ED">
        <w:t>• Bendruomeniškumas ir draugiškumas</w:t>
      </w:r>
    </w:p>
    <w:p w14:paraId="0F7AC6CA" w14:textId="77777777" w:rsidR="007C30CF" w:rsidRPr="006004ED" w:rsidRDefault="007C30CF" w:rsidP="00187769">
      <w:pPr>
        <w:jc w:val="both"/>
      </w:pPr>
      <w:r w:rsidRPr="006004ED">
        <w:t>• Kryptingas mokymasis ir  tobulėjimas</w:t>
      </w:r>
    </w:p>
    <w:p w14:paraId="7428EECC" w14:textId="77777777" w:rsidR="007C30CF" w:rsidRPr="006004ED" w:rsidRDefault="007C30CF" w:rsidP="00187769">
      <w:pPr>
        <w:jc w:val="both"/>
      </w:pPr>
      <w:r w:rsidRPr="006004ED">
        <w:t>• Kiekvieno atsakomybė, pilietiškumas ir aukšta kultūra</w:t>
      </w:r>
    </w:p>
    <w:p w14:paraId="615E09E2" w14:textId="77777777" w:rsidR="007C30CF" w:rsidRPr="006004ED" w:rsidRDefault="007C30CF" w:rsidP="00187769">
      <w:pPr>
        <w:jc w:val="both"/>
      </w:pPr>
      <w:r w:rsidRPr="006004ED">
        <w:t>• Asmeniniai bei mokyklos pasiekimai svarbūs šiandienos ir ateities sėkmei</w:t>
      </w:r>
    </w:p>
    <w:p w14:paraId="6FAE1404" w14:textId="77777777" w:rsidR="001B08B6" w:rsidRPr="006004ED" w:rsidRDefault="001B08B6" w:rsidP="00187769">
      <w:pPr>
        <w:jc w:val="both"/>
      </w:pPr>
    </w:p>
    <w:p w14:paraId="0442D365" w14:textId="77777777" w:rsidR="00895B6A" w:rsidRPr="006004ED" w:rsidRDefault="001B08B6" w:rsidP="001B08B6">
      <w:pPr>
        <w:jc w:val="center"/>
        <w:rPr>
          <w:b/>
        </w:rPr>
      </w:pPr>
      <w:r w:rsidRPr="006004ED">
        <w:rPr>
          <w:b/>
        </w:rPr>
        <w:t>PROGIMANZIJOS STIPRIEJI IR TOBULINTINI VEIKLOS ASPEKTAI, GALIMYBĖS IR GRĖSMĖS 2024–2026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2"/>
        <w:gridCol w:w="7278"/>
      </w:tblGrid>
      <w:tr w:rsidR="00895B6A" w:rsidRPr="006004ED" w14:paraId="25BF098D" w14:textId="77777777" w:rsidTr="00B06A66">
        <w:tc>
          <w:tcPr>
            <w:tcW w:w="7808" w:type="dxa"/>
            <w:shd w:val="clear" w:color="auto" w:fill="auto"/>
          </w:tcPr>
          <w:p w14:paraId="12B47993" w14:textId="77777777" w:rsidR="00895B6A" w:rsidRPr="006004ED" w:rsidRDefault="00895B6A" w:rsidP="009514E1">
            <w:pPr>
              <w:jc w:val="both"/>
              <w:rPr>
                <w:b/>
              </w:rPr>
            </w:pPr>
            <w:r w:rsidRPr="006004ED">
              <w:rPr>
                <w:b/>
              </w:rPr>
              <w:t>Stiprieji veiklos aspektai</w:t>
            </w:r>
          </w:p>
          <w:p w14:paraId="30A8B280" w14:textId="77777777" w:rsidR="00895B6A" w:rsidRPr="006004ED" w:rsidRDefault="00895B6A" w:rsidP="009514E1">
            <w:pPr>
              <w:jc w:val="both"/>
            </w:pPr>
            <w:r w:rsidRPr="006004ED">
              <w:t>• Geranoriškumu grįsti bendruomenės narių santykiai.</w:t>
            </w:r>
          </w:p>
          <w:p w14:paraId="52D4B7E2" w14:textId="77777777" w:rsidR="00895B6A" w:rsidRPr="006004ED" w:rsidRDefault="009514E1" w:rsidP="009514E1">
            <w:pPr>
              <w:jc w:val="both"/>
            </w:pPr>
            <w:r w:rsidRPr="006004ED">
              <w:t xml:space="preserve">• Nuosekli ir paveiki </w:t>
            </w:r>
            <w:r w:rsidR="00895B6A" w:rsidRPr="006004ED">
              <w:t>rūpinimosi mokiniais politika.</w:t>
            </w:r>
          </w:p>
          <w:p w14:paraId="459F3BB5" w14:textId="77777777" w:rsidR="00895B6A" w:rsidRPr="006004ED" w:rsidRDefault="00895B6A" w:rsidP="009514E1">
            <w:pPr>
              <w:jc w:val="both"/>
            </w:pPr>
            <w:r w:rsidRPr="006004ED">
              <w:t>• Bendradarbiavimas ir tarpusavio pagalba siekiant individualios kiekvieno mokinio pažangos.</w:t>
            </w:r>
          </w:p>
          <w:p w14:paraId="08C26A18" w14:textId="77777777" w:rsidR="00895B6A" w:rsidRPr="006004ED" w:rsidRDefault="00895B6A" w:rsidP="009514E1">
            <w:pPr>
              <w:jc w:val="both"/>
            </w:pPr>
            <w:r w:rsidRPr="006004ED">
              <w:t>• Veiksminga pa</w:t>
            </w:r>
            <w:r w:rsidR="00187769" w:rsidRPr="006004ED">
              <w:t>galbos mokiniui (logopedo, specialiojo</w:t>
            </w:r>
            <w:r w:rsidRPr="006004ED">
              <w:t xml:space="preserve"> pedagogo, soc</w:t>
            </w:r>
            <w:r w:rsidR="00187769" w:rsidRPr="006004ED">
              <w:t>ialinio</w:t>
            </w:r>
            <w:r w:rsidRPr="006004ED">
              <w:t xml:space="preserve"> pedagogo, mokytojo padėjėjų) komandos veikla.</w:t>
            </w:r>
          </w:p>
          <w:p w14:paraId="256CDE4E" w14:textId="77777777" w:rsidR="00895B6A" w:rsidRPr="006004ED" w:rsidRDefault="00895B6A" w:rsidP="009514E1">
            <w:pPr>
              <w:jc w:val="both"/>
            </w:pPr>
            <w:r w:rsidRPr="006004ED">
              <w:t>• Ugdymo organizavimas netradicinėse aplinkose.</w:t>
            </w:r>
          </w:p>
          <w:p w14:paraId="5C992A08" w14:textId="77777777" w:rsidR="00895B6A" w:rsidRPr="006004ED" w:rsidRDefault="00895B6A" w:rsidP="009514E1">
            <w:pPr>
              <w:jc w:val="both"/>
            </w:pPr>
            <w:r w:rsidRPr="006004ED">
              <w:t>• Planavimo ir refleksijos kultūra.</w:t>
            </w:r>
          </w:p>
          <w:p w14:paraId="7AEE4A9F" w14:textId="77777777" w:rsidR="00895B6A" w:rsidRPr="006004ED" w:rsidRDefault="00895B6A" w:rsidP="009514E1">
            <w:pPr>
              <w:jc w:val="both"/>
            </w:pPr>
            <w:r w:rsidRPr="006004ED">
              <w:t>• Dauguma organizuojamų pamokų 1–8 klasėse atitinka šiuolaikiškos pamokos bruožus: ugdomos mokinių kompetencijos, aktyvaus mokymosi metod</w:t>
            </w:r>
            <w:r w:rsidR="009514E1" w:rsidRPr="006004ED">
              <w:t xml:space="preserve">ai, veiksmingai naudojamos IT, </w:t>
            </w:r>
            <w:r w:rsidRPr="006004ED">
              <w:t xml:space="preserve">galimybės naudotis skaitmeniniu turiniu mokiniams ir mokytojams, </w:t>
            </w:r>
          </w:p>
          <w:p w14:paraId="22B1AE2C" w14:textId="77777777" w:rsidR="00895B6A" w:rsidRPr="006004ED" w:rsidRDefault="00895B6A" w:rsidP="009514E1">
            <w:pPr>
              <w:jc w:val="both"/>
            </w:pPr>
            <w:r w:rsidRPr="006004ED">
              <w:t>• Nacionalinių mokin</w:t>
            </w:r>
            <w:r w:rsidR="009514E1" w:rsidRPr="006004ED">
              <w:t>ių pasiekimų vertinimo rodiklis</w:t>
            </w:r>
            <w:r w:rsidRPr="006004ED">
              <w:t xml:space="preserve"> 4, 8 klasėse didesnis negu šalies mokyklų pasiekimų rodiklis.</w:t>
            </w:r>
          </w:p>
          <w:p w14:paraId="1573A3EE" w14:textId="77777777" w:rsidR="00895B6A" w:rsidRPr="006004ED" w:rsidRDefault="00895B6A" w:rsidP="009514E1">
            <w:pPr>
              <w:jc w:val="both"/>
            </w:pPr>
            <w:r w:rsidRPr="006004ED">
              <w:t>• S</w:t>
            </w:r>
            <w:r w:rsidRPr="006004ED">
              <w:rPr>
                <w:lang w:val="pt-BR"/>
              </w:rPr>
              <w:t>istemingas veiklos kokybės įsivertinimas ir tikslingas duomenų naudojimas tobulinant progimnazijos veiklą.</w:t>
            </w:r>
          </w:p>
          <w:p w14:paraId="1064A20D" w14:textId="77777777" w:rsidR="00895B6A" w:rsidRPr="006004ED" w:rsidRDefault="00895B6A" w:rsidP="009514E1">
            <w:pPr>
              <w:jc w:val="both"/>
            </w:pPr>
            <w:r w:rsidRPr="006004ED">
              <w:lastRenderedPageBreak/>
              <w:t>• Nedid</w:t>
            </w:r>
            <w:r w:rsidR="009514E1" w:rsidRPr="006004ED">
              <w:t>elis mokinių skaičius klasėse (</w:t>
            </w:r>
            <w:r w:rsidRPr="006004ED">
              <w:t xml:space="preserve">1–8 klasėse vidutinis mokinių skaičius –15 mok.) sudaro galimybę mokytojams pastebėti ir atskleisti kiekvieno mokinio individualius gebėjimus ir tenkinti individualius </w:t>
            </w:r>
          </w:p>
          <w:p w14:paraId="7FA99639" w14:textId="77777777" w:rsidR="00895B6A" w:rsidRPr="006004ED" w:rsidRDefault="00895B6A" w:rsidP="009514E1">
            <w:pPr>
              <w:jc w:val="both"/>
            </w:pPr>
            <w:r w:rsidRPr="006004ED">
              <w:t>mokymosi poreikius.</w:t>
            </w:r>
          </w:p>
          <w:p w14:paraId="27F5102E" w14:textId="77777777" w:rsidR="00895B6A" w:rsidRPr="006004ED" w:rsidRDefault="00895B6A" w:rsidP="009514E1">
            <w:pPr>
              <w:jc w:val="both"/>
            </w:pPr>
            <w:r w:rsidRPr="006004ED">
              <w:t>• Aktyvus mokinių dalyvavimas ir rezultatyvūs pasiekimai rajono, šalies konkursuose, olimpiadose, sporto varžybose.</w:t>
            </w:r>
          </w:p>
          <w:p w14:paraId="7F7A77C5" w14:textId="77777777" w:rsidR="00895B6A" w:rsidRPr="006004ED" w:rsidRDefault="00895B6A" w:rsidP="009514E1">
            <w:pPr>
              <w:jc w:val="both"/>
            </w:pPr>
            <w:r w:rsidRPr="006004ED">
              <w:t xml:space="preserve">• Tėvų (globėjų, rūpintojų) įtraukimas į vaiko mokymosi sėkmių </w:t>
            </w:r>
            <w:proofErr w:type="spellStart"/>
            <w:r w:rsidRPr="006004ED">
              <w:t>aptarimus</w:t>
            </w:r>
            <w:proofErr w:type="spellEnd"/>
            <w:r w:rsidRPr="006004ED">
              <w:t>.</w:t>
            </w:r>
          </w:p>
          <w:p w14:paraId="1851B036" w14:textId="77777777" w:rsidR="00895B6A" w:rsidRPr="006004ED" w:rsidRDefault="00895B6A" w:rsidP="009514E1">
            <w:pPr>
              <w:jc w:val="both"/>
            </w:pPr>
            <w:r w:rsidRPr="006004ED">
              <w:t>• Puoselėjamos ir saugomos mokyklos tradicijos.</w:t>
            </w:r>
          </w:p>
          <w:p w14:paraId="10E1D3F9" w14:textId="77777777" w:rsidR="00895B6A" w:rsidRPr="006004ED" w:rsidRDefault="00895B6A" w:rsidP="009514E1">
            <w:pPr>
              <w:jc w:val="both"/>
            </w:pPr>
            <w:r w:rsidRPr="006004ED">
              <w:t xml:space="preserve">• Daugumos mokinių pozityvus požiūris į mokymąsi ir individualią pažangą. </w:t>
            </w:r>
          </w:p>
          <w:p w14:paraId="428DAE74" w14:textId="77777777" w:rsidR="00895B6A" w:rsidRPr="006004ED" w:rsidRDefault="00895B6A" w:rsidP="009514E1">
            <w:pPr>
              <w:jc w:val="both"/>
            </w:pPr>
            <w:r w:rsidRPr="006004ED">
              <w:t>• Neformaliojo švietimo veiklų pasirinkimas  tenkina daugumos mokinių saviraiškos poreikius.</w:t>
            </w:r>
          </w:p>
          <w:p w14:paraId="506A7E6B" w14:textId="77777777" w:rsidR="00895B6A" w:rsidRPr="006004ED" w:rsidRDefault="00895B6A" w:rsidP="009514E1">
            <w:pPr>
              <w:jc w:val="both"/>
              <w:rPr>
                <w:lang w:val="pt-BR"/>
              </w:rPr>
            </w:pPr>
            <w:r w:rsidRPr="006004ED">
              <w:t xml:space="preserve">• </w:t>
            </w:r>
            <w:r w:rsidRPr="006004ED">
              <w:rPr>
                <w:lang w:val="pt-BR"/>
              </w:rPr>
              <w:t>Sistemingas veiklos kokybės įsivertinimas ir tikslingas duomenų naudojimas tobulinant progimnazijos veiklą.</w:t>
            </w:r>
          </w:p>
          <w:p w14:paraId="2080A664" w14:textId="77777777" w:rsidR="00895B6A" w:rsidRPr="006004ED" w:rsidRDefault="00895B6A" w:rsidP="009514E1">
            <w:pPr>
              <w:jc w:val="both"/>
            </w:pPr>
            <w:r w:rsidRPr="006004ED">
              <w:rPr>
                <w:lang w:val="fi-FI"/>
              </w:rPr>
              <w:t>• Kryptinga tiriamoji ir sportinė mokinių veikla.</w:t>
            </w:r>
          </w:p>
          <w:p w14:paraId="027C03CD" w14:textId="77777777" w:rsidR="00895B6A" w:rsidRPr="006004ED" w:rsidRDefault="00895B6A" w:rsidP="009514E1">
            <w:pPr>
              <w:jc w:val="both"/>
            </w:pPr>
            <w:r w:rsidRPr="006004ED">
              <w:rPr>
                <w:lang w:val="fi-FI"/>
              </w:rPr>
              <w:t>•</w:t>
            </w:r>
            <w:r w:rsidRPr="006004ED">
              <w:t xml:space="preserve"> Progimnazijos mokiniai gauna suprantamą informaciją apie tolesnio mokymosi ir profesijos pasirinkimo galimybes.</w:t>
            </w:r>
          </w:p>
          <w:p w14:paraId="6AAA8F29" w14:textId="77777777" w:rsidR="00895B6A" w:rsidRPr="006004ED" w:rsidRDefault="00895B6A" w:rsidP="009514E1">
            <w:pPr>
              <w:jc w:val="both"/>
            </w:pPr>
            <w:r w:rsidRPr="006004ED">
              <w:t>• Pradinių klasių mokiniams sudaroma galimybė lankyti Panevėžio r. vaikų muzikos mokyklą.</w:t>
            </w:r>
          </w:p>
          <w:p w14:paraId="2C4300DF" w14:textId="77777777" w:rsidR="00895B6A" w:rsidRPr="006004ED" w:rsidRDefault="00895B6A" w:rsidP="009514E1">
            <w:pPr>
              <w:jc w:val="both"/>
            </w:pPr>
            <w:r w:rsidRPr="006004ED">
              <w:t>• Galimybė pradinių klasių mokiniams lankyti visos dienos grupę.</w:t>
            </w:r>
          </w:p>
          <w:p w14:paraId="218547DA" w14:textId="77777777" w:rsidR="001B08B6" w:rsidRPr="006004ED" w:rsidRDefault="00895B6A" w:rsidP="009514E1">
            <w:pPr>
              <w:jc w:val="both"/>
            </w:pPr>
            <w:r w:rsidRPr="006004ED">
              <w:t>• Progimnazijoje veikia ikimokyklinio ir priešmokyklinio ugdymo grupė.</w:t>
            </w:r>
          </w:p>
        </w:tc>
        <w:tc>
          <w:tcPr>
            <w:tcW w:w="7808" w:type="dxa"/>
            <w:shd w:val="clear" w:color="auto" w:fill="auto"/>
          </w:tcPr>
          <w:p w14:paraId="11222BB3" w14:textId="77777777" w:rsidR="00895B6A" w:rsidRPr="006004ED" w:rsidRDefault="00895B6A" w:rsidP="00B06A66">
            <w:pPr>
              <w:pStyle w:val="prastasiniatinklio"/>
              <w:spacing w:before="0" w:beforeAutospacing="0" w:after="0" w:afterAutospacing="0"/>
              <w:jc w:val="center"/>
              <w:rPr>
                <w:b/>
              </w:rPr>
            </w:pPr>
            <w:r w:rsidRPr="006004ED">
              <w:rPr>
                <w:b/>
              </w:rPr>
              <w:lastRenderedPageBreak/>
              <w:t>Tobulintini veiklos aspektai</w:t>
            </w:r>
          </w:p>
          <w:p w14:paraId="66F319AA" w14:textId="77777777" w:rsidR="00895B6A" w:rsidRPr="006004ED" w:rsidRDefault="00895B6A" w:rsidP="009514E1">
            <w:pPr>
              <w:pStyle w:val="prastasiniatinklio"/>
              <w:spacing w:before="0" w:beforeAutospacing="0" w:after="0" w:afterAutospacing="0"/>
              <w:jc w:val="both"/>
            </w:pPr>
            <w:r w:rsidRPr="006004ED">
              <w:t>• Dėl nepakankamos mokinių motyvacijos dalies mokinių akademiniai pasiekimai neatitinka mokytojų planuojamų individualios mokinio pažangos lūkesčių.</w:t>
            </w:r>
          </w:p>
          <w:p w14:paraId="172C6BF9" w14:textId="77777777" w:rsidR="00895B6A" w:rsidRPr="006004ED" w:rsidRDefault="00895B6A" w:rsidP="009514E1">
            <w:pPr>
              <w:pStyle w:val="prastasiniatinklio"/>
              <w:spacing w:before="0" w:beforeAutospacing="0" w:after="0" w:afterAutospacing="0"/>
              <w:jc w:val="both"/>
            </w:pPr>
            <w:r w:rsidRPr="006004ED">
              <w:t>• Mokymo (</w:t>
            </w:r>
            <w:proofErr w:type="spellStart"/>
            <w:r w:rsidRPr="006004ED">
              <w:t>si</w:t>
            </w:r>
            <w:proofErr w:type="spellEnd"/>
            <w:r w:rsidRPr="006004ED">
              <w:t xml:space="preserve">) turinio aktualizavimas intensyvinant interaktyviųjų metodų taikymą pamokoje. </w:t>
            </w:r>
          </w:p>
          <w:p w14:paraId="1E36E170" w14:textId="77777777" w:rsidR="00895B6A" w:rsidRPr="006004ED" w:rsidRDefault="00895B6A" w:rsidP="009514E1">
            <w:pPr>
              <w:pStyle w:val="prastasiniatinklio"/>
              <w:spacing w:before="0" w:beforeAutospacing="0" w:after="0" w:afterAutospacing="0"/>
              <w:jc w:val="both"/>
            </w:pPr>
            <w:r w:rsidRPr="006004ED">
              <w:t xml:space="preserve">• </w:t>
            </w:r>
            <w:r w:rsidR="00187769" w:rsidRPr="006004ED">
              <w:t>Mokymo</w:t>
            </w:r>
            <w:r w:rsidRPr="006004ED">
              <w:t xml:space="preserve"> (</w:t>
            </w:r>
            <w:proofErr w:type="spellStart"/>
            <w:r w:rsidRPr="006004ED">
              <w:t>si</w:t>
            </w:r>
            <w:proofErr w:type="spellEnd"/>
            <w:r w:rsidRPr="006004ED">
              <w:t xml:space="preserve">) diferencijavimas ir individualizavimas tenkinant skirtingus mokinių mokymosi poreikius pamokoje. </w:t>
            </w:r>
          </w:p>
          <w:p w14:paraId="3A733F15" w14:textId="77777777" w:rsidR="00895B6A" w:rsidRPr="006004ED" w:rsidRDefault="00895B6A" w:rsidP="009514E1">
            <w:pPr>
              <w:pStyle w:val="prastasiniatinklio"/>
              <w:spacing w:before="0" w:beforeAutospacing="0" w:after="0" w:afterAutospacing="0"/>
              <w:jc w:val="both"/>
            </w:pPr>
            <w:r w:rsidRPr="006004ED">
              <w:t>• Individualios  mokini</w:t>
            </w:r>
            <w:r w:rsidR="009514E1" w:rsidRPr="006004ED">
              <w:t>ų pažangos matavimas pamokoje.</w:t>
            </w:r>
          </w:p>
          <w:p w14:paraId="7247E7B6" w14:textId="77777777" w:rsidR="00895B6A" w:rsidRPr="006004ED" w:rsidRDefault="00895B6A" w:rsidP="009514E1">
            <w:pPr>
              <w:pStyle w:val="prastasiniatinklio"/>
              <w:spacing w:before="0" w:beforeAutospacing="0" w:after="0" w:afterAutospacing="0"/>
              <w:jc w:val="both"/>
            </w:pPr>
            <w:r w:rsidRPr="006004ED">
              <w:t>• Ugdymo integralumas 5–8 klasėse.</w:t>
            </w:r>
          </w:p>
          <w:p w14:paraId="4B911E36" w14:textId="77777777" w:rsidR="00895B6A" w:rsidRPr="006004ED" w:rsidRDefault="00895B6A" w:rsidP="009514E1">
            <w:pPr>
              <w:pStyle w:val="prastasiniatinklio"/>
              <w:spacing w:before="0" w:beforeAutospacing="0" w:after="0" w:afterAutospacing="0"/>
              <w:jc w:val="both"/>
            </w:pPr>
            <w:r w:rsidRPr="006004ED">
              <w:t>• Mokinių lyderystės ugdymas.</w:t>
            </w:r>
          </w:p>
          <w:p w14:paraId="1940E971" w14:textId="77777777" w:rsidR="00895B6A" w:rsidRPr="006004ED" w:rsidRDefault="00895B6A" w:rsidP="009514E1">
            <w:pPr>
              <w:pStyle w:val="prastasiniatinklio"/>
              <w:spacing w:before="0" w:beforeAutospacing="0" w:after="0" w:afterAutospacing="0"/>
              <w:jc w:val="both"/>
            </w:pPr>
            <w:r w:rsidRPr="006004ED">
              <w:t>• Gabių mokinių ugdymas.</w:t>
            </w:r>
          </w:p>
          <w:p w14:paraId="6A485623" w14:textId="77777777" w:rsidR="00895B6A" w:rsidRPr="006004ED" w:rsidRDefault="00895B6A" w:rsidP="009514E1">
            <w:pPr>
              <w:pStyle w:val="prastasiniatinklio"/>
              <w:spacing w:before="0" w:beforeAutospacing="0" w:after="0" w:afterAutospacing="0"/>
              <w:jc w:val="both"/>
            </w:pPr>
            <w:r w:rsidRPr="006004ED">
              <w:t>• Tėvų (globėjų, rūpintojų) įsitraukimas įgyvendinant progimnazijos ugdymo ir veiklos planus.</w:t>
            </w:r>
          </w:p>
          <w:p w14:paraId="741D5E7E" w14:textId="77777777" w:rsidR="00895B6A" w:rsidRPr="006004ED" w:rsidRDefault="00895B6A" w:rsidP="009514E1">
            <w:pPr>
              <w:pStyle w:val="prastasiniatinklio"/>
              <w:spacing w:before="0" w:beforeAutospacing="0" w:after="0" w:afterAutospacing="0"/>
              <w:jc w:val="both"/>
            </w:pPr>
            <w:r w:rsidRPr="006004ED">
              <w:t>• Psichologinės pagalbos teikimas. Progimnazijoje nėra psichologo etato, mokinius ir jų tėvus (globėjus, rūpintojus) konsultuoja PPT psichologai.</w:t>
            </w:r>
          </w:p>
        </w:tc>
      </w:tr>
      <w:tr w:rsidR="00895B6A" w:rsidRPr="006004ED" w14:paraId="14F669A1" w14:textId="77777777" w:rsidTr="00B06A66">
        <w:tc>
          <w:tcPr>
            <w:tcW w:w="7808" w:type="dxa"/>
            <w:shd w:val="clear" w:color="auto" w:fill="auto"/>
          </w:tcPr>
          <w:p w14:paraId="2CDE30C7" w14:textId="77777777" w:rsidR="00952C0C" w:rsidRPr="006004ED" w:rsidRDefault="00B23E20" w:rsidP="009514E1">
            <w:pPr>
              <w:pStyle w:val="Sraopastraipa"/>
              <w:widowControl/>
              <w:autoSpaceDE/>
              <w:autoSpaceDN/>
              <w:ind w:left="0" w:firstLine="0"/>
              <w:contextualSpacing/>
              <w:jc w:val="both"/>
              <w:rPr>
                <w:b/>
                <w:sz w:val="24"/>
                <w:szCs w:val="24"/>
              </w:rPr>
            </w:pPr>
            <w:r w:rsidRPr="006004ED">
              <w:rPr>
                <w:b/>
                <w:sz w:val="24"/>
                <w:szCs w:val="24"/>
              </w:rPr>
              <w:t>Galimybės</w:t>
            </w:r>
          </w:p>
          <w:p w14:paraId="630211DD" w14:textId="77777777" w:rsidR="00226F4E" w:rsidRPr="006004ED" w:rsidRDefault="00226F4E" w:rsidP="009514E1">
            <w:pPr>
              <w:pStyle w:val="Sraopastraipa"/>
              <w:widowControl/>
              <w:autoSpaceDE/>
              <w:autoSpaceDN/>
              <w:ind w:left="0" w:firstLine="0"/>
              <w:contextualSpacing/>
              <w:jc w:val="both"/>
              <w:rPr>
                <w:sz w:val="24"/>
                <w:szCs w:val="24"/>
              </w:rPr>
            </w:pPr>
            <w:r w:rsidRPr="006004ED">
              <w:rPr>
                <w:sz w:val="24"/>
                <w:szCs w:val="24"/>
              </w:rPr>
              <w:t>•</w:t>
            </w:r>
            <w:r w:rsidRPr="006004ED">
              <w:rPr>
                <w:bCs/>
                <w:sz w:val="24"/>
                <w:szCs w:val="24"/>
              </w:rPr>
              <w:t xml:space="preserve"> Dalyvavimas ES projekte „Įvairialypio švietimo plėtojimas Panevėžio rajono švietimo įstaigose vykda</w:t>
            </w:r>
            <w:r w:rsidR="009514E1" w:rsidRPr="006004ED">
              <w:rPr>
                <w:bCs/>
                <w:sz w:val="24"/>
                <w:szCs w:val="24"/>
              </w:rPr>
              <w:t>nt visos dienos mokyklų veiklą“</w:t>
            </w:r>
            <w:r w:rsidR="006B0182" w:rsidRPr="006004ED">
              <w:rPr>
                <w:bCs/>
                <w:sz w:val="24"/>
                <w:szCs w:val="24"/>
              </w:rPr>
              <w:t xml:space="preserve"> užtikrins visos dienos klasės modelio įgyvendinimą </w:t>
            </w:r>
            <w:r w:rsidRPr="006004ED">
              <w:rPr>
                <w:bCs/>
                <w:sz w:val="24"/>
                <w:szCs w:val="24"/>
              </w:rPr>
              <w:t xml:space="preserve">ir </w:t>
            </w:r>
            <w:r w:rsidR="006B0182" w:rsidRPr="006004ED">
              <w:rPr>
                <w:bCs/>
                <w:sz w:val="24"/>
                <w:szCs w:val="24"/>
              </w:rPr>
              <w:t xml:space="preserve"> sudarys galimybę </w:t>
            </w:r>
            <w:r w:rsidRPr="006004ED">
              <w:rPr>
                <w:bCs/>
                <w:sz w:val="24"/>
                <w:szCs w:val="24"/>
              </w:rPr>
              <w:t>modernizuoti neformaliojo švietimo veiklas.</w:t>
            </w:r>
          </w:p>
          <w:p w14:paraId="617447BD" w14:textId="77777777" w:rsidR="00952C0C" w:rsidRPr="006004ED" w:rsidRDefault="00952C0C" w:rsidP="009514E1">
            <w:pPr>
              <w:pStyle w:val="Sraopastraipa"/>
              <w:widowControl/>
              <w:autoSpaceDE/>
              <w:autoSpaceDN/>
              <w:ind w:left="0" w:firstLine="0"/>
              <w:contextualSpacing/>
              <w:jc w:val="both"/>
              <w:rPr>
                <w:sz w:val="24"/>
                <w:szCs w:val="24"/>
              </w:rPr>
            </w:pPr>
            <w:r w:rsidRPr="006004ED">
              <w:rPr>
                <w:sz w:val="24"/>
                <w:szCs w:val="24"/>
              </w:rPr>
              <w:t xml:space="preserve">• Įsitraukimas į šalies mastu organizuojamus projektus sudaro galimybę pritraukti išteklius mokytojų kvalifikacijos tobulinimui bei ugdymo aplinkų modernizavimui. </w:t>
            </w:r>
          </w:p>
          <w:p w14:paraId="44F1128C" w14:textId="77777777" w:rsidR="00952C0C" w:rsidRPr="006004ED" w:rsidRDefault="00952C0C" w:rsidP="009514E1">
            <w:pPr>
              <w:pStyle w:val="Sraopastraipa"/>
              <w:widowControl/>
              <w:autoSpaceDE/>
              <w:autoSpaceDN/>
              <w:ind w:left="0" w:firstLine="0"/>
              <w:contextualSpacing/>
              <w:jc w:val="both"/>
              <w:rPr>
                <w:sz w:val="24"/>
                <w:szCs w:val="24"/>
              </w:rPr>
            </w:pPr>
            <w:r w:rsidRPr="006004ED">
              <w:rPr>
                <w:sz w:val="24"/>
                <w:szCs w:val="24"/>
              </w:rPr>
              <w:t xml:space="preserve">• Mokymo lėšos, skirtos mokytojų kvalifikacijai tobulinti, leidžia progimnazijai kurti veiksmingą mokytojų kvalifikacijos tobulinimo ir </w:t>
            </w:r>
            <w:r w:rsidRPr="006004ED">
              <w:rPr>
                <w:sz w:val="24"/>
                <w:szCs w:val="24"/>
              </w:rPr>
              <w:lastRenderedPageBreak/>
              <w:t xml:space="preserve">palaikymo sistemą, susijusią su visais iššūkiais dabartinei mokyklai ir su pačios mokyklos uždavinių įgyvendinimu. </w:t>
            </w:r>
          </w:p>
          <w:p w14:paraId="6F616C7C" w14:textId="77777777" w:rsidR="00895B6A" w:rsidRPr="006004ED" w:rsidRDefault="00952C0C" w:rsidP="009514E1">
            <w:pPr>
              <w:jc w:val="both"/>
              <w:rPr>
                <w:b/>
              </w:rPr>
            </w:pPr>
            <w:r w:rsidRPr="006004ED">
              <w:t>• Skelbiami projektų konkursai mokinių  fizinei ir emocinei sveikatai ugdyti, vasaros socializacijai ir prevenciniam darbui sudaro galimybes pritraukti papildomų lėšų  progimnazijos strateginiams tikslams įgyvendinti.</w:t>
            </w:r>
          </w:p>
          <w:p w14:paraId="078BB2E8" w14:textId="77777777" w:rsidR="00952C0C" w:rsidRPr="006004ED" w:rsidRDefault="00952C0C" w:rsidP="009514E1">
            <w:pPr>
              <w:pStyle w:val="Sraopastraipa"/>
              <w:widowControl/>
              <w:autoSpaceDE/>
              <w:autoSpaceDN/>
              <w:ind w:left="0" w:firstLine="0"/>
              <w:contextualSpacing/>
              <w:jc w:val="both"/>
              <w:rPr>
                <w:sz w:val="24"/>
                <w:szCs w:val="24"/>
              </w:rPr>
            </w:pPr>
            <w:r w:rsidRPr="006004ED">
              <w:rPr>
                <w:sz w:val="24"/>
                <w:szCs w:val="24"/>
              </w:rPr>
              <w:t xml:space="preserve">• </w:t>
            </w:r>
            <w:proofErr w:type="spellStart"/>
            <w:r w:rsidRPr="006004ED">
              <w:rPr>
                <w:sz w:val="24"/>
                <w:szCs w:val="24"/>
              </w:rPr>
              <w:t>Tarpdalykinės</w:t>
            </w:r>
            <w:proofErr w:type="spellEnd"/>
            <w:r w:rsidRPr="006004ED">
              <w:rPr>
                <w:sz w:val="24"/>
                <w:szCs w:val="24"/>
              </w:rPr>
              <w:t xml:space="preserve"> integracijos stiprinimas, įvairinant </w:t>
            </w:r>
            <w:proofErr w:type="spellStart"/>
            <w:r w:rsidRPr="006004ED">
              <w:rPr>
                <w:sz w:val="24"/>
                <w:szCs w:val="24"/>
              </w:rPr>
              <w:t>popamokinę</w:t>
            </w:r>
            <w:proofErr w:type="spellEnd"/>
            <w:r w:rsidRPr="006004ED">
              <w:rPr>
                <w:sz w:val="24"/>
                <w:szCs w:val="24"/>
              </w:rPr>
              <w:t xml:space="preserve"> veiklą, panaudojant įvairias ugdymo</w:t>
            </w:r>
            <w:r w:rsidR="00187769" w:rsidRPr="006004ED">
              <w:rPr>
                <w:sz w:val="24"/>
                <w:szCs w:val="24"/>
              </w:rPr>
              <w:t xml:space="preserve"> </w:t>
            </w:r>
            <w:r w:rsidRPr="006004ED">
              <w:rPr>
                <w:sz w:val="24"/>
                <w:szCs w:val="24"/>
              </w:rPr>
              <w:t>(</w:t>
            </w:r>
            <w:proofErr w:type="spellStart"/>
            <w:r w:rsidRPr="006004ED">
              <w:rPr>
                <w:sz w:val="24"/>
                <w:szCs w:val="24"/>
              </w:rPr>
              <w:t>si</w:t>
            </w:r>
            <w:proofErr w:type="spellEnd"/>
            <w:r w:rsidRPr="006004ED">
              <w:rPr>
                <w:sz w:val="24"/>
                <w:szCs w:val="24"/>
              </w:rPr>
              <w:t>) aplinkas.</w:t>
            </w:r>
          </w:p>
          <w:p w14:paraId="155B2A74" w14:textId="77777777" w:rsidR="00952C0C" w:rsidRPr="006004ED" w:rsidRDefault="00952C0C" w:rsidP="009514E1">
            <w:pPr>
              <w:pStyle w:val="Sraopastraipa"/>
              <w:widowControl/>
              <w:autoSpaceDE/>
              <w:autoSpaceDN/>
              <w:ind w:left="0" w:firstLine="0"/>
              <w:contextualSpacing/>
              <w:jc w:val="both"/>
              <w:rPr>
                <w:sz w:val="24"/>
                <w:szCs w:val="24"/>
              </w:rPr>
            </w:pPr>
            <w:r w:rsidRPr="006004ED">
              <w:rPr>
                <w:sz w:val="24"/>
                <w:szCs w:val="24"/>
              </w:rPr>
              <w:t>• Klasių vadovų veiklos organizavimas siekiant tikslingai ugdyti mokinių vertybines nuostatas.</w:t>
            </w:r>
          </w:p>
          <w:p w14:paraId="65785225" w14:textId="77777777" w:rsidR="00226F4E" w:rsidRPr="006004ED" w:rsidRDefault="00952C0C" w:rsidP="009514E1">
            <w:pPr>
              <w:pStyle w:val="Sraopastraipa"/>
              <w:widowControl/>
              <w:autoSpaceDE/>
              <w:autoSpaceDN/>
              <w:ind w:left="0" w:firstLine="0"/>
              <w:contextualSpacing/>
              <w:jc w:val="both"/>
              <w:rPr>
                <w:sz w:val="24"/>
                <w:szCs w:val="24"/>
              </w:rPr>
            </w:pPr>
            <w:r w:rsidRPr="006004ED">
              <w:rPr>
                <w:sz w:val="24"/>
                <w:szCs w:val="24"/>
              </w:rPr>
              <w:t>•</w:t>
            </w:r>
            <w:r w:rsidR="00187769" w:rsidRPr="006004ED">
              <w:rPr>
                <w:sz w:val="24"/>
                <w:szCs w:val="24"/>
              </w:rPr>
              <w:t xml:space="preserve"> </w:t>
            </w:r>
            <w:r w:rsidRPr="006004ED">
              <w:rPr>
                <w:sz w:val="24"/>
                <w:szCs w:val="24"/>
              </w:rPr>
              <w:t>Mokinių skatinimo ir kultūringo elgesio modelių pritaikymas stiprinant mokinių mokymosi motyvaciją bei formuojant vertybines nuostatas.</w:t>
            </w:r>
          </w:p>
          <w:p w14:paraId="53F44383" w14:textId="77777777" w:rsidR="00226F4E" w:rsidRPr="006004ED" w:rsidRDefault="00226F4E" w:rsidP="009514E1">
            <w:pPr>
              <w:jc w:val="both"/>
            </w:pPr>
            <w:r w:rsidRPr="006004ED">
              <w:t xml:space="preserve">• Sistemingas klasių mikroklimato tyrimas, siekiant užkirsti kelią patyčių apraiškoms. </w:t>
            </w:r>
          </w:p>
          <w:p w14:paraId="5CCECBE9" w14:textId="77777777" w:rsidR="00226F4E" w:rsidRPr="006004ED" w:rsidRDefault="00226F4E" w:rsidP="009514E1">
            <w:pPr>
              <w:jc w:val="both"/>
            </w:pPr>
            <w:r w:rsidRPr="006004ED">
              <w:t>• Individualios mokinių pažangos sistemingas analizavimas ir rezultatų panaudojimas gerinant kiekvieno mokinio pažangą.</w:t>
            </w:r>
          </w:p>
          <w:p w14:paraId="047182E3" w14:textId="77777777" w:rsidR="00226F4E" w:rsidRPr="006004ED" w:rsidRDefault="00226F4E" w:rsidP="009514E1">
            <w:pPr>
              <w:jc w:val="both"/>
            </w:pPr>
            <w:r w:rsidRPr="006004ED">
              <w:t>• Dalyvavimas projektuose, siekiant pritraukti materialinių išteklių.</w:t>
            </w:r>
          </w:p>
          <w:p w14:paraId="11B6FEC2" w14:textId="77777777" w:rsidR="00226F4E" w:rsidRPr="006004ED" w:rsidRDefault="00226F4E" w:rsidP="009514E1">
            <w:pPr>
              <w:jc w:val="both"/>
            </w:pPr>
            <w:r w:rsidRPr="006004ED">
              <w:t>• 1,2 proc. lėšų pritraukimas ir tikslingas panaudojimas  mokinių motyvacijai skatinti bei ugdymosi aplinkoms gerinti.</w:t>
            </w:r>
          </w:p>
          <w:p w14:paraId="3458061C" w14:textId="77777777" w:rsidR="00226F4E" w:rsidRPr="006004ED" w:rsidRDefault="009514E1" w:rsidP="009514E1">
            <w:pPr>
              <w:jc w:val="both"/>
            </w:pPr>
            <w:r w:rsidRPr="006004ED">
              <w:t xml:space="preserve">• </w:t>
            </w:r>
            <w:r w:rsidR="00226F4E" w:rsidRPr="006004ED">
              <w:t>Ugdymo proceso kokybės gerinimas, tikslingai naudojant modernias mokymo priemones, IKT, virtualiąją mokymosi aplinką.</w:t>
            </w:r>
          </w:p>
          <w:p w14:paraId="2FEF2B67" w14:textId="77777777" w:rsidR="00226F4E" w:rsidRPr="006004ED" w:rsidRDefault="009514E1" w:rsidP="009514E1">
            <w:pPr>
              <w:jc w:val="both"/>
            </w:pPr>
            <w:r w:rsidRPr="006004ED">
              <w:t xml:space="preserve">• </w:t>
            </w:r>
            <w:r w:rsidR="00226F4E" w:rsidRPr="006004ED">
              <w:t>Galimybė naudotis kitų institucijų siūlomomis edukacinėmis programomis.</w:t>
            </w:r>
          </w:p>
          <w:p w14:paraId="0560CFFC" w14:textId="77777777" w:rsidR="00226F4E" w:rsidRPr="006004ED" w:rsidRDefault="00226F4E" w:rsidP="009514E1">
            <w:pPr>
              <w:jc w:val="both"/>
            </w:pPr>
            <w:r w:rsidRPr="006004ED">
              <w:t>• Mokytojų kompetencijų, veiklų ir mokinių pasiekimų viešinimas formuojant teigiamą progimnazijos įvaizdį.</w:t>
            </w:r>
            <w:r w:rsidR="002271F4" w:rsidRPr="006004ED">
              <w:t xml:space="preserve"> </w:t>
            </w:r>
          </w:p>
          <w:p w14:paraId="6E17A78C" w14:textId="77777777" w:rsidR="00226F4E" w:rsidRPr="006004ED" w:rsidRDefault="00226F4E" w:rsidP="009514E1">
            <w:pPr>
              <w:jc w:val="both"/>
            </w:pPr>
            <w:r w:rsidRPr="006004ED">
              <w:t>• Tėvų (globėjų, rūpintojų) įsitraukimas, įgyvendinant progimnazijos strategiją.</w:t>
            </w:r>
          </w:p>
          <w:p w14:paraId="1C839E1F" w14:textId="77777777" w:rsidR="00226F4E" w:rsidRPr="006004ED" w:rsidRDefault="00226F4E" w:rsidP="009514E1">
            <w:pPr>
              <w:jc w:val="both"/>
            </w:pPr>
            <w:r w:rsidRPr="006004ED">
              <w:t>• Komandinio darbo organizavimas, skatinant atsakomybę ir iniciatyv</w:t>
            </w:r>
            <w:r w:rsidR="009514E1" w:rsidRPr="006004ED">
              <w:t>umą.</w:t>
            </w:r>
          </w:p>
        </w:tc>
        <w:tc>
          <w:tcPr>
            <w:tcW w:w="7808" w:type="dxa"/>
            <w:shd w:val="clear" w:color="auto" w:fill="auto"/>
          </w:tcPr>
          <w:p w14:paraId="0055D346" w14:textId="77777777" w:rsidR="00895B6A" w:rsidRPr="006004ED" w:rsidRDefault="00895B6A" w:rsidP="00B06A66">
            <w:pPr>
              <w:pStyle w:val="Betarp"/>
              <w:jc w:val="center"/>
              <w:rPr>
                <w:rFonts w:ascii="Times New Roman" w:hAnsi="Times New Roman"/>
                <w:b/>
                <w:sz w:val="24"/>
                <w:szCs w:val="24"/>
              </w:rPr>
            </w:pPr>
            <w:r w:rsidRPr="006004ED">
              <w:rPr>
                <w:rFonts w:ascii="Times New Roman" w:hAnsi="Times New Roman"/>
                <w:b/>
                <w:sz w:val="24"/>
                <w:szCs w:val="24"/>
              </w:rPr>
              <w:lastRenderedPageBreak/>
              <w:t>Grėsmės</w:t>
            </w:r>
          </w:p>
          <w:p w14:paraId="7796C6E5" w14:textId="77777777" w:rsidR="00895B6A" w:rsidRPr="006004ED" w:rsidRDefault="00895B6A" w:rsidP="009514E1">
            <w:pPr>
              <w:jc w:val="both"/>
            </w:pPr>
            <w:r w:rsidRPr="006004ED">
              <w:t>• Konkurencinė aplinka, nes progimna</w:t>
            </w:r>
            <w:r w:rsidR="009514E1" w:rsidRPr="006004ED">
              <w:t>zija yra priemiestinė mokykla. P</w:t>
            </w:r>
            <w:r w:rsidRPr="006004ED">
              <w:t xml:space="preserve">atogi geografinė padėtis dažnai lemia tėvų apsisprendimą rinkti vaikui ugdymo įstaigą mieste. </w:t>
            </w:r>
          </w:p>
          <w:p w14:paraId="6E592E4F" w14:textId="77777777" w:rsidR="00895B6A" w:rsidRPr="006004ED" w:rsidRDefault="00895B6A" w:rsidP="009514E1">
            <w:pPr>
              <w:jc w:val="both"/>
              <w:rPr>
                <w:rFonts w:eastAsia="Times New Roman"/>
                <w:shd w:val="clear" w:color="auto" w:fill="FFFFFF"/>
              </w:rPr>
            </w:pPr>
            <w:r w:rsidRPr="006004ED">
              <w:t xml:space="preserve">• </w:t>
            </w:r>
            <w:r w:rsidRPr="006004ED">
              <w:rPr>
                <w:rFonts w:eastAsia="Times New Roman"/>
                <w:shd w:val="clear" w:color="auto" w:fill="FFFFFF"/>
              </w:rPr>
              <w:t>Mokyklos puoselėjamų vertybių neatitiktis mokinių artimoje aplinkoje.</w:t>
            </w:r>
          </w:p>
          <w:p w14:paraId="6E52834F" w14:textId="77777777" w:rsidR="00895B6A" w:rsidRPr="006004ED" w:rsidRDefault="00895B6A" w:rsidP="009514E1">
            <w:pPr>
              <w:jc w:val="both"/>
            </w:pPr>
            <w:r w:rsidRPr="006004ED">
              <w:rPr>
                <w:rFonts w:eastAsia="Times New Roman"/>
                <w:shd w:val="clear" w:color="auto" w:fill="FFFFFF"/>
              </w:rPr>
              <w:t>• Švietimo sistemos reformos nepastovumas, priimamų sprendimų neužbaigtumas.</w:t>
            </w:r>
            <w:r w:rsidRPr="006004ED">
              <w:rPr>
                <w:rFonts w:eastAsia="Times New Roman"/>
              </w:rPr>
              <w:br/>
            </w:r>
            <w:r w:rsidRPr="006004ED">
              <w:t xml:space="preserve">• Šalies mastu atnaujinto ugdymo turinio lyginėse klasėse pareikalaus papildomų išteklių mokytojų </w:t>
            </w:r>
            <w:proofErr w:type="spellStart"/>
            <w:r w:rsidRPr="006004ED">
              <w:t>tobulinimuisi</w:t>
            </w:r>
            <w:proofErr w:type="spellEnd"/>
            <w:r w:rsidRPr="006004ED">
              <w:t xml:space="preserve"> bei ugdymo aplinkų atnaujinimui.</w:t>
            </w:r>
          </w:p>
          <w:p w14:paraId="6E845C37" w14:textId="77777777" w:rsidR="00895B6A" w:rsidRPr="006004ED" w:rsidRDefault="00895B6A" w:rsidP="009514E1">
            <w:pPr>
              <w:jc w:val="both"/>
            </w:pPr>
            <w:r w:rsidRPr="006004ED">
              <w:lastRenderedPageBreak/>
              <w:t>• Valstybės vykdoma ugdymo turinio finansavimo politika tik iš dalies užtikrina mokinių mokymosi poreikių tenkinimą bei mokymosi aplinkos savalaikį modernizavimą, ryškėja dideli skirtumai finansuojant skirtingo tipo mokyklas, o steigėjo lėšos, skirtos švietimui, užtikrina švietimo įstaigų funkcionavimą, bet ne aplinkų pritaikymą šiuolaikiniams ugdymo</w:t>
            </w:r>
            <w:r w:rsidR="00187769" w:rsidRPr="006004ED">
              <w:t xml:space="preserve"> </w:t>
            </w:r>
            <w:r w:rsidR="001D35BF" w:rsidRPr="006004ED">
              <w:t>(</w:t>
            </w:r>
            <w:proofErr w:type="spellStart"/>
            <w:r w:rsidR="001D35BF" w:rsidRPr="006004ED">
              <w:t>si</w:t>
            </w:r>
            <w:proofErr w:type="spellEnd"/>
            <w:r w:rsidR="001D35BF" w:rsidRPr="006004ED">
              <w:t>) t</w:t>
            </w:r>
            <w:r w:rsidRPr="006004ED">
              <w:t xml:space="preserve">uriniui. </w:t>
            </w:r>
          </w:p>
          <w:p w14:paraId="66D2A72F" w14:textId="77777777" w:rsidR="00895B6A" w:rsidRPr="006004ED" w:rsidRDefault="001D35BF" w:rsidP="009514E1">
            <w:pPr>
              <w:jc w:val="both"/>
            </w:pPr>
            <w:r w:rsidRPr="006004ED">
              <w:t xml:space="preserve">• Nacionaliniai švietimo </w:t>
            </w:r>
            <w:r w:rsidR="00895B6A" w:rsidRPr="006004ED">
              <w:t>sieki</w:t>
            </w:r>
            <w:r w:rsidRPr="006004ED">
              <w:t>ai dažnai neatitinka visuomenės</w:t>
            </w:r>
            <w:r w:rsidR="00895B6A" w:rsidRPr="006004ED">
              <w:t xml:space="preserve"> lūkesčių, keliamų mokyklai ir mokytojams, todėl nepakankamai sparčiai pereinama nuo mokymo prie mokymosi.</w:t>
            </w:r>
          </w:p>
          <w:p w14:paraId="3A64A3FF" w14:textId="77777777" w:rsidR="001D35BF" w:rsidRPr="006004ED" w:rsidRDefault="00895B6A" w:rsidP="001D35BF">
            <w:pPr>
              <w:suppressAutoHyphens w:val="0"/>
              <w:autoSpaceDN/>
              <w:jc w:val="both"/>
              <w:textAlignment w:val="auto"/>
              <w:rPr>
                <w:rFonts w:eastAsia="Times New Roman"/>
                <w:shd w:val="clear" w:color="auto" w:fill="FFFFFF"/>
              </w:rPr>
            </w:pPr>
            <w:r w:rsidRPr="006004ED">
              <w:rPr>
                <w:rFonts w:eastAsia="Times New Roman"/>
                <w:shd w:val="clear" w:color="auto" w:fill="FFFFFF"/>
              </w:rPr>
              <w:t>• Mokomųjų priemonių pagal atnaujintas bendrąsias programas neatitikimas.</w:t>
            </w:r>
          </w:p>
          <w:p w14:paraId="41F43305" w14:textId="77777777" w:rsidR="001D35BF" w:rsidRPr="006004ED" w:rsidRDefault="001D35BF" w:rsidP="001D35BF">
            <w:pPr>
              <w:suppressAutoHyphens w:val="0"/>
              <w:autoSpaceDN/>
              <w:jc w:val="both"/>
              <w:textAlignment w:val="auto"/>
              <w:rPr>
                <w:rFonts w:eastAsia="Times New Roman"/>
                <w:shd w:val="clear" w:color="auto" w:fill="FFFFFF"/>
              </w:rPr>
            </w:pPr>
            <w:r w:rsidRPr="006004ED">
              <w:rPr>
                <w:rFonts w:eastAsia="Times New Roman"/>
              </w:rPr>
              <w:t xml:space="preserve">• </w:t>
            </w:r>
            <w:r w:rsidR="00895B6A" w:rsidRPr="006004ED">
              <w:rPr>
                <w:rFonts w:eastAsia="Times New Roman"/>
                <w:shd w:val="clear" w:color="auto" w:fill="FFFFFF"/>
              </w:rPr>
              <w:t>Mokinių, turinčių elgesio bei emocijų sutrikimų, skaičiaus didėjimas.</w:t>
            </w:r>
          </w:p>
          <w:p w14:paraId="5056284C" w14:textId="77777777" w:rsidR="00226F4E" w:rsidRPr="006004ED" w:rsidRDefault="00895B6A" w:rsidP="001D35BF">
            <w:pPr>
              <w:suppressAutoHyphens w:val="0"/>
              <w:autoSpaceDN/>
              <w:jc w:val="both"/>
              <w:textAlignment w:val="auto"/>
              <w:rPr>
                <w:rFonts w:eastAsia="SimSun"/>
                <w:kern w:val="3"/>
                <w:lang w:eastAsia="hi-IN" w:bidi="hi-IN"/>
              </w:rPr>
            </w:pPr>
            <w:r w:rsidRPr="006004ED">
              <w:rPr>
                <w:rFonts w:eastAsia="SimSun"/>
                <w:kern w:val="3"/>
                <w:lang w:eastAsia="hi-IN" w:bidi="hi-IN"/>
              </w:rPr>
              <w:t xml:space="preserve">• Sparčiai tobulėjančios IKT ir jų diegimas pralenkia </w:t>
            </w:r>
            <w:r w:rsidR="001D35BF" w:rsidRPr="006004ED">
              <w:rPr>
                <w:rFonts w:eastAsia="SimSun"/>
                <w:kern w:val="3"/>
                <w:lang w:eastAsia="hi-IN" w:bidi="hi-IN"/>
              </w:rPr>
              <w:t xml:space="preserve">mokyklos finansines galimybes </w:t>
            </w:r>
          </w:p>
          <w:p w14:paraId="1454D184" w14:textId="77777777" w:rsidR="001D35BF" w:rsidRPr="006004ED" w:rsidRDefault="001D35BF" w:rsidP="001D35BF">
            <w:pPr>
              <w:suppressAutoHyphens w:val="0"/>
              <w:autoSpaceDN/>
              <w:jc w:val="both"/>
              <w:textAlignment w:val="auto"/>
              <w:rPr>
                <w:b/>
              </w:rPr>
            </w:pPr>
            <w:r w:rsidRPr="006004ED">
              <w:rPr>
                <w:rFonts w:eastAsia="SimSun"/>
                <w:kern w:val="3"/>
                <w:lang w:eastAsia="hi-IN" w:bidi="hi-IN"/>
              </w:rPr>
              <w:t>nuolat atnaujinti ir informacinių technologijų bazę ir modernizuoti ugdymą.</w:t>
            </w:r>
          </w:p>
        </w:tc>
      </w:tr>
    </w:tbl>
    <w:p w14:paraId="4C3F1390" w14:textId="77777777" w:rsidR="00B23E20" w:rsidRDefault="00B23E20" w:rsidP="00B23E20">
      <w:pPr>
        <w:pStyle w:val="Sraopastraipa"/>
        <w:widowControl/>
        <w:autoSpaceDE/>
        <w:autoSpaceDN/>
        <w:ind w:left="1370" w:firstLine="0"/>
        <w:contextualSpacing/>
        <w:jc w:val="both"/>
        <w:rPr>
          <w:sz w:val="24"/>
          <w:szCs w:val="24"/>
        </w:rPr>
      </w:pPr>
    </w:p>
    <w:p w14:paraId="2ADE5F7E" w14:textId="77777777" w:rsidR="006004ED" w:rsidRDefault="006004ED" w:rsidP="00B23E20">
      <w:pPr>
        <w:pStyle w:val="Sraopastraipa"/>
        <w:widowControl/>
        <w:autoSpaceDE/>
        <w:autoSpaceDN/>
        <w:ind w:left="1370" w:firstLine="0"/>
        <w:contextualSpacing/>
        <w:jc w:val="both"/>
        <w:rPr>
          <w:sz w:val="24"/>
          <w:szCs w:val="24"/>
        </w:rPr>
      </w:pPr>
    </w:p>
    <w:p w14:paraId="4A7B9F27" w14:textId="77777777" w:rsidR="00FB22CC" w:rsidRDefault="00FB22CC" w:rsidP="00B23E20">
      <w:pPr>
        <w:pStyle w:val="Sraopastraipa"/>
        <w:widowControl/>
        <w:autoSpaceDE/>
        <w:autoSpaceDN/>
        <w:ind w:left="1370" w:firstLine="0"/>
        <w:contextualSpacing/>
        <w:jc w:val="both"/>
        <w:rPr>
          <w:sz w:val="24"/>
          <w:szCs w:val="24"/>
        </w:rPr>
      </w:pPr>
    </w:p>
    <w:p w14:paraId="300238FE" w14:textId="77777777" w:rsidR="006004ED" w:rsidRPr="006004ED" w:rsidRDefault="006004ED" w:rsidP="00B23E20">
      <w:pPr>
        <w:pStyle w:val="Sraopastraipa"/>
        <w:widowControl/>
        <w:autoSpaceDE/>
        <w:autoSpaceDN/>
        <w:ind w:left="1370" w:firstLine="0"/>
        <w:contextualSpacing/>
        <w:jc w:val="both"/>
        <w:rPr>
          <w:sz w:val="24"/>
          <w:szCs w:val="24"/>
        </w:rPr>
      </w:pPr>
    </w:p>
    <w:p w14:paraId="60514868" w14:textId="77777777" w:rsidR="00BF7844" w:rsidRPr="006004ED" w:rsidRDefault="001B08B6" w:rsidP="001B08B6">
      <w:pPr>
        <w:suppressAutoHyphens w:val="0"/>
        <w:autoSpaceDN/>
        <w:jc w:val="center"/>
        <w:textAlignment w:val="auto"/>
        <w:rPr>
          <w:rFonts w:eastAsia="Times New Roman"/>
          <w:b/>
        </w:rPr>
      </w:pPr>
      <w:r w:rsidRPr="006004ED">
        <w:rPr>
          <w:rFonts w:eastAsia="Times New Roman"/>
          <w:b/>
        </w:rPr>
        <w:lastRenderedPageBreak/>
        <w:t>2024–2026 METŲ STRATEGINIS TIKSLAS – UŽTIKRINTI KIEKVIENO MOKINIO PASIEKIMŲ IR PAŽANGOS AUGIMĄ</w:t>
      </w:r>
    </w:p>
    <w:p w14:paraId="29539958" w14:textId="77777777" w:rsidR="001B08B6" w:rsidRPr="006004ED" w:rsidRDefault="001B08B6" w:rsidP="001B08B6">
      <w:pPr>
        <w:suppressAutoHyphens w:val="0"/>
        <w:autoSpaceDN/>
        <w:jc w:val="center"/>
        <w:textAlignment w:val="auto"/>
        <w:rPr>
          <w:rFonts w:eastAsia="Times New Roman"/>
          <w:b/>
        </w:rPr>
      </w:pPr>
    </w:p>
    <w:p w14:paraId="072E9D76" w14:textId="77777777" w:rsidR="001B08B6" w:rsidRPr="006004ED" w:rsidRDefault="001B08B6" w:rsidP="006E186E">
      <w:pPr>
        <w:jc w:val="center"/>
        <w:rPr>
          <w:b/>
        </w:rPr>
      </w:pPr>
      <w:r w:rsidRPr="006004ED">
        <w:rPr>
          <w:b/>
        </w:rPr>
        <w:t>STRATEGINĖS KRYPTYS IR PRIEMONĖS TIKSLUI ĮGYVENDINTI</w:t>
      </w:r>
    </w:p>
    <w:p w14:paraId="225B7F33" w14:textId="77777777" w:rsidR="001B08B6" w:rsidRPr="006004ED" w:rsidRDefault="001B08B6" w:rsidP="006E186E">
      <w:pPr>
        <w:jc w:val="center"/>
        <w:rPr>
          <w:b/>
        </w:rPr>
      </w:pPr>
    </w:p>
    <w:p w14:paraId="2B2B9E5F" w14:textId="77777777" w:rsidR="00335362" w:rsidRPr="006004ED" w:rsidRDefault="00BF7844" w:rsidP="00D75FD9">
      <w:pPr>
        <w:rPr>
          <w:b/>
        </w:rPr>
      </w:pPr>
      <w:r w:rsidRPr="006004ED">
        <w:rPr>
          <w:b/>
        </w:rPr>
        <w:t>I strateginė kryptis</w:t>
      </w:r>
      <w:r w:rsidR="0062683B" w:rsidRPr="006004ED">
        <w:rPr>
          <w:b/>
        </w:rPr>
        <w:t xml:space="preserve">: </w:t>
      </w:r>
      <w:r w:rsidR="00D75FD9" w:rsidRPr="006004ED">
        <w:rPr>
          <w:b/>
        </w:rPr>
        <w:t>Užtikrinti aukštą kiekvie</w:t>
      </w:r>
      <w:r w:rsidR="004F4E21" w:rsidRPr="006004ED">
        <w:rPr>
          <w:b/>
        </w:rPr>
        <w:t>no mokinio ugdymo(</w:t>
      </w:r>
      <w:proofErr w:type="spellStart"/>
      <w:r w:rsidR="004F4E21" w:rsidRPr="006004ED">
        <w:rPr>
          <w:b/>
        </w:rPr>
        <w:t>si</w:t>
      </w:r>
      <w:proofErr w:type="spellEnd"/>
      <w:r w:rsidR="004F4E21" w:rsidRPr="006004ED">
        <w:rPr>
          <w:b/>
        </w:rPr>
        <w:t xml:space="preserve">) kokybę ir </w:t>
      </w:r>
      <w:r w:rsidR="00D75FD9" w:rsidRPr="006004ED">
        <w:rPr>
          <w:b/>
        </w:rPr>
        <w:t>veiksmingumą</w:t>
      </w:r>
      <w:r w:rsidR="004F4E21" w:rsidRPr="006004ED">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664"/>
        <w:gridCol w:w="3623"/>
        <w:gridCol w:w="3610"/>
      </w:tblGrid>
      <w:tr w:rsidR="00335362" w:rsidRPr="006004ED" w14:paraId="715A1A0D" w14:textId="77777777" w:rsidTr="006133CB">
        <w:tc>
          <w:tcPr>
            <w:tcW w:w="15922" w:type="dxa"/>
            <w:gridSpan w:val="4"/>
            <w:shd w:val="clear" w:color="auto" w:fill="auto"/>
          </w:tcPr>
          <w:p w14:paraId="436769FE" w14:textId="77777777" w:rsidR="00335362" w:rsidRPr="006004ED" w:rsidRDefault="00335362" w:rsidP="00D75FD9">
            <w:pPr>
              <w:rPr>
                <w:b/>
              </w:rPr>
            </w:pPr>
            <w:r w:rsidRPr="006004ED">
              <w:rPr>
                <w:b/>
              </w:rPr>
              <w:t xml:space="preserve">Tikslas: </w:t>
            </w:r>
            <w:r w:rsidRPr="006004ED">
              <w:t>Užtikrinti kiekvieno mokinio individualios pažangos augimą</w:t>
            </w:r>
            <w:r w:rsidR="00957A02" w:rsidRPr="006004ED">
              <w:t>.</w:t>
            </w:r>
          </w:p>
        </w:tc>
      </w:tr>
      <w:tr w:rsidR="00335362" w:rsidRPr="006004ED" w14:paraId="0E7E37AF" w14:textId="77777777" w:rsidTr="006133CB">
        <w:tc>
          <w:tcPr>
            <w:tcW w:w="15922" w:type="dxa"/>
            <w:gridSpan w:val="4"/>
            <w:shd w:val="clear" w:color="auto" w:fill="auto"/>
          </w:tcPr>
          <w:p w14:paraId="28A64A54" w14:textId="77777777" w:rsidR="00335362" w:rsidRPr="006004ED" w:rsidRDefault="00957A02" w:rsidP="006133CB">
            <w:pPr>
              <w:jc w:val="center"/>
              <w:rPr>
                <w:b/>
              </w:rPr>
            </w:pPr>
            <w:r w:rsidRPr="006004ED">
              <w:rPr>
                <w:b/>
              </w:rPr>
              <w:t xml:space="preserve">Strateginės priemonės ir jų diegimo uždaviniai </w:t>
            </w:r>
          </w:p>
        </w:tc>
      </w:tr>
      <w:tr w:rsidR="00335362" w:rsidRPr="006004ED" w14:paraId="4139F3D8" w14:textId="77777777" w:rsidTr="006133CB">
        <w:tc>
          <w:tcPr>
            <w:tcW w:w="3980" w:type="dxa"/>
            <w:shd w:val="clear" w:color="auto" w:fill="auto"/>
          </w:tcPr>
          <w:p w14:paraId="1B2AECC6" w14:textId="77777777" w:rsidR="00335362" w:rsidRPr="006004ED" w:rsidRDefault="00E701F3" w:rsidP="00D75FD9">
            <w:pPr>
              <w:rPr>
                <w:b/>
              </w:rPr>
            </w:pPr>
            <w:r w:rsidRPr="006004ED">
              <w:rPr>
                <w:b/>
              </w:rPr>
              <w:t>1.</w:t>
            </w:r>
            <w:r w:rsidR="00AF0E3D" w:rsidRPr="006004ED">
              <w:rPr>
                <w:b/>
              </w:rPr>
              <w:t xml:space="preserve"> </w:t>
            </w:r>
            <w:r w:rsidRPr="006004ED">
              <w:rPr>
                <w:b/>
              </w:rPr>
              <w:t xml:space="preserve">Mokytojų </w:t>
            </w:r>
            <w:proofErr w:type="spellStart"/>
            <w:r w:rsidRPr="006004ED">
              <w:rPr>
                <w:b/>
              </w:rPr>
              <w:t>patyriminio</w:t>
            </w:r>
            <w:proofErr w:type="spellEnd"/>
            <w:r w:rsidRPr="006004ED">
              <w:rPr>
                <w:b/>
              </w:rPr>
              <w:t xml:space="preserve"> mokymosi plėtra:</w:t>
            </w:r>
          </w:p>
          <w:p w14:paraId="58CA243F" w14:textId="77777777" w:rsidR="00E701F3" w:rsidRPr="006004ED" w:rsidRDefault="0026581D" w:rsidP="00D75FD9">
            <w:r w:rsidRPr="006004ED">
              <w:t>●</w:t>
            </w:r>
            <w:r w:rsidR="00E701F3" w:rsidRPr="006004ED">
              <w:t>Organizuoti pradinių ir dalykinių klasių mokytojų bendradarbiavimo veiklas dėl mokinių ugdymosi tęstinumo ir pažangos augimo.</w:t>
            </w:r>
          </w:p>
          <w:p w14:paraId="5DDD6731" w14:textId="77777777" w:rsidR="003F1D01" w:rsidRPr="006004ED" w:rsidRDefault="0026581D" w:rsidP="00D75FD9">
            <w:r w:rsidRPr="006004ED">
              <w:t>●</w:t>
            </w:r>
            <w:r w:rsidR="003F1D01" w:rsidRPr="006004ED">
              <w:t>Įgyvendinti profesinio tobulėjimo tikslus.</w:t>
            </w:r>
          </w:p>
        </w:tc>
        <w:tc>
          <w:tcPr>
            <w:tcW w:w="3980" w:type="dxa"/>
            <w:shd w:val="clear" w:color="auto" w:fill="auto"/>
          </w:tcPr>
          <w:p w14:paraId="11CCA8A2" w14:textId="77777777" w:rsidR="00335362" w:rsidRPr="006004ED" w:rsidRDefault="00AF311C" w:rsidP="00D75FD9">
            <w:pPr>
              <w:rPr>
                <w:b/>
              </w:rPr>
            </w:pPr>
            <w:r w:rsidRPr="006004ED">
              <w:rPr>
                <w:b/>
              </w:rPr>
              <w:t>2. Išmanus</w:t>
            </w:r>
            <w:r w:rsidR="003F1D01" w:rsidRPr="006004ED">
              <w:rPr>
                <w:b/>
              </w:rPr>
              <w:t>is</w:t>
            </w:r>
            <w:r w:rsidRPr="006004ED">
              <w:rPr>
                <w:b/>
              </w:rPr>
              <w:t xml:space="preserve"> mokymasis:</w:t>
            </w:r>
          </w:p>
          <w:p w14:paraId="736DFC8E" w14:textId="77777777" w:rsidR="00AF311C" w:rsidRPr="006004ED" w:rsidRDefault="0026581D" w:rsidP="00D75FD9">
            <w:r w:rsidRPr="006004ED">
              <w:t xml:space="preserve">● </w:t>
            </w:r>
            <w:r w:rsidR="00AF311C" w:rsidRPr="006004ED">
              <w:t>Įdiegti bendradarbiavimu grįstą integracinių ryšių planavimą ir organizavimą.</w:t>
            </w:r>
          </w:p>
          <w:p w14:paraId="5D7ECC25" w14:textId="77777777" w:rsidR="00F04BDA" w:rsidRPr="006004ED" w:rsidRDefault="0026581D" w:rsidP="00D75FD9">
            <w:r w:rsidRPr="006004ED">
              <w:t>●</w:t>
            </w:r>
            <w:r w:rsidR="00137AB5" w:rsidRPr="006004ED">
              <w:t xml:space="preserve"> </w:t>
            </w:r>
            <w:r w:rsidR="001C077F" w:rsidRPr="006004ED">
              <w:t>Saugaus, aktyvaus, patrauklaus ugdymosi be sienų plėtra.</w:t>
            </w:r>
          </w:p>
          <w:p w14:paraId="646A8B52" w14:textId="77777777" w:rsidR="00AF311C" w:rsidRPr="006004ED" w:rsidRDefault="0026581D" w:rsidP="00D75FD9">
            <w:r w:rsidRPr="006004ED">
              <w:t>●</w:t>
            </w:r>
            <w:r w:rsidR="00AF311C" w:rsidRPr="006004ED">
              <w:t>Užtikrinti, kad resursai tarnautų išmaniajam mokymuisi.</w:t>
            </w:r>
          </w:p>
          <w:p w14:paraId="666FA77F" w14:textId="77777777" w:rsidR="00137AB5" w:rsidRPr="006004ED" w:rsidRDefault="0026581D" w:rsidP="00D75FD9">
            <w:r w:rsidRPr="006004ED">
              <w:t>●</w:t>
            </w:r>
            <w:r w:rsidR="00AF311C" w:rsidRPr="006004ED">
              <w:t>Inte</w:t>
            </w:r>
            <w:r w:rsidR="00137AB5" w:rsidRPr="006004ED">
              <w:t>raktyvaus ugdymosi organizavimo</w:t>
            </w:r>
            <w:r w:rsidR="00AF311C" w:rsidRPr="006004ED">
              <w:t xml:space="preserve"> </w:t>
            </w:r>
            <w:r w:rsidR="00137AB5" w:rsidRPr="006004ED">
              <w:t>tobulinimas.</w:t>
            </w:r>
          </w:p>
          <w:p w14:paraId="6479A3C1" w14:textId="77777777" w:rsidR="00E701F3" w:rsidRPr="006004ED" w:rsidRDefault="0026581D" w:rsidP="00D75FD9">
            <w:r w:rsidRPr="006004ED">
              <w:rPr>
                <w:b/>
              </w:rPr>
              <w:t>●</w:t>
            </w:r>
            <w:r w:rsidR="00AF311C" w:rsidRPr="006004ED">
              <w:t xml:space="preserve">Surasti ir išbandyti naujas bei tobulinti esamas formas mokinių kūrybiškumui ugdyti </w:t>
            </w:r>
            <w:r w:rsidR="00F04BDA" w:rsidRPr="006004ED">
              <w:t>(parodos, almanachai, projektinė veikla).</w:t>
            </w:r>
          </w:p>
        </w:tc>
        <w:tc>
          <w:tcPr>
            <w:tcW w:w="3981" w:type="dxa"/>
            <w:shd w:val="clear" w:color="auto" w:fill="auto"/>
          </w:tcPr>
          <w:p w14:paraId="298BFD2E" w14:textId="77777777" w:rsidR="00F04BDA" w:rsidRPr="006004ED" w:rsidRDefault="00F04BDA" w:rsidP="00F04BDA">
            <w:pPr>
              <w:rPr>
                <w:b/>
              </w:rPr>
            </w:pPr>
            <w:r w:rsidRPr="006004ED">
              <w:rPr>
                <w:b/>
              </w:rPr>
              <w:t>3. Mokinių mokėjimo mokytis kompetencijos ugdymo stiprinimas:</w:t>
            </w:r>
          </w:p>
          <w:p w14:paraId="7A7C8DEC" w14:textId="77777777" w:rsidR="00335362" w:rsidRPr="006004ED" w:rsidRDefault="00F04BDA" w:rsidP="00F04BDA">
            <w:r w:rsidRPr="006004ED">
              <w:t>● Siekiant išmokyti mokinį sąmoningai mokytis, užtikrinti veiksmingą konsultavimą dėl ugdymosi pažangos.</w:t>
            </w:r>
          </w:p>
          <w:p w14:paraId="175D8A20" w14:textId="77777777" w:rsidR="00F04BDA" w:rsidRPr="006004ED" w:rsidRDefault="00F04BDA" w:rsidP="00F04BDA">
            <w:r w:rsidRPr="006004ED">
              <w:t>●Organizuoti mokinių  projektinę veiklą, nukreiptą į</w:t>
            </w:r>
            <w:r w:rsidR="00957A02" w:rsidRPr="006004ED">
              <w:t xml:space="preserve"> mokėjimo mokytis gebėjimų  demonstravimą ir kūrybiškumo ugdymą(</w:t>
            </w:r>
            <w:proofErr w:type="spellStart"/>
            <w:r w:rsidR="00957A02" w:rsidRPr="006004ED">
              <w:t>si</w:t>
            </w:r>
            <w:proofErr w:type="spellEnd"/>
            <w:r w:rsidR="00957A02" w:rsidRPr="006004ED">
              <w:t>).</w:t>
            </w:r>
          </w:p>
          <w:p w14:paraId="7A88BCF9" w14:textId="77777777" w:rsidR="00957A02" w:rsidRPr="006004ED" w:rsidRDefault="00957A02" w:rsidP="00F04BDA">
            <w:pPr>
              <w:rPr>
                <w:b/>
              </w:rPr>
            </w:pPr>
            <w:r w:rsidRPr="006004ED">
              <w:t>●Tikslingai ugdyti mokinių bendruosius gebėjimus.</w:t>
            </w:r>
          </w:p>
        </w:tc>
        <w:tc>
          <w:tcPr>
            <w:tcW w:w="3981" w:type="dxa"/>
            <w:shd w:val="clear" w:color="auto" w:fill="auto"/>
          </w:tcPr>
          <w:p w14:paraId="6AC68401" w14:textId="77777777" w:rsidR="00493BFA" w:rsidRPr="006004ED" w:rsidRDefault="00451D4C" w:rsidP="00493BFA">
            <w:pPr>
              <w:rPr>
                <w:b/>
              </w:rPr>
            </w:pPr>
            <w:r w:rsidRPr="006004ED">
              <w:rPr>
                <w:b/>
              </w:rPr>
              <w:t>4.</w:t>
            </w:r>
            <w:r w:rsidR="00C27377" w:rsidRPr="006004ED">
              <w:rPr>
                <w:b/>
              </w:rPr>
              <w:t xml:space="preserve"> </w:t>
            </w:r>
            <w:r w:rsidR="00493BFA" w:rsidRPr="006004ED">
              <w:rPr>
                <w:b/>
              </w:rPr>
              <w:t>Pagalba laiku:</w:t>
            </w:r>
          </w:p>
          <w:p w14:paraId="5CC31BC3" w14:textId="77777777" w:rsidR="00493BFA" w:rsidRPr="006004ED" w:rsidRDefault="00F04BDA" w:rsidP="00493BFA">
            <w:r w:rsidRPr="006004ED">
              <w:t>●</w:t>
            </w:r>
            <w:r w:rsidR="00493BFA" w:rsidRPr="006004ED">
              <w:t>Užtikrinti mokinių, potencialių pagalbos gavėjų, identifikavimą laiku.</w:t>
            </w:r>
          </w:p>
          <w:p w14:paraId="440CFC5A" w14:textId="77777777" w:rsidR="00493BFA" w:rsidRPr="006004ED" w:rsidRDefault="00F04BDA" w:rsidP="00D75FD9">
            <w:r w:rsidRPr="006004ED">
              <w:t>●</w:t>
            </w:r>
            <w:r w:rsidR="00493BFA" w:rsidRPr="006004ED">
              <w:t>Padidinti ir veiksmingai panaudoti resur</w:t>
            </w:r>
            <w:r w:rsidR="001D35BF" w:rsidRPr="006004ED">
              <w:t>sus pagalbos mokantis teikimui.</w:t>
            </w:r>
          </w:p>
        </w:tc>
      </w:tr>
    </w:tbl>
    <w:p w14:paraId="674C7591" w14:textId="77777777" w:rsidR="00335362" w:rsidRPr="006004ED" w:rsidRDefault="00335362" w:rsidP="00D75FD9">
      <w:pPr>
        <w:rPr>
          <w:b/>
        </w:rPr>
      </w:pPr>
    </w:p>
    <w:p w14:paraId="7B471C2E" w14:textId="77777777" w:rsidR="00957A02" w:rsidRPr="006004ED" w:rsidRDefault="00957A02" w:rsidP="00957A02">
      <w:pPr>
        <w:rPr>
          <w:b/>
        </w:rPr>
      </w:pPr>
      <w:r w:rsidRPr="006004ED">
        <w:rPr>
          <w:b/>
        </w:rPr>
        <w:t>II strateginė kryptis: Užtikrinti saugios, tolerantiškos, partneryste</w:t>
      </w:r>
      <w:r w:rsidR="00AF0E3D" w:rsidRPr="006004ED">
        <w:rPr>
          <w:b/>
        </w:rPr>
        <w:t xml:space="preserve"> grįstos aplinkos plėtrą.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059"/>
        <w:gridCol w:w="5034"/>
      </w:tblGrid>
      <w:tr w:rsidR="00957A02" w:rsidRPr="006004ED" w14:paraId="137DB5DD" w14:textId="77777777" w:rsidTr="001D35BF">
        <w:tc>
          <w:tcPr>
            <w:tcW w:w="15559" w:type="dxa"/>
            <w:gridSpan w:val="3"/>
            <w:shd w:val="clear" w:color="auto" w:fill="auto"/>
          </w:tcPr>
          <w:p w14:paraId="72110F1D" w14:textId="77777777" w:rsidR="00957A02" w:rsidRPr="006004ED" w:rsidRDefault="00957A02" w:rsidP="006133CB">
            <w:pPr>
              <w:rPr>
                <w:b/>
              </w:rPr>
            </w:pPr>
            <w:r w:rsidRPr="006004ED">
              <w:rPr>
                <w:b/>
              </w:rPr>
              <w:t xml:space="preserve">Tikslas: </w:t>
            </w:r>
            <w:r w:rsidRPr="006004ED">
              <w:t xml:space="preserve">Telkti bendruomenę susitarimais grįstos, </w:t>
            </w:r>
            <w:r w:rsidR="005D032F" w:rsidRPr="006004ED">
              <w:t xml:space="preserve">pilietiškos, </w:t>
            </w:r>
            <w:r w:rsidRPr="006004ED">
              <w:t>pagarbios,  be patyčių elgsenos ugdymuisi.</w:t>
            </w:r>
          </w:p>
        </w:tc>
      </w:tr>
      <w:tr w:rsidR="00957A02" w:rsidRPr="006004ED" w14:paraId="6DB92510" w14:textId="77777777" w:rsidTr="001D35BF">
        <w:tc>
          <w:tcPr>
            <w:tcW w:w="15559" w:type="dxa"/>
            <w:gridSpan w:val="3"/>
            <w:shd w:val="clear" w:color="auto" w:fill="auto"/>
          </w:tcPr>
          <w:p w14:paraId="58B6892B" w14:textId="77777777" w:rsidR="00957A02" w:rsidRPr="006004ED" w:rsidRDefault="00957A02" w:rsidP="006133CB">
            <w:pPr>
              <w:jc w:val="center"/>
              <w:rPr>
                <w:b/>
              </w:rPr>
            </w:pPr>
            <w:r w:rsidRPr="006004ED">
              <w:rPr>
                <w:b/>
              </w:rPr>
              <w:t>Strateginės priemonės ir jų diegimo uždaviniai</w:t>
            </w:r>
          </w:p>
        </w:tc>
      </w:tr>
      <w:tr w:rsidR="00505525" w:rsidRPr="006004ED" w14:paraId="39796944" w14:textId="77777777" w:rsidTr="001D35BF">
        <w:tc>
          <w:tcPr>
            <w:tcW w:w="4786" w:type="dxa"/>
            <w:shd w:val="clear" w:color="auto" w:fill="auto"/>
          </w:tcPr>
          <w:p w14:paraId="72CFCCF9" w14:textId="77777777" w:rsidR="00505525" w:rsidRPr="006004ED" w:rsidRDefault="00505525" w:rsidP="006133CB">
            <w:pPr>
              <w:rPr>
                <w:b/>
              </w:rPr>
            </w:pPr>
            <w:r w:rsidRPr="006004ED">
              <w:rPr>
                <w:b/>
              </w:rPr>
              <w:t>1. Kultūringo elgesio skatinimas.</w:t>
            </w:r>
          </w:p>
          <w:p w14:paraId="28F75788" w14:textId="77777777" w:rsidR="00613F59" w:rsidRPr="006004ED" w:rsidRDefault="00613F59" w:rsidP="00613F59">
            <w:r w:rsidRPr="006004ED">
              <w:t>●</w:t>
            </w:r>
            <w:r w:rsidR="0042287A">
              <w:t xml:space="preserve"> </w:t>
            </w:r>
            <w:r w:rsidRPr="006004ED">
              <w:t>Užtikrinti prevencinių programų įgyvendinimo kokybę, ieškoti unikalių, mokinių ir mokytojų įsitraukimą skatinančių darbo formų, siejant veiklas su socialinės kompetencijos ugdymu.</w:t>
            </w:r>
          </w:p>
          <w:p w14:paraId="33E5C59D" w14:textId="77777777" w:rsidR="00613F59" w:rsidRPr="006004ED" w:rsidRDefault="00613F59" w:rsidP="00613F59">
            <w:r w:rsidRPr="006004ED">
              <w:t>●</w:t>
            </w:r>
            <w:r w:rsidR="0042287A">
              <w:t xml:space="preserve"> </w:t>
            </w:r>
            <w:r w:rsidRPr="006004ED">
              <w:t xml:space="preserve">Atnaujinti Kultūringo elgesio skatinimo programą. </w:t>
            </w:r>
          </w:p>
          <w:p w14:paraId="10DADD46" w14:textId="77777777" w:rsidR="00505525" w:rsidRPr="006004ED" w:rsidRDefault="00613F59" w:rsidP="006133CB">
            <w:r w:rsidRPr="006004ED">
              <w:lastRenderedPageBreak/>
              <w:t xml:space="preserve">● Organizuoti progimnazijos bendruomenei (mokiniams, tėvams, mokytojams, pagalbos mokiniui specialistams) veiklas ir renginius </w:t>
            </w:r>
            <w:proofErr w:type="spellStart"/>
            <w:r w:rsidRPr="006004ED">
              <w:t>sa</w:t>
            </w:r>
            <w:r w:rsidR="001D35BF" w:rsidRPr="006004ED">
              <w:t>vanorystės</w:t>
            </w:r>
            <w:proofErr w:type="spellEnd"/>
            <w:r w:rsidR="001D35BF" w:rsidRPr="006004ED">
              <w:t xml:space="preserve"> sampratai pagilinti.</w:t>
            </w:r>
          </w:p>
        </w:tc>
        <w:tc>
          <w:tcPr>
            <w:tcW w:w="5387" w:type="dxa"/>
            <w:shd w:val="clear" w:color="auto" w:fill="auto"/>
          </w:tcPr>
          <w:p w14:paraId="3767739D" w14:textId="77777777" w:rsidR="00505525" w:rsidRPr="006004ED" w:rsidRDefault="00505525" w:rsidP="00505525">
            <w:pPr>
              <w:rPr>
                <w:b/>
              </w:rPr>
            </w:pPr>
            <w:r w:rsidRPr="006004ED">
              <w:rPr>
                <w:b/>
              </w:rPr>
              <w:lastRenderedPageBreak/>
              <w:t>2. Progimnazijos bendruomenės ir socialinių partnerių bendradarbiavimo stiprinimas, ugdant pilietiškumo kompetenciją</w:t>
            </w:r>
            <w:r w:rsidR="00613F59" w:rsidRPr="006004ED">
              <w:rPr>
                <w:b/>
              </w:rPr>
              <w:t>:</w:t>
            </w:r>
          </w:p>
          <w:p w14:paraId="16CB15D2" w14:textId="77777777" w:rsidR="00613F59" w:rsidRPr="006004ED" w:rsidRDefault="00613F59" w:rsidP="00613F59">
            <w:r w:rsidRPr="006004ED">
              <w:t>●</w:t>
            </w:r>
            <w:r w:rsidR="0042287A">
              <w:t xml:space="preserve"> </w:t>
            </w:r>
            <w:r w:rsidRPr="006004ED">
              <w:t>Organizuoti  į kiekvieną mokinį orientuotą socialinę veiklą.</w:t>
            </w:r>
          </w:p>
          <w:p w14:paraId="0810CD38" w14:textId="77777777" w:rsidR="00613F59" w:rsidRPr="006004ED" w:rsidRDefault="00473CE7" w:rsidP="00613F59">
            <w:r w:rsidRPr="006004ED">
              <w:t>●</w:t>
            </w:r>
            <w:r w:rsidR="0042287A">
              <w:t xml:space="preserve"> </w:t>
            </w:r>
            <w:r w:rsidR="00613F59" w:rsidRPr="006004ED">
              <w:t>Sukurti socialinės veiklos organizavimo tvarkos aprašą.</w:t>
            </w:r>
          </w:p>
          <w:p w14:paraId="079D8C1A" w14:textId="77777777" w:rsidR="00613F59" w:rsidRPr="006004ED" w:rsidRDefault="00473CE7" w:rsidP="00613F59">
            <w:r w:rsidRPr="006004ED">
              <w:lastRenderedPageBreak/>
              <w:t>●</w:t>
            </w:r>
            <w:r w:rsidR="0042287A">
              <w:t xml:space="preserve"> </w:t>
            </w:r>
            <w:r w:rsidR="00613F59" w:rsidRPr="006004ED">
              <w:t>Organizuoti bendras veiklas su socialiniais partneriais</w:t>
            </w:r>
            <w:r w:rsidR="001D35BF" w:rsidRPr="006004ED">
              <w:t>.</w:t>
            </w:r>
          </w:p>
          <w:p w14:paraId="4214821C" w14:textId="77777777" w:rsidR="00613F59" w:rsidRPr="006004ED" w:rsidRDefault="00613F59" w:rsidP="00613F59"/>
          <w:p w14:paraId="27D03CA6" w14:textId="77777777" w:rsidR="00505525" w:rsidRPr="006004ED" w:rsidRDefault="00505525" w:rsidP="006133CB"/>
        </w:tc>
        <w:tc>
          <w:tcPr>
            <w:tcW w:w="5386" w:type="dxa"/>
            <w:shd w:val="clear" w:color="auto" w:fill="auto"/>
          </w:tcPr>
          <w:p w14:paraId="7AB362ED" w14:textId="77777777" w:rsidR="00613F59" w:rsidRPr="006004ED" w:rsidRDefault="00505525" w:rsidP="00613F59">
            <w:pPr>
              <w:rPr>
                <w:b/>
              </w:rPr>
            </w:pPr>
            <w:r w:rsidRPr="006004ED">
              <w:rPr>
                <w:b/>
              </w:rPr>
              <w:lastRenderedPageBreak/>
              <w:t>3. Ikimokyklinės ir priešmokyklinės ugdymo grupės integracijos stiprinimas</w:t>
            </w:r>
            <w:r w:rsidR="00613F59" w:rsidRPr="006004ED">
              <w:rPr>
                <w:b/>
              </w:rPr>
              <w:t>:</w:t>
            </w:r>
          </w:p>
          <w:p w14:paraId="4EE707E5" w14:textId="77777777" w:rsidR="00613F59" w:rsidRPr="006004ED" w:rsidRDefault="00613F59" w:rsidP="00613F59">
            <w:pPr>
              <w:rPr>
                <w:b/>
              </w:rPr>
            </w:pPr>
            <w:r w:rsidRPr="006004ED">
              <w:rPr>
                <w:b/>
              </w:rPr>
              <w:t>●</w:t>
            </w:r>
            <w:r w:rsidRPr="006004ED">
              <w:t xml:space="preserve"> Ikimokyklinio ugdymo mokytojų įsitraukimas tobulinant mokyklą.</w:t>
            </w:r>
          </w:p>
          <w:p w14:paraId="1026C851" w14:textId="77777777" w:rsidR="00613F59" w:rsidRPr="006004ED" w:rsidRDefault="00613F59" w:rsidP="00613F59">
            <w:r w:rsidRPr="006004ED">
              <w:t>● Ikimokyklinio ugdymo mokytojai dalyvauja. progimnazijos savivaldoje.</w:t>
            </w:r>
          </w:p>
          <w:p w14:paraId="3ADF8306" w14:textId="77777777" w:rsidR="00613F59" w:rsidRPr="006004ED" w:rsidRDefault="00613F59" w:rsidP="00613F59">
            <w:r w:rsidRPr="006004ED">
              <w:t>● Ikimokyklinio ugdymo  mokinių tėvai įsitraukia tobulinant mokyk</w:t>
            </w:r>
            <w:r w:rsidR="00BF2AD6">
              <w:t>los veiklą.</w:t>
            </w:r>
          </w:p>
          <w:p w14:paraId="2BB24E7A" w14:textId="77777777" w:rsidR="00505525" w:rsidRPr="006004ED" w:rsidRDefault="00505525" w:rsidP="005D032F">
            <w:pPr>
              <w:rPr>
                <w:b/>
              </w:rPr>
            </w:pPr>
          </w:p>
          <w:p w14:paraId="72797B3B" w14:textId="77777777" w:rsidR="00505525" w:rsidRPr="006004ED" w:rsidRDefault="00505525" w:rsidP="00C00677"/>
        </w:tc>
      </w:tr>
    </w:tbl>
    <w:p w14:paraId="01C81FA9" w14:textId="77777777" w:rsidR="005222D3" w:rsidRPr="006004ED" w:rsidRDefault="005222D3" w:rsidP="00BF7844">
      <w:pPr>
        <w:rPr>
          <w:b/>
        </w:rPr>
      </w:pPr>
    </w:p>
    <w:p w14:paraId="6480CF31" w14:textId="77777777" w:rsidR="00E47CFB" w:rsidRPr="006004ED" w:rsidRDefault="00E47CFB" w:rsidP="00BF7844">
      <w:pPr>
        <w:rPr>
          <w:b/>
        </w:rPr>
      </w:pPr>
    </w:p>
    <w:p w14:paraId="3C996D55" w14:textId="77777777" w:rsidR="008F33F8" w:rsidRPr="006004ED" w:rsidRDefault="00AF0E3D" w:rsidP="001B08B6">
      <w:pPr>
        <w:jc w:val="center"/>
        <w:rPr>
          <w:b/>
        </w:rPr>
      </w:pPr>
      <w:r w:rsidRPr="006004ED">
        <w:rPr>
          <w:b/>
        </w:rPr>
        <w:t>STRATEGIJOS DIEGIMO PRIEMONĖS, UŽDAVINIAI, VEIKLOS RODIKLIAI, SIEKIAMI REZULTATAI</w:t>
      </w:r>
    </w:p>
    <w:p w14:paraId="65042A3F" w14:textId="77777777" w:rsidR="00E47CFB" w:rsidRPr="006004ED" w:rsidRDefault="00E47CFB" w:rsidP="00BF7844">
      <w:pPr>
        <w:rPr>
          <w:b/>
        </w:rPr>
      </w:pPr>
    </w:p>
    <w:p w14:paraId="6BD5A0F4" w14:textId="77777777" w:rsidR="00620C58" w:rsidRPr="006004ED" w:rsidRDefault="00620C58" w:rsidP="00BF7844">
      <w:pPr>
        <w:rPr>
          <w:b/>
        </w:rPr>
      </w:pPr>
      <w:r w:rsidRPr="006004ED">
        <w:rPr>
          <w:b/>
        </w:rPr>
        <w:t>I strateginė kryptis: Užtikrinti aukštą kiekvieno mokinio ugdymo(</w:t>
      </w:r>
      <w:proofErr w:type="spellStart"/>
      <w:r w:rsidRPr="006004ED">
        <w:rPr>
          <w:b/>
        </w:rPr>
        <w:t>si</w:t>
      </w:r>
      <w:proofErr w:type="spellEnd"/>
      <w:r w:rsidRPr="006004ED">
        <w:rPr>
          <w:b/>
        </w:rPr>
        <w:t>) kokybę ir veiksmingumą.</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9"/>
        <w:gridCol w:w="992"/>
        <w:gridCol w:w="2835"/>
        <w:gridCol w:w="851"/>
        <w:gridCol w:w="708"/>
        <w:gridCol w:w="709"/>
        <w:gridCol w:w="709"/>
        <w:gridCol w:w="1559"/>
        <w:gridCol w:w="1758"/>
      </w:tblGrid>
      <w:tr w:rsidR="00DF1500" w:rsidRPr="006004ED" w14:paraId="49947427" w14:textId="77777777" w:rsidTr="0042287A">
        <w:trPr>
          <w:trHeight w:val="107"/>
        </w:trPr>
        <w:tc>
          <w:tcPr>
            <w:tcW w:w="1809" w:type="dxa"/>
            <w:vMerge w:val="restart"/>
            <w:shd w:val="clear" w:color="auto" w:fill="auto"/>
          </w:tcPr>
          <w:p w14:paraId="7D8CAA52" w14:textId="77777777" w:rsidR="00AF0077" w:rsidRPr="006004ED" w:rsidRDefault="00AF0077" w:rsidP="00B06A66">
            <w:pPr>
              <w:jc w:val="center"/>
            </w:pPr>
          </w:p>
          <w:p w14:paraId="186F0B65" w14:textId="77777777" w:rsidR="0032362A" w:rsidRPr="006004ED" w:rsidRDefault="0032362A" w:rsidP="00B06A66">
            <w:pPr>
              <w:jc w:val="center"/>
              <w:rPr>
                <w:b/>
              </w:rPr>
            </w:pPr>
            <w:r w:rsidRPr="006004ED">
              <w:t>Strategijos diegimo priemonės</w:t>
            </w:r>
          </w:p>
        </w:tc>
        <w:tc>
          <w:tcPr>
            <w:tcW w:w="3119" w:type="dxa"/>
            <w:vMerge w:val="restart"/>
            <w:shd w:val="clear" w:color="auto" w:fill="auto"/>
          </w:tcPr>
          <w:p w14:paraId="7714E20D" w14:textId="77777777" w:rsidR="00AF0077" w:rsidRPr="006004ED" w:rsidRDefault="00AF0077" w:rsidP="00B06A66">
            <w:pPr>
              <w:jc w:val="center"/>
            </w:pPr>
          </w:p>
          <w:p w14:paraId="77310E0C" w14:textId="77777777" w:rsidR="0032362A" w:rsidRPr="006004ED" w:rsidRDefault="0032362A" w:rsidP="00B06A66">
            <w:pPr>
              <w:jc w:val="center"/>
            </w:pPr>
            <w:r w:rsidRPr="006004ED">
              <w:t>Uždaviniai</w:t>
            </w:r>
          </w:p>
          <w:p w14:paraId="2FF4CFFB" w14:textId="77777777" w:rsidR="0032362A" w:rsidRPr="006004ED" w:rsidRDefault="0032362A" w:rsidP="00B06A66">
            <w:pPr>
              <w:jc w:val="center"/>
              <w:rPr>
                <w:b/>
              </w:rPr>
            </w:pPr>
          </w:p>
        </w:tc>
        <w:tc>
          <w:tcPr>
            <w:tcW w:w="992" w:type="dxa"/>
            <w:vMerge w:val="restart"/>
            <w:shd w:val="clear" w:color="auto" w:fill="auto"/>
          </w:tcPr>
          <w:p w14:paraId="5DDBA021" w14:textId="77777777" w:rsidR="0032362A" w:rsidRPr="006004ED" w:rsidRDefault="0032362A" w:rsidP="00B06A66">
            <w:pPr>
              <w:jc w:val="center"/>
            </w:pPr>
            <w:r w:rsidRPr="006004ED">
              <w:t>Veik</w:t>
            </w:r>
          </w:p>
          <w:p w14:paraId="4D9B0AEC" w14:textId="77777777" w:rsidR="0032362A" w:rsidRPr="006004ED" w:rsidRDefault="0032362A" w:rsidP="00B06A66">
            <w:pPr>
              <w:jc w:val="center"/>
            </w:pPr>
            <w:r w:rsidRPr="006004ED">
              <w:t>los rodiklio</w:t>
            </w:r>
          </w:p>
          <w:p w14:paraId="4FFEE004" w14:textId="77777777" w:rsidR="0032362A" w:rsidRPr="006004ED" w:rsidRDefault="0032362A" w:rsidP="00B06A66">
            <w:pPr>
              <w:jc w:val="center"/>
            </w:pPr>
            <w:proofErr w:type="spellStart"/>
            <w:r w:rsidRPr="006004ED">
              <w:t>nr.</w:t>
            </w:r>
            <w:proofErr w:type="spellEnd"/>
          </w:p>
          <w:p w14:paraId="7FE4E2F3" w14:textId="77777777" w:rsidR="008F33F8" w:rsidRPr="006004ED" w:rsidRDefault="008F33F8" w:rsidP="00B06A66">
            <w:pPr>
              <w:jc w:val="center"/>
              <w:rPr>
                <w:b/>
              </w:rPr>
            </w:pPr>
            <w:r w:rsidRPr="006004ED">
              <w:t>UPK</w:t>
            </w:r>
          </w:p>
        </w:tc>
        <w:tc>
          <w:tcPr>
            <w:tcW w:w="2835" w:type="dxa"/>
            <w:vMerge w:val="restart"/>
            <w:shd w:val="clear" w:color="auto" w:fill="auto"/>
          </w:tcPr>
          <w:p w14:paraId="0AE37AE4" w14:textId="77777777" w:rsidR="00B11466" w:rsidRPr="006004ED" w:rsidRDefault="00B11466" w:rsidP="00B06A66">
            <w:pPr>
              <w:jc w:val="center"/>
            </w:pPr>
          </w:p>
          <w:p w14:paraId="53EE44FC" w14:textId="77777777" w:rsidR="0032362A" w:rsidRPr="006004ED" w:rsidRDefault="0032362A" w:rsidP="00B06A66">
            <w:pPr>
              <w:jc w:val="center"/>
            </w:pPr>
            <w:r w:rsidRPr="006004ED">
              <w:t>Veikl</w:t>
            </w:r>
            <w:r w:rsidR="008F33F8" w:rsidRPr="006004ED">
              <w:t xml:space="preserve">os rodiklis </w:t>
            </w:r>
          </w:p>
        </w:tc>
        <w:tc>
          <w:tcPr>
            <w:tcW w:w="851" w:type="dxa"/>
            <w:vMerge w:val="restart"/>
            <w:shd w:val="clear" w:color="auto" w:fill="auto"/>
          </w:tcPr>
          <w:p w14:paraId="76D94E50" w14:textId="77777777" w:rsidR="0032362A" w:rsidRPr="006004ED" w:rsidRDefault="0032362A" w:rsidP="00B06A66">
            <w:pPr>
              <w:jc w:val="center"/>
            </w:pPr>
            <w:r w:rsidRPr="006004ED">
              <w:t>Buvo</w:t>
            </w:r>
          </w:p>
          <w:p w14:paraId="099E39F1" w14:textId="77777777" w:rsidR="0032362A" w:rsidRPr="006004ED" w:rsidRDefault="0032362A" w:rsidP="00B06A66">
            <w:pPr>
              <w:jc w:val="center"/>
            </w:pPr>
            <w:r w:rsidRPr="006004ED">
              <w:t>2022</w:t>
            </w:r>
          </w:p>
          <w:p w14:paraId="1621952A" w14:textId="77777777" w:rsidR="0032362A" w:rsidRPr="006004ED" w:rsidRDefault="0032362A" w:rsidP="00B06A66">
            <w:pPr>
              <w:jc w:val="center"/>
            </w:pPr>
            <w:r w:rsidRPr="006004ED">
              <w:t>–</w:t>
            </w:r>
          </w:p>
          <w:p w14:paraId="21643218" w14:textId="77777777" w:rsidR="0032362A" w:rsidRPr="006004ED" w:rsidRDefault="0032362A" w:rsidP="00B06A66">
            <w:pPr>
              <w:jc w:val="center"/>
            </w:pPr>
            <w:r w:rsidRPr="006004ED">
              <w:t>2023</w:t>
            </w:r>
          </w:p>
          <w:p w14:paraId="1BE28149" w14:textId="77777777" w:rsidR="0032362A" w:rsidRPr="006004ED" w:rsidRDefault="00B11466" w:rsidP="00307BE9">
            <w:pPr>
              <w:jc w:val="center"/>
              <w:rPr>
                <w:b/>
              </w:rPr>
            </w:pPr>
            <w:r w:rsidRPr="006004ED">
              <w:t xml:space="preserve"> </w:t>
            </w:r>
            <w:r w:rsidR="0032362A" w:rsidRPr="006004ED">
              <w:t>m. m</w:t>
            </w:r>
            <w:r w:rsidR="008F33F8" w:rsidRPr="006004ED">
              <w:t>.</w:t>
            </w:r>
          </w:p>
        </w:tc>
        <w:tc>
          <w:tcPr>
            <w:tcW w:w="2126" w:type="dxa"/>
            <w:gridSpan w:val="3"/>
            <w:shd w:val="clear" w:color="auto" w:fill="auto"/>
          </w:tcPr>
          <w:p w14:paraId="5B869AB2" w14:textId="77777777" w:rsidR="00AF0077" w:rsidRPr="006004ED" w:rsidRDefault="00AF0077" w:rsidP="00B11466">
            <w:pPr>
              <w:jc w:val="center"/>
            </w:pPr>
            <w:r w:rsidRPr="006004ED">
              <w:t>Siekiami rezultatai</w:t>
            </w:r>
          </w:p>
        </w:tc>
        <w:tc>
          <w:tcPr>
            <w:tcW w:w="1559" w:type="dxa"/>
            <w:vMerge w:val="restart"/>
            <w:shd w:val="clear" w:color="auto" w:fill="auto"/>
          </w:tcPr>
          <w:p w14:paraId="55E97BF3" w14:textId="77777777" w:rsidR="00AF0077" w:rsidRPr="006004ED" w:rsidRDefault="00AF0077" w:rsidP="00B06A66">
            <w:pPr>
              <w:jc w:val="center"/>
            </w:pPr>
          </w:p>
          <w:p w14:paraId="7944F895" w14:textId="77777777" w:rsidR="0032362A" w:rsidRPr="006004ED" w:rsidRDefault="0032362A" w:rsidP="00B06A66">
            <w:pPr>
              <w:jc w:val="center"/>
            </w:pPr>
            <w:r w:rsidRPr="006004ED">
              <w:t>Veiklos įvertinimo</w:t>
            </w:r>
          </w:p>
          <w:p w14:paraId="66016E21" w14:textId="77777777" w:rsidR="0032362A" w:rsidRPr="006004ED" w:rsidRDefault="0032362A" w:rsidP="00B06A66">
            <w:pPr>
              <w:jc w:val="center"/>
              <w:rPr>
                <w:b/>
              </w:rPr>
            </w:pPr>
            <w:r w:rsidRPr="006004ED">
              <w:t>instrumentas, laikas, atsakingas</w:t>
            </w:r>
          </w:p>
        </w:tc>
        <w:tc>
          <w:tcPr>
            <w:tcW w:w="1758" w:type="dxa"/>
            <w:vMerge w:val="restart"/>
            <w:shd w:val="clear" w:color="auto" w:fill="auto"/>
          </w:tcPr>
          <w:p w14:paraId="5FEAC785" w14:textId="77777777" w:rsidR="00AF0077" w:rsidRPr="006004ED" w:rsidRDefault="00AF0077" w:rsidP="00B06A66">
            <w:pPr>
              <w:jc w:val="center"/>
            </w:pPr>
          </w:p>
          <w:p w14:paraId="4CF529DC" w14:textId="77777777" w:rsidR="0032362A" w:rsidRPr="006004ED" w:rsidRDefault="0032362A" w:rsidP="00B06A66">
            <w:pPr>
              <w:jc w:val="center"/>
            </w:pPr>
            <w:r w:rsidRPr="006004ED">
              <w:t>Veiklos rezultatų</w:t>
            </w:r>
          </w:p>
          <w:p w14:paraId="7453B004" w14:textId="77777777" w:rsidR="0032362A" w:rsidRPr="006004ED" w:rsidRDefault="0032362A" w:rsidP="00B06A66">
            <w:pPr>
              <w:jc w:val="center"/>
              <w:rPr>
                <w:b/>
              </w:rPr>
            </w:pPr>
            <w:r w:rsidRPr="006004ED">
              <w:t>pristatymas, laikas, vieta</w:t>
            </w:r>
          </w:p>
        </w:tc>
      </w:tr>
      <w:tr w:rsidR="00703D0F" w:rsidRPr="006004ED" w14:paraId="433CBF93" w14:textId="77777777" w:rsidTr="0042287A">
        <w:trPr>
          <w:trHeight w:val="106"/>
        </w:trPr>
        <w:tc>
          <w:tcPr>
            <w:tcW w:w="1809" w:type="dxa"/>
            <w:vMerge/>
            <w:shd w:val="clear" w:color="auto" w:fill="auto"/>
          </w:tcPr>
          <w:p w14:paraId="5F38C8D1" w14:textId="77777777" w:rsidR="0032362A" w:rsidRPr="006004ED" w:rsidRDefault="0032362A" w:rsidP="00BF7844">
            <w:pPr>
              <w:rPr>
                <w:b/>
              </w:rPr>
            </w:pPr>
          </w:p>
        </w:tc>
        <w:tc>
          <w:tcPr>
            <w:tcW w:w="3119" w:type="dxa"/>
            <w:vMerge/>
            <w:shd w:val="clear" w:color="auto" w:fill="auto"/>
          </w:tcPr>
          <w:p w14:paraId="207CF329" w14:textId="77777777" w:rsidR="0032362A" w:rsidRPr="006004ED" w:rsidRDefault="0032362A" w:rsidP="00BF7844">
            <w:pPr>
              <w:rPr>
                <w:b/>
              </w:rPr>
            </w:pPr>
          </w:p>
        </w:tc>
        <w:tc>
          <w:tcPr>
            <w:tcW w:w="992" w:type="dxa"/>
            <w:vMerge/>
            <w:shd w:val="clear" w:color="auto" w:fill="auto"/>
          </w:tcPr>
          <w:p w14:paraId="748941AF" w14:textId="77777777" w:rsidR="0032362A" w:rsidRPr="006004ED" w:rsidRDefault="0032362A" w:rsidP="00BF7844">
            <w:pPr>
              <w:rPr>
                <w:b/>
              </w:rPr>
            </w:pPr>
          </w:p>
        </w:tc>
        <w:tc>
          <w:tcPr>
            <w:tcW w:w="2835" w:type="dxa"/>
            <w:vMerge/>
            <w:shd w:val="clear" w:color="auto" w:fill="auto"/>
          </w:tcPr>
          <w:p w14:paraId="50A9D5F4" w14:textId="77777777" w:rsidR="0032362A" w:rsidRPr="006004ED" w:rsidRDefault="0032362A" w:rsidP="00BF7844">
            <w:pPr>
              <w:rPr>
                <w:b/>
              </w:rPr>
            </w:pPr>
          </w:p>
        </w:tc>
        <w:tc>
          <w:tcPr>
            <w:tcW w:w="851" w:type="dxa"/>
            <w:vMerge/>
            <w:shd w:val="clear" w:color="auto" w:fill="auto"/>
          </w:tcPr>
          <w:p w14:paraId="1E81C364" w14:textId="77777777" w:rsidR="0032362A" w:rsidRPr="006004ED" w:rsidRDefault="0032362A" w:rsidP="00BF7844">
            <w:pPr>
              <w:rPr>
                <w:b/>
              </w:rPr>
            </w:pPr>
          </w:p>
        </w:tc>
        <w:tc>
          <w:tcPr>
            <w:tcW w:w="708" w:type="dxa"/>
            <w:shd w:val="clear" w:color="auto" w:fill="auto"/>
          </w:tcPr>
          <w:p w14:paraId="73318D52" w14:textId="77777777" w:rsidR="00B11466" w:rsidRPr="006004ED" w:rsidRDefault="00B11466" w:rsidP="00B06A66">
            <w:pPr>
              <w:jc w:val="center"/>
            </w:pPr>
          </w:p>
          <w:p w14:paraId="4F077341" w14:textId="77777777" w:rsidR="0032362A" w:rsidRPr="006004ED" w:rsidRDefault="00B11466" w:rsidP="00B06A66">
            <w:pPr>
              <w:jc w:val="center"/>
            </w:pPr>
            <w:r w:rsidRPr="006004ED">
              <w:t>2</w:t>
            </w:r>
            <w:r w:rsidR="0032362A" w:rsidRPr="006004ED">
              <w:t>024</w:t>
            </w:r>
          </w:p>
          <w:p w14:paraId="6BDD772D" w14:textId="77777777" w:rsidR="0032362A" w:rsidRPr="006004ED" w:rsidRDefault="0032362A" w:rsidP="00B06A66">
            <w:pPr>
              <w:jc w:val="center"/>
            </w:pPr>
            <w:r w:rsidRPr="006004ED">
              <w:t xml:space="preserve"> m.</w:t>
            </w:r>
          </w:p>
        </w:tc>
        <w:tc>
          <w:tcPr>
            <w:tcW w:w="709" w:type="dxa"/>
            <w:shd w:val="clear" w:color="auto" w:fill="auto"/>
          </w:tcPr>
          <w:p w14:paraId="2A31EF23" w14:textId="77777777" w:rsidR="00B11466" w:rsidRPr="006004ED" w:rsidRDefault="00B11466" w:rsidP="00B06A66">
            <w:pPr>
              <w:jc w:val="center"/>
            </w:pPr>
          </w:p>
          <w:p w14:paraId="58AFD9DF" w14:textId="77777777" w:rsidR="0032362A" w:rsidRPr="006004ED" w:rsidRDefault="0032362A" w:rsidP="00B06A66">
            <w:pPr>
              <w:jc w:val="center"/>
            </w:pPr>
            <w:r w:rsidRPr="006004ED">
              <w:t>2025</w:t>
            </w:r>
          </w:p>
          <w:p w14:paraId="6D4616C7" w14:textId="77777777" w:rsidR="0032362A" w:rsidRPr="006004ED" w:rsidRDefault="0032362A" w:rsidP="00B06A66">
            <w:pPr>
              <w:jc w:val="center"/>
            </w:pPr>
            <w:r w:rsidRPr="006004ED">
              <w:t xml:space="preserve"> m.</w:t>
            </w:r>
          </w:p>
        </w:tc>
        <w:tc>
          <w:tcPr>
            <w:tcW w:w="709" w:type="dxa"/>
            <w:shd w:val="clear" w:color="auto" w:fill="auto"/>
          </w:tcPr>
          <w:p w14:paraId="34E4B72C" w14:textId="77777777" w:rsidR="00B11466" w:rsidRPr="006004ED" w:rsidRDefault="00B11466" w:rsidP="00B06A66">
            <w:pPr>
              <w:jc w:val="center"/>
            </w:pPr>
          </w:p>
          <w:p w14:paraId="4553D598" w14:textId="77777777" w:rsidR="0032362A" w:rsidRPr="006004ED" w:rsidRDefault="0032362A" w:rsidP="00B06A66">
            <w:pPr>
              <w:jc w:val="center"/>
            </w:pPr>
            <w:r w:rsidRPr="006004ED">
              <w:t>2026</w:t>
            </w:r>
          </w:p>
          <w:p w14:paraId="3C36146A" w14:textId="77777777" w:rsidR="0032362A" w:rsidRPr="006004ED" w:rsidRDefault="0032362A" w:rsidP="00B06A66">
            <w:pPr>
              <w:jc w:val="center"/>
            </w:pPr>
            <w:r w:rsidRPr="006004ED">
              <w:t xml:space="preserve"> m.</w:t>
            </w:r>
          </w:p>
        </w:tc>
        <w:tc>
          <w:tcPr>
            <w:tcW w:w="1559" w:type="dxa"/>
            <w:vMerge/>
            <w:shd w:val="clear" w:color="auto" w:fill="auto"/>
          </w:tcPr>
          <w:p w14:paraId="01BA0B71" w14:textId="77777777" w:rsidR="0032362A" w:rsidRPr="006004ED" w:rsidRDefault="0032362A" w:rsidP="00BF7844">
            <w:pPr>
              <w:rPr>
                <w:b/>
              </w:rPr>
            </w:pPr>
          </w:p>
        </w:tc>
        <w:tc>
          <w:tcPr>
            <w:tcW w:w="1758" w:type="dxa"/>
            <w:vMerge/>
            <w:shd w:val="clear" w:color="auto" w:fill="auto"/>
          </w:tcPr>
          <w:p w14:paraId="595594DD" w14:textId="77777777" w:rsidR="0032362A" w:rsidRPr="006004ED" w:rsidRDefault="0032362A" w:rsidP="00BF7844">
            <w:pPr>
              <w:rPr>
                <w:b/>
              </w:rPr>
            </w:pPr>
          </w:p>
        </w:tc>
      </w:tr>
      <w:tr w:rsidR="0020563C" w:rsidRPr="006004ED" w14:paraId="67872796" w14:textId="77777777" w:rsidTr="0042287A">
        <w:trPr>
          <w:trHeight w:val="854"/>
        </w:trPr>
        <w:tc>
          <w:tcPr>
            <w:tcW w:w="1809" w:type="dxa"/>
            <w:vMerge w:val="restart"/>
            <w:shd w:val="clear" w:color="auto" w:fill="auto"/>
          </w:tcPr>
          <w:p w14:paraId="0C8E3A5B" w14:textId="77777777" w:rsidR="0020563C" w:rsidRPr="006004ED" w:rsidRDefault="0020563C" w:rsidP="008F33F8">
            <w:pPr>
              <w:rPr>
                <w:b/>
              </w:rPr>
            </w:pPr>
            <w:r w:rsidRPr="006004ED">
              <w:rPr>
                <w:b/>
              </w:rPr>
              <w:t xml:space="preserve">1. Mokytojų </w:t>
            </w:r>
            <w:proofErr w:type="spellStart"/>
            <w:r w:rsidRPr="006004ED">
              <w:rPr>
                <w:b/>
              </w:rPr>
              <w:t>patyriminio</w:t>
            </w:r>
            <w:proofErr w:type="spellEnd"/>
            <w:r w:rsidRPr="006004ED">
              <w:rPr>
                <w:b/>
              </w:rPr>
              <w:t xml:space="preserve"> mokymosi plėtra</w:t>
            </w:r>
          </w:p>
          <w:p w14:paraId="47616144" w14:textId="77777777" w:rsidR="0020563C" w:rsidRPr="006004ED" w:rsidRDefault="0020563C" w:rsidP="00585992">
            <w:pPr>
              <w:rPr>
                <w:b/>
              </w:rPr>
            </w:pPr>
          </w:p>
          <w:p w14:paraId="7DDD4DFC" w14:textId="77777777" w:rsidR="00C24E1B" w:rsidRPr="006004ED" w:rsidRDefault="00C24E1B" w:rsidP="00585992">
            <w:pPr>
              <w:rPr>
                <w:b/>
              </w:rPr>
            </w:pPr>
          </w:p>
          <w:p w14:paraId="2E05A60C" w14:textId="77777777" w:rsidR="00C24E1B" w:rsidRPr="006004ED" w:rsidRDefault="00C24E1B" w:rsidP="00585992">
            <w:pPr>
              <w:rPr>
                <w:b/>
              </w:rPr>
            </w:pPr>
          </w:p>
          <w:p w14:paraId="29BFEA9C" w14:textId="77777777" w:rsidR="00C24E1B" w:rsidRPr="006004ED" w:rsidRDefault="00C24E1B" w:rsidP="00585992">
            <w:pPr>
              <w:rPr>
                <w:b/>
              </w:rPr>
            </w:pPr>
          </w:p>
          <w:p w14:paraId="42982AC1" w14:textId="77777777" w:rsidR="00C24E1B" w:rsidRPr="006004ED" w:rsidRDefault="00C24E1B" w:rsidP="00585992">
            <w:pPr>
              <w:rPr>
                <w:b/>
              </w:rPr>
            </w:pPr>
          </w:p>
          <w:p w14:paraId="62ACFDE9" w14:textId="77777777" w:rsidR="00C24E1B" w:rsidRPr="006004ED" w:rsidRDefault="00C24E1B" w:rsidP="00585992">
            <w:pPr>
              <w:rPr>
                <w:b/>
              </w:rPr>
            </w:pPr>
          </w:p>
          <w:p w14:paraId="2195BEA5" w14:textId="77777777" w:rsidR="00C24E1B" w:rsidRPr="006004ED" w:rsidRDefault="00C24E1B" w:rsidP="00585992">
            <w:pPr>
              <w:rPr>
                <w:b/>
              </w:rPr>
            </w:pPr>
          </w:p>
          <w:p w14:paraId="08BF821B" w14:textId="77777777" w:rsidR="00C24E1B" w:rsidRPr="006004ED" w:rsidRDefault="00C24E1B" w:rsidP="00585992">
            <w:pPr>
              <w:rPr>
                <w:b/>
              </w:rPr>
            </w:pPr>
          </w:p>
          <w:p w14:paraId="35EF0832" w14:textId="77777777" w:rsidR="00C24E1B" w:rsidRPr="006004ED" w:rsidRDefault="00C24E1B" w:rsidP="00585992">
            <w:pPr>
              <w:rPr>
                <w:b/>
              </w:rPr>
            </w:pPr>
          </w:p>
          <w:p w14:paraId="2E1A3D75" w14:textId="77777777" w:rsidR="00C24E1B" w:rsidRPr="006004ED" w:rsidRDefault="00C24E1B" w:rsidP="00585992">
            <w:pPr>
              <w:rPr>
                <w:b/>
              </w:rPr>
            </w:pPr>
          </w:p>
          <w:p w14:paraId="3FB47C6F" w14:textId="77777777" w:rsidR="00C24E1B" w:rsidRPr="006004ED" w:rsidRDefault="00C24E1B" w:rsidP="00585992">
            <w:pPr>
              <w:rPr>
                <w:b/>
              </w:rPr>
            </w:pPr>
          </w:p>
          <w:p w14:paraId="0A167A61" w14:textId="77777777" w:rsidR="00C24E1B" w:rsidRPr="006004ED" w:rsidRDefault="00C24E1B" w:rsidP="00585992">
            <w:pPr>
              <w:rPr>
                <w:b/>
              </w:rPr>
            </w:pPr>
          </w:p>
          <w:p w14:paraId="1B619CBA" w14:textId="77777777" w:rsidR="00C24E1B" w:rsidRPr="006004ED" w:rsidRDefault="00C24E1B" w:rsidP="00585992">
            <w:pPr>
              <w:rPr>
                <w:b/>
              </w:rPr>
            </w:pPr>
          </w:p>
          <w:p w14:paraId="0AC65BF9" w14:textId="77777777" w:rsidR="00C24E1B" w:rsidRPr="006004ED" w:rsidRDefault="00C24E1B" w:rsidP="00585992">
            <w:pPr>
              <w:rPr>
                <w:b/>
              </w:rPr>
            </w:pPr>
          </w:p>
          <w:p w14:paraId="76C30F1C" w14:textId="77777777" w:rsidR="00C24E1B" w:rsidRPr="006004ED" w:rsidRDefault="00C24E1B" w:rsidP="00585992">
            <w:pPr>
              <w:rPr>
                <w:b/>
              </w:rPr>
            </w:pPr>
          </w:p>
          <w:p w14:paraId="34279318" w14:textId="77777777" w:rsidR="00C24E1B" w:rsidRPr="006004ED" w:rsidRDefault="00C24E1B" w:rsidP="00585992">
            <w:pPr>
              <w:rPr>
                <w:b/>
              </w:rPr>
            </w:pPr>
          </w:p>
          <w:p w14:paraId="6D42C52D" w14:textId="77777777" w:rsidR="00C24E1B" w:rsidRPr="006004ED" w:rsidRDefault="00C24E1B" w:rsidP="00585992">
            <w:pPr>
              <w:rPr>
                <w:b/>
              </w:rPr>
            </w:pPr>
          </w:p>
          <w:p w14:paraId="359337CC" w14:textId="77777777" w:rsidR="00C24E1B" w:rsidRPr="006004ED" w:rsidRDefault="00C24E1B" w:rsidP="00585992">
            <w:pPr>
              <w:rPr>
                <w:b/>
              </w:rPr>
            </w:pPr>
          </w:p>
          <w:p w14:paraId="6BD06F0A" w14:textId="77777777" w:rsidR="00C24E1B" w:rsidRPr="006004ED" w:rsidRDefault="00C24E1B" w:rsidP="00585992">
            <w:pPr>
              <w:rPr>
                <w:b/>
              </w:rPr>
            </w:pPr>
          </w:p>
          <w:p w14:paraId="3640BBFC" w14:textId="77777777" w:rsidR="00C24E1B" w:rsidRPr="006004ED" w:rsidRDefault="00C24E1B" w:rsidP="00585992">
            <w:pPr>
              <w:rPr>
                <w:b/>
              </w:rPr>
            </w:pPr>
          </w:p>
          <w:p w14:paraId="6C787502" w14:textId="77777777" w:rsidR="00C24E1B" w:rsidRPr="006004ED" w:rsidRDefault="00C24E1B" w:rsidP="00585992">
            <w:pPr>
              <w:rPr>
                <w:b/>
              </w:rPr>
            </w:pPr>
          </w:p>
          <w:p w14:paraId="642DABFC" w14:textId="77777777" w:rsidR="00C24E1B" w:rsidRPr="006004ED" w:rsidRDefault="00C24E1B" w:rsidP="00585992">
            <w:pPr>
              <w:rPr>
                <w:b/>
              </w:rPr>
            </w:pPr>
          </w:p>
          <w:p w14:paraId="472BCFDE" w14:textId="77777777" w:rsidR="00C24E1B" w:rsidRPr="006004ED" w:rsidRDefault="00C24E1B" w:rsidP="00585992">
            <w:pPr>
              <w:rPr>
                <w:b/>
              </w:rPr>
            </w:pPr>
          </w:p>
          <w:p w14:paraId="76D25202" w14:textId="77777777" w:rsidR="00C24E1B" w:rsidRPr="006004ED" w:rsidRDefault="00C24E1B" w:rsidP="00585992">
            <w:pPr>
              <w:rPr>
                <w:b/>
              </w:rPr>
            </w:pPr>
          </w:p>
          <w:p w14:paraId="7DA1192C" w14:textId="77777777" w:rsidR="00C24E1B" w:rsidRPr="006004ED" w:rsidRDefault="00C24E1B" w:rsidP="00585992">
            <w:pPr>
              <w:rPr>
                <w:b/>
              </w:rPr>
            </w:pPr>
          </w:p>
        </w:tc>
        <w:tc>
          <w:tcPr>
            <w:tcW w:w="3119" w:type="dxa"/>
            <w:vMerge w:val="restart"/>
            <w:shd w:val="clear" w:color="auto" w:fill="auto"/>
          </w:tcPr>
          <w:p w14:paraId="284FB654" w14:textId="77777777" w:rsidR="0020563C" w:rsidRPr="00BF2AD6" w:rsidRDefault="0020563C" w:rsidP="00585992">
            <w:pPr>
              <w:rPr>
                <w:b/>
              </w:rPr>
            </w:pPr>
            <w:r w:rsidRPr="00BF2AD6">
              <w:rPr>
                <w:b/>
              </w:rPr>
              <w:lastRenderedPageBreak/>
              <w:t>1.1. Organizuoti pradinių ir dalykinių klasių mokytojų bendradarbiavimo veiklas dėl mokinių ugdymosi tęstinumo ir pažangos augimo</w:t>
            </w:r>
          </w:p>
          <w:p w14:paraId="15128C69" w14:textId="77777777" w:rsidR="0020563C" w:rsidRPr="006004ED" w:rsidRDefault="0020563C" w:rsidP="00585992">
            <w:pPr>
              <w:rPr>
                <w:b/>
              </w:rPr>
            </w:pPr>
          </w:p>
        </w:tc>
        <w:tc>
          <w:tcPr>
            <w:tcW w:w="992" w:type="dxa"/>
            <w:vMerge w:val="restart"/>
            <w:shd w:val="clear" w:color="auto" w:fill="auto"/>
          </w:tcPr>
          <w:p w14:paraId="03A14E19" w14:textId="77777777" w:rsidR="0020563C" w:rsidRPr="006004ED" w:rsidRDefault="00307BE9" w:rsidP="00BF7844">
            <w:pPr>
              <w:rPr>
                <w:b/>
              </w:rPr>
            </w:pPr>
            <w:r w:rsidRPr="006004ED">
              <w:t>4.2.1.</w:t>
            </w:r>
          </w:p>
        </w:tc>
        <w:tc>
          <w:tcPr>
            <w:tcW w:w="2835" w:type="dxa"/>
            <w:shd w:val="clear" w:color="auto" w:fill="auto"/>
          </w:tcPr>
          <w:p w14:paraId="5E3DC02A" w14:textId="77777777" w:rsidR="0020563C" w:rsidRPr="006004ED" w:rsidRDefault="0020563C" w:rsidP="00BF7844">
            <w:r w:rsidRPr="006004ED">
              <w:t>4 kl. mokytojo ir būsimų penktokų dalykų mokytojų bendrų veiklų skaičius</w:t>
            </w:r>
          </w:p>
        </w:tc>
        <w:tc>
          <w:tcPr>
            <w:tcW w:w="851" w:type="dxa"/>
            <w:shd w:val="clear" w:color="auto" w:fill="auto"/>
          </w:tcPr>
          <w:p w14:paraId="0201F61C" w14:textId="77777777" w:rsidR="0020563C" w:rsidRPr="006004ED" w:rsidRDefault="0020563C" w:rsidP="00B06A66">
            <w:pPr>
              <w:jc w:val="center"/>
            </w:pPr>
            <w:r w:rsidRPr="006004ED">
              <w:t>1</w:t>
            </w:r>
          </w:p>
        </w:tc>
        <w:tc>
          <w:tcPr>
            <w:tcW w:w="708" w:type="dxa"/>
            <w:shd w:val="clear" w:color="auto" w:fill="auto"/>
          </w:tcPr>
          <w:p w14:paraId="204B4466" w14:textId="77777777" w:rsidR="0020563C" w:rsidRPr="006004ED" w:rsidRDefault="0020563C" w:rsidP="00B06A66">
            <w:pPr>
              <w:jc w:val="center"/>
            </w:pPr>
            <w:r w:rsidRPr="006004ED">
              <w:t>Bent 2</w:t>
            </w:r>
          </w:p>
        </w:tc>
        <w:tc>
          <w:tcPr>
            <w:tcW w:w="709" w:type="dxa"/>
            <w:shd w:val="clear" w:color="auto" w:fill="auto"/>
          </w:tcPr>
          <w:p w14:paraId="028BC7B1" w14:textId="77777777" w:rsidR="0020563C" w:rsidRPr="006004ED" w:rsidRDefault="0020563C" w:rsidP="00B06A66">
            <w:pPr>
              <w:jc w:val="center"/>
            </w:pPr>
            <w:r w:rsidRPr="006004ED">
              <w:t>Bent 2</w:t>
            </w:r>
          </w:p>
        </w:tc>
        <w:tc>
          <w:tcPr>
            <w:tcW w:w="709" w:type="dxa"/>
            <w:shd w:val="clear" w:color="auto" w:fill="auto"/>
          </w:tcPr>
          <w:p w14:paraId="4778721F" w14:textId="77777777" w:rsidR="0020563C" w:rsidRPr="006004ED" w:rsidRDefault="0020563C" w:rsidP="00B06A66">
            <w:pPr>
              <w:jc w:val="center"/>
            </w:pPr>
            <w:r w:rsidRPr="006004ED">
              <w:t>Bent 2</w:t>
            </w:r>
          </w:p>
        </w:tc>
        <w:tc>
          <w:tcPr>
            <w:tcW w:w="1559" w:type="dxa"/>
            <w:vMerge w:val="restart"/>
            <w:shd w:val="clear" w:color="auto" w:fill="auto"/>
          </w:tcPr>
          <w:p w14:paraId="72BED82B" w14:textId="77777777" w:rsidR="0020563C" w:rsidRPr="006004ED" w:rsidRDefault="0020563C" w:rsidP="00CF0A80">
            <w:r w:rsidRPr="006004ED">
              <w:t>Mėnesio planų analizė, suplanuotų veiklų refleksija.</w:t>
            </w:r>
          </w:p>
          <w:p w14:paraId="1E77D05A" w14:textId="77777777" w:rsidR="0020563C" w:rsidRPr="006004ED" w:rsidRDefault="0020563C" w:rsidP="00CF0A80">
            <w:pPr>
              <w:rPr>
                <w:i/>
              </w:rPr>
            </w:pPr>
            <w:r w:rsidRPr="006004ED">
              <w:rPr>
                <w:i/>
              </w:rPr>
              <w:t>Dalykų mokytojai, kurie dėstys 5 klasėje</w:t>
            </w:r>
          </w:p>
        </w:tc>
        <w:tc>
          <w:tcPr>
            <w:tcW w:w="1758" w:type="dxa"/>
            <w:vMerge w:val="restart"/>
            <w:shd w:val="clear" w:color="auto" w:fill="auto"/>
          </w:tcPr>
          <w:p w14:paraId="7580C15E" w14:textId="77777777" w:rsidR="0020563C" w:rsidRPr="006004ED" w:rsidRDefault="0020563C" w:rsidP="00BF7844">
            <w:pPr>
              <w:rPr>
                <w:b/>
              </w:rPr>
            </w:pPr>
            <w:r w:rsidRPr="006004ED">
              <w:t>Mokytojų tarybos posėdis pasibaigus II pusmečiui</w:t>
            </w:r>
          </w:p>
        </w:tc>
      </w:tr>
      <w:tr w:rsidR="0020563C" w:rsidRPr="006004ED" w14:paraId="0AA40A3A" w14:textId="77777777" w:rsidTr="0042287A">
        <w:tc>
          <w:tcPr>
            <w:tcW w:w="1809" w:type="dxa"/>
            <w:vMerge/>
            <w:shd w:val="clear" w:color="auto" w:fill="auto"/>
          </w:tcPr>
          <w:p w14:paraId="470689D2" w14:textId="77777777" w:rsidR="0020563C" w:rsidRPr="006004ED" w:rsidRDefault="0020563C" w:rsidP="008F33F8">
            <w:pPr>
              <w:rPr>
                <w:b/>
              </w:rPr>
            </w:pPr>
          </w:p>
        </w:tc>
        <w:tc>
          <w:tcPr>
            <w:tcW w:w="3119" w:type="dxa"/>
            <w:vMerge/>
            <w:shd w:val="clear" w:color="auto" w:fill="auto"/>
          </w:tcPr>
          <w:p w14:paraId="60E21F72" w14:textId="77777777" w:rsidR="0020563C" w:rsidRPr="006004ED" w:rsidRDefault="0020563C" w:rsidP="008F33F8">
            <w:pPr>
              <w:rPr>
                <w:b/>
              </w:rPr>
            </w:pPr>
          </w:p>
        </w:tc>
        <w:tc>
          <w:tcPr>
            <w:tcW w:w="992" w:type="dxa"/>
            <w:vMerge/>
            <w:shd w:val="clear" w:color="auto" w:fill="auto"/>
          </w:tcPr>
          <w:p w14:paraId="5DDD304E" w14:textId="77777777" w:rsidR="0020563C" w:rsidRPr="006004ED" w:rsidRDefault="0020563C" w:rsidP="00BF7844"/>
        </w:tc>
        <w:tc>
          <w:tcPr>
            <w:tcW w:w="2835" w:type="dxa"/>
            <w:shd w:val="clear" w:color="auto" w:fill="auto"/>
          </w:tcPr>
          <w:p w14:paraId="0992FCA7" w14:textId="77777777" w:rsidR="0020563C" w:rsidRPr="006004ED" w:rsidRDefault="0020563C" w:rsidP="00CF0A80">
            <w:r w:rsidRPr="006004ED">
              <w:t xml:space="preserve">Dalykininkų per mokslo metus stebėtų pamokų </w:t>
            </w:r>
          </w:p>
          <w:p w14:paraId="66F33DC0" w14:textId="77777777" w:rsidR="0020563C" w:rsidRPr="006004ED" w:rsidRDefault="0020563C" w:rsidP="00CF0A80">
            <w:r w:rsidRPr="006004ED">
              <w:t xml:space="preserve">4 klasėje skaičius </w:t>
            </w:r>
          </w:p>
        </w:tc>
        <w:tc>
          <w:tcPr>
            <w:tcW w:w="851" w:type="dxa"/>
            <w:shd w:val="clear" w:color="auto" w:fill="auto"/>
          </w:tcPr>
          <w:p w14:paraId="1C94D99A" w14:textId="77777777" w:rsidR="0020563C" w:rsidRPr="006004ED" w:rsidRDefault="0020563C" w:rsidP="00BF2AD6">
            <w:pPr>
              <w:jc w:val="center"/>
            </w:pPr>
            <w:r w:rsidRPr="006004ED">
              <w:t>1</w:t>
            </w:r>
          </w:p>
        </w:tc>
        <w:tc>
          <w:tcPr>
            <w:tcW w:w="708" w:type="dxa"/>
            <w:shd w:val="clear" w:color="auto" w:fill="auto"/>
          </w:tcPr>
          <w:p w14:paraId="156C9D2C" w14:textId="77777777" w:rsidR="0020563C" w:rsidRPr="006004ED" w:rsidRDefault="00703D0F" w:rsidP="00703D0F">
            <w:r w:rsidRPr="006004ED">
              <w:t>1–2</w:t>
            </w:r>
          </w:p>
        </w:tc>
        <w:tc>
          <w:tcPr>
            <w:tcW w:w="709" w:type="dxa"/>
            <w:shd w:val="clear" w:color="auto" w:fill="auto"/>
          </w:tcPr>
          <w:p w14:paraId="02D66B9E" w14:textId="77777777" w:rsidR="0020563C" w:rsidRPr="006004ED" w:rsidRDefault="00703D0F" w:rsidP="00BF7844">
            <w:r w:rsidRPr="006004ED">
              <w:t>1–2</w:t>
            </w:r>
          </w:p>
        </w:tc>
        <w:tc>
          <w:tcPr>
            <w:tcW w:w="709" w:type="dxa"/>
            <w:shd w:val="clear" w:color="auto" w:fill="auto"/>
          </w:tcPr>
          <w:p w14:paraId="76EB3C93" w14:textId="77777777" w:rsidR="0020563C" w:rsidRPr="006004ED" w:rsidRDefault="00703D0F" w:rsidP="00BF7844">
            <w:r w:rsidRPr="006004ED">
              <w:t>1–2</w:t>
            </w:r>
          </w:p>
        </w:tc>
        <w:tc>
          <w:tcPr>
            <w:tcW w:w="1559" w:type="dxa"/>
            <w:vMerge/>
            <w:shd w:val="clear" w:color="auto" w:fill="auto"/>
          </w:tcPr>
          <w:p w14:paraId="397FCBBE" w14:textId="77777777" w:rsidR="0020563C" w:rsidRPr="006004ED" w:rsidRDefault="0020563C" w:rsidP="00BF7844"/>
        </w:tc>
        <w:tc>
          <w:tcPr>
            <w:tcW w:w="1758" w:type="dxa"/>
            <w:vMerge/>
            <w:shd w:val="clear" w:color="auto" w:fill="auto"/>
          </w:tcPr>
          <w:p w14:paraId="76B7F7A2" w14:textId="77777777" w:rsidR="0020563C" w:rsidRPr="006004ED" w:rsidRDefault="0020563C" w:rsidP="00BF7844"/>
        </w:tc>
      </w:tr>
      <w:tr w:rsidR="00C24E1B" w:rsidRPr="006004ED" w14:paraId="516D72F7" w14:textId="77777777" w:rsidTr="0042287A">
        <w:tc>
          <w:tcPr>
            <w:tcW w:w="1809" w:type="dxa"/>
            <w:vMerge/>
            <w:shd w:val="clear" w:color="auto" w:fill="auto"/>
          </w:tcPr>
          <w:p w14:paraId="5228F6A9" w14:textId="77777777" w:rsidR="00C24E1B" w:rsidRPr="006004ED" w:rsidRDefault="00C24E1B" w:rsidP="00BF7844">
            <w:pPr>
              <w:rPr>
                <w:b/>
              </w:rPr>
            </w:pPr>
          </w:p>
        </w:tc>
        <w:tc>
          <w:tcPr>
            <w:tcW w:w="3119" w:type="dxa"/>
            <w:vMerge w:val="restart"/>
            <w:shd w:val="clear" w:color="auto" w:fill="auto"/>
          </w:tcPr>
          <w:p w14:paraId="088B95F4" w14:textId="77777777" w:rsidR="00C24E1B" w:rsidRPr="00BF2AD6" w:rsidRDefault="00C24E1B" w:rsidP="0020563C">
            <w:pPr>
              <w:rPr>
                <w:b/>
              </w:rPr>
            </w:pPr>
            <w:r w:rsidRPr="00BF2AD6">
              <w:rPr>
                <w:b/>
              </w:rPr>
              <w:t>1.2. Įgyvendinti profesinio tobulėjimo tikslus.</w:t>
            </w:r>
          </w:p>
          <w:p w14:paraId="6E045BF9" w14:textId="77777777" w:rsidR="00703D0F" w:rsidRPr="006004ED" w:rsidRDefault="00703D0F" w:rsidP="0020563C">
            <w:r w:rsidRPr="006004ED">
              <w:t>1.2.1.M</w:t>
            </w:r>
            <w:r w:rsidR="00C24E1B" w:rsidRPr="006004ED">
              <w:t>okytojų kvalifikacijos ir profesi</w:t>
            </w:r>
            <w:r w:rsidRPr="006004ED">
              <w:t>nio tobulėjimo plano parengimas.</w:t>
            </w:r>
          </w:p>
          <w:p w14:paraId="38495159" w14:textId="77777777" w:rsidR="00703D0F" w:rsidRPr="006004ED" w:rsidRDefault="00C24E1B" w:rsidP="0020563C">
            <w:r w:rsidRPr="006004ED">
              <w:t xml:space="preserve">1.2.2. </w:t>
            </w:r>
            <w:r w:rsidR="00703D0F" w:rsidRPr="006004ED">
              <w:t>Pamokos kokybės tobulinimas</w:t>
            </w:r>
          </w:p>
          <w:p w14:paraId="6FC2A0C4" w14:textId="77777777" w:rsidR="00C24E1B" w:rsidRPr="006004ED" w:rsidRDefault="00C24E1B" w:rsidP="00BF7844"/>
          <w:p w14:paraId="189E6C74" w14:textId="77777777" w:rsidR="00C24E1B" w:rsidRPr="006004ED" w:rsidRDefault="00C24E1B" w:rsidP="00BF7844"/>
          <w:p w14:paraId="10B34B53" w14:textId="77777777" w:rsidR="00C24E1B" w:rsidRPr="006004ED" w:rsidRDefault="00C24E1B" w:rsidP="00BF7844"/>
          <w:p w14:paraId="495D76EF" w14:textId="77777777" w:rsidR="00C24E1B" w:rsidRPr="006004ED" w:rsidRDefault="00C24E1B" w:rsidP="00BF7844"/>
          <w:p w14:paraId="21A8891D" w14:textId="77777777" w:rsidR="00C24E1B" w:rsidRPr="006004ED" w:rsidRDefault="00C24E1B" w:rsidP="00BF7844"/>
          <w:p w14:paraId="59A0F2A7" w14:textId="77777777" w:rsidR="00C24E1B" w:rsidRPr="006004ED" w:rsidRDefault="00C24E1B" w:rsidP="00BF7844"/>
          <w:p w14:paraId="0E89D7B3" w14:textId="77777777" w:rsidR="00C24E1B" w:rsidRPr="006004ED" w:rsidRDefault="00C24E1B" w:rsidP="00BF7844"/>
          <w:p w14:paraId="59249823" w14:textId="77777777" w:rsidR="00C24E1B" w:rsidRPr="006004ED" w:rsidRDefault="00C24E1B" w:rsidP="00BF7844"/>
          <w:p w14:paraId="6BED53B3" w14:textId="77777777" w:rsidR="00C24E1B" w:rsidRPr="006004ED" w:rsidRDefault="00C24E1B" w:rsidP="00BF7844"/>
          <w:p w14:paraId="0AB0E3D4" w14:textId="77777777" w:rsidR="00C24E1B" w:rsidRPr="006004ED" w:rsidRDefault="00C24E1B" w:rsidP="00BF7844"/>
          <w:p w14:paraId="3F2101C6" w14:textId="77777777" w:rsidR="00C24E1B" w:rsidRPr="006004ED" w:rsidRDefault="00C24E1B" w:rsidP="00C24E1B"/>
        </w:tc>
        <w:tc>
          <w:tcPr>
            <w:tcW w:w="992" w:type="dxa"/>
            <w:vMerge w:val="restart"/>
            <w:shd w:val="clear" w:color="auto" w:fill="auto"/>
          </w:tcPr>
          <w:p w14:paraId="704DE6E3" w14:textId="77777777" w:rsidR="00C24E1B" w:rsidRPr="006004ED" w:rsidRDefault="00C24E1B" w:rsidP="00BF7844">
            <w:r w:rsidRPr="006004ED">
              <w:lastRenderedPageBreak/>
              <w:t>4.3.2.</w:t>
            </w:r>
          </w:p>
          <w:p w14:paraId="779F8A1F" w14:textId="77777777" w:rsidR="00C24E1B" w:rsidRPr="006004ED" w:rsidRDefault="00C24E1B" w:rsidP="00BF7844"/>
          <w:p w14:paraId="3E82CA9D" w14:textId="77777777" w:rsidR="00C24E1B" w:rsidRPr="006004ED" w:rsidRDefault="00C24E1B" w:rsidP="00BF7844"/>
          <w:p w14:paraId="3AA3AC8C" w14:textId="77777777" w:rsidR="00C24E1B" w:rsidRPr="006004ED" w:rsidRDefault="00C24E1B" w:rsidP="00BF7844"/>
          <w:p w14:paraId="341F4396" w14:textId="77777777" w:rsidR="00C24E1B" w:rsidRPr="006004ED" w:rsidRDefault="00C24E1B" w:rsidP="00BF7844"/>
          <w:p w14:paraId="2E70AB55" w14:textId="77777777" w:rsidR="00C24E1B" w:rsidRPr="006004ED" w:rsidRDefault="00C24E1B" w:rsidP="00BF7844"/>
          <w:p w14:paraId="3369AD8D" w14:textId="77777777" w:rsidR="00C24E1B" w:rsidRPr="006004ED" w:rsidRDefault="00C24E1B" w:rsidP="00BF7844"/>
          <w:p w14:paraId="7833D39C" w14:textId="77777777" w:rsidR="00C24E1B" w:rsidRPr="006004ED" w:rsidRDefault="00C24E1B" w:rsidP="00BF7844"/>
          <w:p w14:paraId="7749FC42" w14:textId="77777777" w:rsidR="00C24E1B" w:rsidRPr="006004ED" w:rsidRDefault="00C24E1B" w:rsidP="00BF7844"/>
          <w:p w14:paraId="6C5F6217" w14:textId="77777777" w:rsidR="00C24E1B" w:rsidRPr="006004ED" w:rsidRDefault="00C24E1B" w:rsidP="00BF7844"/>
          <w:p w14:paraId="2242FEC6" w14:textId="77777777" w:rsidR="00C24E1B" w:rsidRPr="006004ED" w:rsidRDefault="00C24E1B" w:rsidP="00BF7844"/>
          <w:p w14:paraId="7F34B37D" w14:textId="77777777" w:rsidR="00C24E1B" w:rsidRPr="006004ED" w:rsidRDefault="00C24E1B" w:rsidP="00BF7844"/>
          <w:p w14:paraId="23D6C024" w14:textId="77777777" w:rsidR="00C24E1B" w:rsidRPr="006004ED" w:rsidRDefault="00C24E1B" w:rsidP="00BF7844"/>
          <w:p w14:paraId="0095F721" w14:textId="77777777" w:rsidR="00C24E1B" w:rsidRPr="006004ED" w:rsidRDefault="00C24E1B" w:rsidP="00BF7844"/>
          <w:p w14:paraId="14365C7F" w14:textId="77777777" w:rsidR="00C24E1B" w:rsidRPr="006004ED" w:rsidRDefault="00C24E1B" w:rsidP="00BF7844"/>
          <w:p w14:paraId="04872DC3" w14:textId="77777777" w:rsidR="00C24E1B" w:rsidRPr="006004ED" w:rsidRDefault="00C24E1B" w:rsidP="00BF7844"/>
          <w:p w14:paraId="50F3449A" w14:textId="77777777" w:rsidR="00C24E1B" w:rsidRPr="006004ED" w:rsidRDefault="00C24E1B" w:rsidP="00BF7844"/>
          <w:p w14:paraId="1F9BB754" w14:textId="77777777" w:rsidR="00C24E1B" w:rsidRPr="006004ED" w:rsidRDefault="00C24E1B" w:rsidP="00BF7844"/>
          <w:p w14:paraId="33D4D88C" w14:textId="77777777" w:rsidR="00C24E1B" w:rsidRPr="006004ED" w:rsidRDefault="00C24E1B" w:rsidP="00BF7844"/>
          <w:p w14:paraId="07845432" w14:textId="77777777" w:rsidR="00C24E1B" w:rsidRPr="006004ED" w:rsidRDefault="00C24E1B" w:rsidP="00BF7844"/>
          <w:p w14:paraId="7A9EB3C3" w14:textId="77777777" w:rsidR="00C24E1B" w:rsidRPr="006004ED" w:rsidRDefault="00C24E1B" w:rsidP="00BF7844"/>
          <w:p w14:paraId="3563497C" w14:textId="77777777" w:rsidR="00C24E1B" w:rsidRPr="006004ED" w:rsidRDefault="00C24E1B" w:rsidP="00BF7844"/>
          <w:p w14:paraId="3D06E773" w14:textId="77777777" w:rsidR="00C24E1B" w:rsidRPr="006004ED" w:rsidRDefault="00C24E1B" w:rsidP="00BF7844"/>
        </w:tc>
        <w:tc>
          <w:tcPr>
            <w:tcW w:w="2835" w:type="dxa"/>
            <w:shd w:val="clear" w:color="auto" w:fill="auto"/>
          </w:tcPr>
          <w:p w14:paraId="4CE9F29B" w14:textId="77777777" w:rsidR="00C24E1B" w:rsidRPr="006004ED" w:rsidRDefault="00C24E1B" w:rsidP="00BF7844">
            <w:r w:rsidRPr="006004ED">
              <w:lastRenderedPageBreak/>
              <w:t>Kiekvienais metais parengtas  mokytojų kvalifikacijos ir  profesinio tobulėjimo planas</w:t>
            </w:r>
          </w:p>
        </w:tc>
        <w:tc>
          <w:tcPr>
            <w:tcW w:w="851" w:type="dxa"/>
            <w:shd w:val="clear" w:color="auto" w:fill="auto"/>
          </w:tcPr>
          <w:p w14:paraId="460CF741" w14:textId="77777777" w:rsidR="00C24E1B" w:rsidRPr="006004ED" w:rsidRDefault="00C24E1B" w:rsidP="00703D0F">
            <w:r w:rsidRPr="006004ED">
              <w:t>Paren</w:t>
            </w:r>
            <w:r w:rsidR="00703D0F" w:rsidRPr="006004ED">
              <w:t>g</w:t>
            </w:r>
            <w:r w:rsidRPr="006004ED">
              <w:t>tas</w:t>
            </w:r>
          </w:p>
        </w:tc>
        <w:tc>
          <w:tcPr>
            <w:tcW w:w="708" w:type="dxa"/>
            <w:shd w:val="clear" w:color="auto" w:fill="auto"/>
          </w:tcPr>
          <w:p w14:paraId="7A76555F" w14:textId="77777777" w:rsidR="00C24E1B" w:rsidRPr="006004ED" w:rsidRDefault="00C24E1B" w:rsidP="00BF7844">
            <w:r w:rsidRPr="006004ED">
              <w:t xml:space="preserve">Pasirinkta ŠC akredituota mokytojų </w:t>
            </w:r>
            <w:proofErr w:type="spellStart"/>
            <w:r w:rsidRPr="006004ED">
              <w:lastRenderedPageBreak/>
              <w:t>tobulinimosi</w:t>
            </w:r>
            <w:proofErr w:type="spellEnd"/>
            <w:r w:rsidRPr="006004ED">
              <w:t xml:space="preserve"> programa</w:t>
            </w:r>
          </w:p>
        </w:tc>
        <w:tc>
          <w:tcPr>
            <w:tcW w:w="709" w:type="dxa"/>
            <w:shd w:val="clear" w:color="auto" w:fill="auto"/>
          </w:tcPr>
          <w:p w14:paraId="28B618C5" w14:textId="77777777" w:rsidR="00C24E1B" w:rsidRPr="006004ED" w:rsidRDefault="00C24E1B" w:rsidP="00BF7844">
            <w:pPr>
              <w:rPr>
                <w:b/>
              </w:rPr>
            </w:pPr>
            <w:r w:rsidRPr="006004ED">
              <w:lastRenderedPageBreak/>
              <w:t xml:space="preserve">Pasirinkta ŠC akredituota mokytojų </w:t>
            </w:r>
            <w:proofErr w:type="spellStart"/>
            <w:r w:rsidRPr="006004ED">
              <w:lastRenderedPageBreak/>
              <w:t>tobulinimosi</w:t>
            </w:r>
            <w:proofErr w:type="spellEnd"/>
            <w:r w:rsidRPr="006004ED">
              <w:t xml:space="preserve"> programa</w:t>
            </w:r>
          </w:p>
        </w:tc>
        <w:tc>
          <w:tcPr>
            <w:tcW w:w="709" w:type="dxa"/>
            <w:shd w:val="clear" w:color="auto" w:fill="auto"/>
          </w:tcPr>
          <w:p w14:paraId="6CE10FC3" w14:textId="77777777" w:rsidR="00C24E1B" w:rsidRPr="006004ED" w:rsidRDefault="00C24E1B" w:rsidP="00BF7844">
            <w:pPr>
              <w:rPr>
                <w:b/>
              </w:rPr>
            </w:pPr>
            <w:r w:rsidRPr="006004ED">
              <w:lastRenderedPageBreak/>
              <w:t xml:space="preserve">Pasirinkta ŠC akredituota mokytojų </w:t>
            </w:r>
            <w:proofErr w:type="spellStart"/>
            <w:r w:rsidRPr="006004ED">
              <w:lastRenderedPageBreak/>
              <w:t>tobulinimosi</w:t>
            </w:r>
            <w:proofErr w:type="spellEnd"/>
            <w:r w:rsidRPr="006004ED">
              <w:t xml:space="preserve"> programa</w:t>
            </w:r>
          </w:p>
        </w:tc>
        <w:tc>
          <w:tcPr>
            <w:tcW w:w="1559" w:type="dxa"/>
            <w:shd w:val="clear" w:color="auto" w:fill="auto"/>
          </w:tcPr>
          <w:p w14:paraId="11268FA6" w14:textId="77777777" w:rsidR="00C24E1B" w:rsidRPr="006004ED" w:rsidRDefault="00C24E1B" w:rsidP="00BF7844">
            <w:r w:rsidRPr="006004ED">
              <w:lastRenderedPageBreak/>
              <w:t>Metodinės veiklos planavimo grupės dokumentų analizė. Gruodis</w:t>
            </w:r>
          </w:p>
          <w:p w14:paraId="0F6184B0" w14:textId="77777777" w:rsidR="00C24E1B" w:rsidRPr="006004ED" w:rsidRDefault="00C24E1B" w:rsidP="00BF7844">
            <w:pPr>
              <w:rPr>
                <w:b/>
                <w:i/>
              </w:rPr>
            </w:pPr>
            <w:r w:rsidRPr="006004ED">
              <w:rPr>
                <w:i/>
              </w:rPr>
              <w:lastRenderedPageBreak/>
              <w:t>Metodinės grupės vadovas</w:t>
            </w:r>
          </w:p>
        </w:tc>
        <w:tc>
          <w:tcPr>
            <w:tcW w:w="1758" w:type="dxa"/>
            <w:shd w:val="clear" w:color="auto" w:fill="auto"/>
          </w:tcPr>
          <w:p w14:paraId="2B2BFBF3" w14:textId="77777777" w:rsidR="00C24E1B" w:rsidRPr="006004ED" w:rsidRDefault="00391FFF" w:rsidP="00BF7844">
            <w:r w:rsidRPr="006004ED">
              <w:lastRenderedPageBreak/>
              <w:t xml:space="preserve">Metodinės grupės posėdis. </w:t>
            </w:r>
            <w:r w:rsidR="00C24E1B" w:rsidRPr="006004ED">
              <w:t>Gruodis</w:t>
            </w:r>
          </w:p>
        </w:tc>
      </w:tr>
      <w:tr w:rsidR="00391FFF" w:rsidRPr="006004ED" w14:paraId="02351DAE" w14:textId="77777777" w:rsidTr="0042287A">
        <w:tc>
          <w:tcPr>
            <w:tcW w:w="1809" w:type="dxa"/>
            <w:vMerge/>
            <w:shd w:val="clear" w:color="auto" w:fill="auto"/>
          </w:tcPr>
          <w:p w14:paraId="6EE057D4" w14:textId="77777777" w:rsidR="00391FFF" w:rsidRPr="006004ED" w:rsidRDefault="00391FFF" w:rsidP="00BF7844">
            <w:pPr>
              <w:rPr>
                <w:b/>
              </w:rPr>
            </w:pPr>
          </w:p>
        </w:tc>
        <w:tc>
          <w:tcPr>
            <w:tcW w:w="3119" w:type="dxa"/>
            <w:vMerge/>
            <w:shd w:val="clear" w:color="auto" w:fill="auto"/>
          </w:tcPr>
          <w:p w14:paraId="2F9641A6" w14:textId="77777777" w:rsidR="00391FFF" w:rsidRPr="006004ED" w:rsidRDefault="00391FFF" w:rsidP="00BF7844"/>
        </w:tc>
        <w:tc>
          <w:tcPr>
            <w:tcW w:w="992" w:type="dxa"/>
            <w:vMerge/>
            <w:shd w:val="clear" w:color="auto" w:fill="auto"/>
          </w:tcPr>
          <w:p w14:paraId="32614ADB" w14:textId="77777777" w:rsidR="00391FFF" w:rsidRPr="006004ED" w:rsidRDefault="00391FFF" w:rsidP="00BF7844"/>
        </w:tc>
        <w:tc>
          <w:tcPr>
            <w:tcW w:w="2835" w:type="dxa"/>
            <w:shd w:val="clear" w:color="auto" w:fill="auto"/>
          </w:tcPr>
          <w:p w14:paraId="59818D52" w14:textId="77777777" w:rsidR="00391FFF" w:rsidRPr="006004ED" w:rsidRDefault="00391FFF" w:rsidP="0000622C">
            <w:pPr>
              <w:rPr>
                <w:u w:val="single"/>
              </w:rPr>
            </w:pPr>
            <w:r w:rsidRPr="006004ED">
              <w:rPr>
                <w:u w:val="single"/>
              </w:rPr>
              <w:t>Pamokos kokybės rodikliai:</w:t>
            </w:r>
          </w:p>
          <w:p w14:paraId="5A1773DB" w14:textId="77777777" w:rsidR="00391FFF" w:rsidRPr="006004ED" w:rsidRDefault="00391FFF" w:rsidP="0000622C">
            <w:r w:rsidRPr="006004ED">
              <w:t>•ugdymosi aplinkos</w:t>
            </w:r>
          </w:p>
          <w:p w14:paraId="50C47612" w14:textId="77777777" w:rsidR="00391FFF" w:rsidRPr="006004ED" w:rsidRDefault="00391FFF" w:rsidP="0000622C">
            <w:r w:rsidRPr="006004ED">
              <w:t>•vadovavimas kiekvieno mokinio ugdymuisi</w:t>
            </w:r>
          </w:p>
          <w:p w14:paraId="1BF25E64" w14:textId="77777777" w:rsidR="00391FFF" w:rsidRPr="006004ED" w:rsidRDefault="00391FFF" w:rsidP="0000622C">
            <w:r w:rsidRPr="006004ED">
              <w:t>•mokymosi patirtys</w:t>
            </w:r>
          </w:p>
          <w:p w14:paraId="3C1BF19A" w14:textId="77777777" w:rsidR="00391FFF" w:rsidRPr="006004ED" w:rsidRDefault="00391FFF" w:rsidP="0000622C">
            <w:r w:rsidRPr="006004ED">
              <w:t>•vadovavimas ugdant</w:t>
            </w:r>
          </w:p>
          <w:p w14:paraId="17108188" w14:textId="77777777" w:rsidR="00391FFF" w:rsidRPr="006004ED" w:rsidRDefault="00391FFF" w:rsidP="0000622C">
            <w:pPr>
              <w:rPr>
                <w:b/>
              </w:rPr>
            </w:pPr>
            <w:r w:rsidRPr="006004ED">
              <w:t>•kiekvieno mokinio pažanga ir pasiekimai</w:t>
            </w:r>
          </w:p>
        </w:tc>
        <w:tc>
          <w:tcPr>
            <w:tcW w:w="851" w:type="dxa"/>
            <w:shd w:val="clear" w:color="auto" w:fill="auto"/>
          </w:tcPr>
          <w:p w14:paraId="6F45F70D" w14:textId="77777777" w:rsidR="00391FFF" w:rsidRPr="006004ED" w:rsidRDefault="00391FFF" w:rsidP="00BF2AD6">
            <w:pPr>
              <w:jc w:val="center"/>
            </w:pPr>
          </w:p>
          <w:p w14:paraId="6A2393D9" w14:textId="77777777" w:rsidR="00391FFF" w:rsidRPr="006004ED" w:rsidRDefault="00391FFF" w:rsidP="00BF2AD6">
            <w:pPr>
              <w:jc w:val="center"/>
            </w:pPr>
            <w:r w:rsidRPr="006004ED">
              <w:t>3,0</w:t>
            </w:r>
          </w:p>
          <w:p w14:paraId="71EBDBD9" w14:textId="77777777" w:rsidR="00391FFF" w:rsidRPr="006004ED" w:rsidRDefault="00391FFF" w:rsidP="00BF2AD6">
            <w:pPr>
              <w:jc w:val="center"/>
            </w:pPr>
            <w:r w:rsidRPr="006004ED">
              <w:t>2,7</w:t>
            </w:r>
          </w:p>
          <w:p w14:paraId="005E02E1" w14:textId="77777777" w:rsidR="00391FFF" w:rsidRPr="006004ED" w:rsidRDefault="00391FFF" w:rsidP="00BF2AD6">
            <w:pPr>
              <w:jc w:val="center"/>
            </w:pPr>
          </w:p>
          <w:p w14:paraId="31A12CB5" w14:textId="77777777" w:rsidR="00391FFF" w:rsidRPr="006004ED" w:rsidRDefault="00391FFF" w:rsidP="00BF2AD6">
            <w:pPr>
              <w:jc w:val="center"/>
            </w:pPr>
            <w:r w:rsidRPr="006004ED">
              <w:t>2,8</w:t>
            </w:r>
          </w:p>
          <w:p w14:paraId="0F3CF3B9" w14:textId="77777777" w:rsidR="00391FFF" w:rsidRPr="006004ED" w:rsidRDefault="00391FFF" w:rsidP="00BF2AD6">
            <w:pPr>
              <w:jc w:val="center"/>
            </w:pPr>
            <w:r w:rsidRPr="006004ED">
              <w:t>2,8</w:t>
            </w:r>
          </w:p>
          <w:p w14:paraId="305ECB83" w14:textId="77777777" w:rsidR="00391FFF" w:rsidRPr="006004ED" w:rsidRDefault="00391FFF" w:rsidP="00BF2AD6">
            <w:pPr>
              <w:jc w:val="center"/>
            </w:pPr>
            <w:r w:rsidRPr="006004ED">
              <w:t>2,3</w:t>
            </w:r>
          </w:p>
        </w:tc>
        <w:tc>
          <w:tcPr>
            <w:tcW w:w="708" w:type="dxa"/>
            <w:shd w:val="clear" w:color="auto" w:fill="auto"/>
          </w:tcPr>
          <w:p w14:paraId="3FB2291F" w14:textId="77777777" w:rsidR="00391FFF" w:rsidRPr="006004ED" w:rsidRDefault="00391FFF" w:rsidP="00BF2AD6">
            <w:pPr>
              <w:jc w:val="center"/>
            </w:pPr>
          </w:p>
          <w:p w14:paraId="30E05D82" w14:textId="77777777" w:rsidR="00391FFF" w:rsidRPr="006004ED" w:rsidRDefault="00391FFF" w:rsidP="00BF2AD6">
            <w:pPr>
              <w:jc w:val="center"/>
            </w:pPr>
            <w:r w:rsidRPr="006004ED">
              <w:t>3,1</w:t>
            </w:r>
          </w:p>
          <w:p w14:paraId="2A701680" w14:textId="77777777" w:rsidR="00391FFF" w:rsidRPr="006004ED" w:rsidRDefault="00391FFF" w:rsidP="00BF2AD6">
            <w:pPr>
              <w:jc w:val="center"/>
            </w:pPr>
            <w:r w:rsidRPr="006004ED">
              <w:t>2,8</w:t>
            </w:r>
          </w:p>
          <w:p w14:paraId="291BF0E9" w14:textId="77777777" w:rsidR="00391FFF" w:rsidRPr="006004ED" w:rsidRDefault="00391FFF" w:rsidP="00BF2AD6">
            <w:pPr>
              <w:jc w:val="center"/>
            </w:pPr>
          </w:p>
          <w:p w14:paraId="2FF5EE44" w14:textId="77777777" w:rsidR="00391FFF" w:rsidRPr="006004ED" w:rsidRDefault="00391FFF" w:rsidP="00BF2AD6">
            <w:pPr>
              <w:jc w:val="center"/>
            </w:pPr>
            <w:r w:rsidRPr="006004ED">
              <w:t>2,9</w:t>
            </w:r>
          </w:p>
          <w:p w14:paraId="08C27575" w14:textId="77777777" w:rsidR="00391FFF" w:rsidRPr="006004ED" w:rsidRDefault="00391FFF" w:rsidP="00BF2AD6">
            <w:pPr>
              <w:jc w:val="center"/>
            </w:pPr>
            <w:r w:rsidRPr="006004ED">
              <w:t>2,9</w:t>
            </w:r>
          </w:p>
          <w:p w14:paraId="2720B94F" w14:textId="77777777" w:rsidR="00391FFF" w:rsidRPr="006004ED" w:rsidRDefault="00391FFF" w:rsidP="00BF2AD6">
            <w:pPr>
              <w:jc w:val="center"/>
            </w:pPr>
            <w:r w:rsidRPr="006004ED">
              <w:t>2,3</w:t>
            </w:r>
          </w:p>
        </w:tc>
        <w:tc>
          <w:tcPr>
            <w:tcW w:w="709" w:type="dxa"/>
            <w:shd w:val="clear" w:color="auto" w:fill="auto"/>
          </w:tcPr>
          <w:p w14:paraId="2D71E132" w14:textId="77777777" w:rsidR="00391FFF" w:rsidRPr="006004ED" w:rsidRDefault="00391FFF" w:rsidP="00BF2AD6">
            <w:pPr>
              <w:jc w:val="center"/>
            </w:pPr>
          </w:p>
          <w:p w14:paraId="04D8F84F" w14:textId="77777777" w:rsidR="00391FFF" w:rsidRPr="006004ED" w:rsidRDefault="00391FFF" w:rsidP="00BF2AD6">
            <w:pPr>
              <w:jc w:val="center"/>
            </w:pPr>
            <w:r w:rsidRPr="006004ED">
              <w:t>3,2</w:t>
            </w:r>
          </w:p>
          <w:p w14:paraId="12BAAA92" w14:textId="77777777" w:rsidR="00391FFF" w:rsidRPr="006004ED" w:rsidRDefault="00391FFF" w:rsidP="00BF2AD6">
            <w:pPr>
              <w:jc w:val="center"/>
            </w:pPr>
            <w:r w:rsidRPr="006004ED">
              <w:t>2,9</w:t>
            </w:r>
          </w:p>
          <w:p w14:paraId="1E2E5B8A" w14:textId="77777777" w:rsidR="00391FFF" w:rsidRPr="006004ED" w:rsidRDefault="00391FFF" w:rsidP="00BF2AD6">
            <w:pPr>
              <w:jc w:val="center"/>
            </w:pPr>
          </w:p>
          <w:p w14:paraId="737A6EF5" w14:textId="77777777" w:rsidR="00391FFF" w:rsidRPr="006004ED" w:rsidRDefault="00391FFF" w:rsidP="00BF2AD6">
            <w:pPr>
              <w:jc w:val="center"/>
            </w:pPr>
            <w:r w:rsidRPr="006004ED">
              <w:t>3,0</w:t>
            </w:r>
          </w:p>
          <w:p w14:paraId="3AFFA531" w14:textId="77777777" w:rsidR="00391FFF" w:rsidRPr="006004ED" w:rsidRDefault="00391FFF" w:rsidP="00BF2AD6">
            <w:pPr>
              <w:jc w:val="center"/>
            </w:pPr>
            <w:r w:rsidRPr="006004ED">
              <w:t>3,0</w:t>
            </w:r>
          </w:p>
          <w:p w14:paraId="7C7109C3" w14:textId="77777777" w:rsidR="00391FFF" w:rsidRPr="006004ED" w:rsidRDefault="00391FFF" w:rsidP="00BF2AD6">
            <w:pPr>
              <w:jc w:val="center"/>
            </w:pPr>
            <w:r w:rsidRPr="006004ED">
              <w:t>2,5</w:t>
            </w:r>
          </w:p>
        </w:tc>
        <w:tc>
          <w:tcPr>
            <w:tcW w:w="709" w:type="dxa"/>
            <w:shd w:val="clear" w:color="auto" w:fill="auto"/>
          </w:tcPr>
          <w:p w14:paraId="17906A30" w14:textId="77777777" w:rsidR="00391FFF" w:rsidRPr="006004ED" w:rsidRDefault="00391FFF" w:rsidP="00BF2AD6">
            <w:pPr>
              <w:jc w:val="center"/>
            </w:pPr>
          </w:p>
          <w:p w14:paraId="1A468017" w14:textId="77777777" w:rsidR="00391FFF" w:rsidRPr="006004ED" w:rsidRDefault="00391FFF" w:rsidP="00BF2AD6">
            <w:pPr>
              <w:jc w:val="center"/>
            </w:pPr>
            <w:r w:rsidRPr="006004ED">
              <w:t>3,3</w:t>
            </w:r>
          </w:p>
          <w:p w14:paraId="1DACC53B" w14:textId="77777777" w:rsidR="00391FFF" w:rsidRPr="006004ED" w:rsidRDefault="00391FFF" w:rsidP="00BF2AD6">
            <w:pPr>
              <w:jc w:val="center"/>
            </w:pPr>
            <w:r w:rsidRPr="006004ED">
              <w:t>3,0</w:t>
            </w:r>
          </w:p>
          <w:p w14:paraId="081717DE" w14:textId="77777777" w:rsidR="00391FFF" w:rsidRPr="006004ED" w:rsidRDefault="00391FFF" w:rsidP="00BF2AD6">
            <w:pPr>
              <w:jc w:val="center"/>
            </w:pPr>
          </w:p>
          <w:p w14:paraId="78FB524C" w14:textId="77777777" w:rsidR="00391FFF" w:rsidRPr="006004ED" w:rsidRDefault="00391FFF" w:rsidP="00BF2AD6">
            <w:pPr>
              <w:jc w:val="center"/>
            </w:pPr>
            <w:r w:rsidRPr="006004ED">
              <w:t>3,1</w:t>
            </w:r>
          </w:p>
          <w:p w14:paraId="5C9125B8" w14:textId="77777777" w:rsidR="00391FFF" w:rsidRPr="006004ED" w:rsidRDefault="00391FFF" w:rsidP="00BF2AD6">
            <w:pPr>
              <w:jc w:val="center"/>
            </w:pPr>
            <w:r w:rsidRPr="006004ED">
              <w:t>3,1</w:t>
            </w:r>
          </w:p>
          <w:p w14:paraId="4760E447" w14:textId="77777777" w:rsidR="00391FFF" w:rsidRPr="006004ED" w:rsidRDefault="00391FFF" w:rsidP="00BF2AD6">
            <w:pPr>
              <w:jc w:val="center"/>
            </w:pPr>
            <w:r w:rsidRPr="006004ED">
              <w:t>2,7</w:t>
            </w:r>
          </w:p>
        </w:tc>
        <w:tc>
          <w:tcPr>
            <w:tcW w:w="1559" w:type="dxa"/>
            <w:vMerge w:val="restart"/>
            <w:shd w:val="clear" w:color="auto" w:fill="auto"/>
          </w:tcPr>
          <w:p w14:paraId="6B2248DD" w14:textId="77777777" w:rsidR="00391FFF" w:rsidRPr="006004ED" w:rsidRDefault="00391FFF" w:rsidP="00521506">
            <w:r w:rsidRPr="006004ED">
              <w:t>Stebėtų pamokų protokolų analizė.  Gruodis</w:t>
            </w:r>
          </w:p>
          <w:p w14:paraId="1D5234A8" w14:textId="77777777" w:rsidR="00391FFF" w:rsidRPr="006004ED" w:rsidRDefault="00391FFF" w:rsidP="00521506">
            <w:r w:rsidRPr="006004ED">
              <w:rPr>
                <w:i/>
              </w:rPr>
              <w:t>Direktorius, pavaduotojas ugdymui</w:t>
            </w:r>
          </w:p>
        </w:tc>
        <w:tc>
          <w:tcPr>
            <w:tcW w:w="1758" w:type="dxa"/>
            <w:vMerge w:val="restart"/>
            <w:shd w:val="clear" w:color="auto" w:fill="auto"/>
          </w:tcPr>
          <w:p w14:paraId="75BAD9EF" w14:textId="77777777" w:rsidR="005125B5" w:rsidRDefault="00391FFF" w:rsidP="00653A23">
            <w:r w:rsidRPr="006004ED">
              <w:t xml:space="preserve">Mokytojų tarybos posėdis. </w:t>
            </w:r>
          </w:p>
          <w:p w14:paraId="1C479BEA" w14:textId="77777777" w:rsidR="00391FFF" w:rsidRPr="006004ED" w:rsidRDefault="00391FFF" w:rsidP="00653A23">
            <w:r w:rsidRPr="006004ED">
              <w:t>Sausis</w:t>
            </w:r>
          </w:p>
        </w:tc>
      </w:tr>
      <w:tr w:rsidR="00391FFF" w:rsidRPr="006004ED" w14:paraId="268CCBDE" w14:textId="77777777" w:rsidTr="0042287A">
        <w:trPr>
          <w:trHeight w:val="631"/>
        </w:trPr>
        <w:tc>
          <w:tcPr>
            <w:tcW w:w="1809" w:type="dxa"/>
            <w:vMerge/>
            <w:shd w:val="clear" w:color="auto" w:fill="auto"/>
          </w:tcPr>
          <w:p w14:paraId="4AC03C21" w14:textId="77777777" w:rsidR="00391FFF" w:rsidRPr="006004ED" w:rsidRDefault="00391FFF" w:rsidP="00BF7844">
            <w:pPr>
              <w:rPr>
                <w:b/>
              </w:rPr>
            </w:pPr>
          </w:p>
        </w:tc>
        <w:tc>
          <w:tcPr>
            <w:tcW w:w="3119" w:type="dxa"/>
            <w:vMerge/>
            <w:shd w:val="clear" w:color="auto" w:fill="auto"/>
          </w:tcPr>
          <w:p w14:paraId="4BCFA65E" w14:textId="77777777" w:rsidR="00391FFF" w:rsidRPr="006004ED" w:rsidRDefault="00391FFF" w:rsidP="00BF7844"/>
        </w:tc>
        <w:tc>
          <w:tcPr>
            <w:tcW w:w="992" w:type="dxa"/>
            <w:vMerge/>
            <w:shd w:val="clear" w:color="auto" w:fill="auto"/>
          </w:tcPr>
          <w:p w14:paraId="782E2F99" w14:textId="77777777" w:rsidR="00391FFF" w:rsidRPr="006004ED" w:rsidRDefault="00391FFF" w:rsidP="00BF7844"/>
        </w:tc>
        <w:tc>
          <w:tcPr>
            <w:tcW w:w="2835" w:type="dxa"/>
            <w:shd w:val="clear" w:color="auto" w:fill="auto"/>
          </w:tcPr>
          <w:p w14:paraId="1EE4FD6A" w14:textId="77777777" w:rsidR="00391FFF" w:rsidRPr="006004ED" w:rsidRDefault="00391FFF" w:rsidP="00307BE9">
            <w:r w:rsidRPr="006004ED">
              <w:t>Stebėtų pamokų, kuriose vyrauja mokymosi paradigma, dalis</w:t>
            </w:r>
          </w:p>
        </w:tc>
        <w:tc>
          <w:tcPr>
            <w:tcW w:w="851" w:type="dxa"/>
            <w:shd w:val="clear" w:color="auto" w:fill="auto"/>
          </w:tcPr>
          <w:p w14:paraId="51DA96A9" w14:textId="77777777" w:rsidR="00391FFF" w:rsidRPr="006004ED" w:rsidRDefault="00391FFF" w:rsidP="00BF2AD6">
            <w:pPr>
              <w:jc w:val="center"/>
            </w:pPr>
            <w:r w:rsidRPr="006004ED">
              <w:t>71 proc.</w:t>
            </w:r>
          </w:p>
          <w:p w14:paraId="49D2B25A" w14:textId="77777777" w:rsidR="00391FFF" w:rsidRPr="006004ED" w:rsidRDefault="00391FFF" w:rsidP="00BF2AD6">
            <w:pPr>
              <w:jc w:val="center"/>
            </w:pPr>
          </w:p>
        </w:tc>
        <w:tc>
          <w:tcPr>
            <w:tcW w:w="708" w:type="dxa"/>
            <w:shd w:val="clear" w:color="auto" w:fill="auto"/>
          </w:tcPr>
          <w:p w14:paraId="3311022F" w14:textId="77777777" w:rsidR="00391FFF" w:rsidRPr="006004ED" w:rsidRDefault="00391FFF" w:rsidP="00BF2AD6">
            <w:pPr>
              <w:jc w:val="center"/>
            </w:pPr>
            <w:r w:rsidRPr="006004ED">
              <w:t>72 proc.</w:t>
            </w:r>
          </w:p>
          <w:p w14:paraId="2E8D9699" w14:textId="77777777" w:rsidR="00391FFF" w:rsidRPr="006004ED" w:rsidRDefault="00391FFF" w:rsidP="00BF2AD6">
            <w:pPr>
              <w:jc w:val="center"/>
            </w:pPr>
          </w:p>
        </w:tc>
        <w:tc>
          <w:tcPr>
            <w:tcW w:w="709" w:type="dxa"/>
            <w:shd w:val="clear" w:color="auto" w:fill="auto"/>
          </w:tcPr>
          <w:p w14:paraId="08D7370A" w14:textId="77777777" w:rsidR="00391FFF" w:rsidRPr="006004ED" w:rsidRDefault="00391FFF" w:rsidP="00BF2AD6">
            <w:pPr>
              <w:jc w:val="center"/>
            </w:pPr>
            <w:r w:rsidRPr="006004ED">
              <w:t>74</w:t>
            </w:r>
          </w:p>
          <w:p w14:paraId="43672ABD" w14:textId="77777777" w:rsidR="00391FFF" w:rsidRPr="006004ED" w:rsidRDefault="00391FFF" w:rsidP="00BF2AD6">
            <w:pPr>
              <w:jc w:val="center"/>
            </w:pPr>
            <w:r w:rsidRPr="006004ED">
              <w:t>proc.</w:t>
            </w:r>
          </w:p>
          <w:p w14:paraId="67DF5FA9" w14:textId="77777777" w:rsidR="00391FFF" w:rsidRPr="006004ED" w:rsidRDefault="00391FFF" w:rsidP="00BF2AD6">
            <w:pPr>
              <w:jc w:val="center"/>
            </w:pPr>
          </w:p>
        </w:tc>
        <w:tc>
          <w:tcPr>
            <w:tcW w:w="709" w:type="dxa"/>
            <w:shd w:val="clear" w:color="auto" w:fill="auto"/>
          </w:tcPr>
          <w:p w14:paraId="7F65CFC6" w14:textId="77777777" w:rsidR="00391FFF" w:rsidRPr="006004ED" w:rsidRDefault="00391FFF" w:rsidP="00BF2AD6">
            <w:pPr>
              <w:jc w:val="center"/>
            </w:pPr>
            <w:r w:rsidRPr="006004ED">
              <w:t>75 proc.</w:t>
            </w:r>
          </w:p>
          <w:p w14:paraId="7FE0E905" w14:textId="77777777" w:rsidR="00391FFF" w:rsidRPr="006004ED" w:rsidRDefault="00391FFF" w:rsidP="00BF2AD6">
            <w:pPr>
              <w:jc w:val="center"/>
            </w:pPr>
          </w:p>
        </w:tc>
        <w:tc>
          <w:tcPr>
            <w:tcW w:w="1559" w:type="dxa"/>
            <w:vMerge/>
            <w:shd w:val="clear" w:color="auto" w:fill="auto"/>
          </w:tcPr>
          <w:p w14:paraId="72585C06" w14:textId="77777777" w:rsidR="00391FFF" w:rsidRPr="006004ED" w:rsidRDefault="00391FFF" w:rsidP="00703D0F">
            <w:pPr>
              <w:rPr>
                <w:i/>
              </w:rPr>
            </w:pPr>
          </w:p>
        </w:tc>
        <w:tc>
          <w:tcPr>
            <w:tcW w:w="1758" w:type="dxa"/>
            <w:vMerge/>
            <w:shd w:val="clear" w:color="auto" w:fill="auto"/>
          </w:tcPr>
          <w:p w14:paraId="42CF5215" w14:textId="77777777" w:rsidR="00391FFF" w:rsidRPr="006004ED" w:rsidRDefault="00391FFF" w:rsidP="00521506"/>
        </w:tc>
      </w:tr>
      <w:tr w:rsidR="00BF2AD6" w:rsidRPr="006004ED" w14:paraId="6C6AAC62" w14:textId="77777777" w:rsidTr="0042287A">
        <w:tc>
          <w:tcPr>
            <w:tcW w:w="1809" w:type="dxa"/>
            <w:vMerge w:val="restart"/>
            <w:shd w:val="clear" w:color="auto" w:fill="auto"/>
          </w:tcPr>
          <w:p w14:paraId="0275CE22" w14:textId="77777777" w:rsidR="00BF2AD6" w:rsidRPr="006004ED" w:rsidRDefault="00BF2AD6" w:rsidP="001F798C">
            <w:pPr>
              <w:jc w:val="center"/>
            </w:pPr>
            <w:r w:rsidRPr="006004ED">
              <w:t>–</w:t>
            </w:r>
          </w:p>
        </w:tc>
        <w:tc>
          <w:tcPr>
            <w:tcW w:w="3119" w:type="dxa"/>
            <w:shd w:val="clear" w:color="auto" w:fill="auto"/>
          </w:tcPr>
          <w:p w14:paraId="7C719097" w14:textId="77777777" w:rsidR="00BF2AD6" w:rsidRPr="006004ED" w:rsidRDefault="00BF2AD6" w:rsidP="001F798C">
            <w:pPr>
              <w:jc w:val="center"/>
            </w:pPr>
            <w:r w:rsidRPr="006004ED">
              <w:t>50 proc.</w:t>
            </w:r>
          </w:p>
        </w:tc>
        <w:tc>
          <w:tcPr>
            <w:tcW w:w="992" w:type="dxa"/>
            <w:shd w:val="clear" w:color="auto" w:fill="auto"/>
          </w:tcPr>
          <w:p w14:paraId="2BC4F170" w14:textId="77777777" w:rsidR="00BF2AD6" w:rsidRPr="006004ED" w:rsidRDefault="00BF2AD6" w:rsidP="001F798C">
            <w:pPr>
              <w:jc w:val="center"/>
            </w:pPr>
            <w:r w:rsidRPr="006004ED">
              <w:t>75 proc.</w:t>
            </w:r>
          </w:p>
        </w:tc>
        <w:tc>
          <w:tcPr>
            <w:tcW w:w="2835" w:type="dxa"/>
            <w:shd w:val="clear" w:color="auto" w:fill="auto"/>
          </w:tcPr>
          <w:p w14:paraId="3D6F148E" w14:textId="77777777" w:rsidR="00BF2AD6" w:rsidRPr="006004ED" w:rsidRDefault="00BF2AD6" w:rsidP="001F798C">
            <w:pPr>
              <w:jc w:val="center"/>
            </w:pPr>
            <w:r w:rsidRPr="006004ED">
              <w:t>80 proc.</w:t>
            </w:r>
          </w:p>
        </w:tc>
        <w:tc>
          <w:tcPr>
            <w:tcW w:w="851" w:type="dxa"/>
            <w:shd w:val="clear" w:color="auto" w:fill="auto"/>
          </w:tcPr>
          <w:p w14:paraId="69744E45" w14:textId="77777777" w:rsidR="00BF2AD6" w:rsidRPr="006004ED" w:rsidRDefault="00BF2AD6" w:rsidP="00BF2AD6">
            <w:pPr>
              <w:jc w:val="center"/>
              <w:rPr>
                <w:b/>
              </w:rPr>
            </w:pPr>
            <w:r w:rsidRPr="006004ED">
              <w:rPr>
                <w:b/>
              </w:rPr>
              <w:t>–</w:t>
            </w:r>
          </w:p>
        </w:tc>
        <w:tc>
          <w:tcPr>
            <w:tcW w:w="708" w:type="dxa"/>
            <w:shd w:val="clear" w:color="auto" w:fill="auto"/>
          </w:tcPr>
          <w:p w14:paraId="2DEBA03C" w14:textId="77777777" w:rsidR="00BF2AD6" w:rsidRPr="006004ED" w:rsidRDefault="00BF2AD6" w:rsidP="00BF2AD6">
            <w:pPr>
              <w:jc w:val="center"/>
            </w:pPr>
            <w:r w:rsidRPr="006004ED">
              <w:t xml:space="preserve">Bent 1 diena klasių </w:t>
            </w:r>
            <w:proofErr w:type="spellStart"/>
            <w:r w:rsidRPr="006004ED">
              <w:t>kon</w:t>
            </w:r>
            <w:proofErr w:type="spellEnd"/>
          </w:p>
          <w:p w14:paraId="436ED83E" w14:textId="77777777" w:rsidR="00BF2AD6" w:rsidRPr="006004ED" w:rsidRDefault="00BF2AD6" w:rsidP="00BF2AD6">
            <w:pPr>
              <w:jc w:val="center"/>
              <w:rPr>
                <w:b/>
              </w:rPr>
            </w:pPr>
            <w:r w:rsidRPr="006004ED">
              <w:t>centrui per pusmetį</w:t>
            </w:r>
          </w:p>
        </w:tc>
        <w:tc>
          <w:tcPr>
            <w:tcW w:w="709" w:type="dxa"/>
            <w:shd w:val="clear" w:color="auto" w:fill="auto"/>
          </w:tcPr>
          <w:p w14:paraId="0E6A9014" w14:textId="77777777" w:rsidR="00BF2AD6" w:rsidRPr="006004ED" w:rsidRDefault="00BF2AD6" w:rsidP="00BF2AD6">
            <w:pPr>
              <w:jc w:val="center"/>
            </w:pPr>
            <w:r w:rsidRPr="006004ED">
              <w:t xml:space="preserve">Bent 1 diena klasių </w:t>
            </w:r>
            <w:proofErr w:type="spellStart"/>
            <w:r w:rsidRPr="006004ED">
              <w:t>kon</w:t>
            </w:r>
            <w:proofErr w:type="spellEnd"/>
          </w:p>
          <w:p w14:paraId="292602AB" w14:textId="77777777" w:rsidR="00BF2AD6" w:rsidRPr="006004ED" w:rsidRDefault="00BF2AD6" w:rsidP="00BF2AD6">
            <w:pPr>
              <w:jc w:val="center"/>
              <w:rPr>
                <w:b/>
              </w:rPr>
            </w:pPr>
            <w:r w:rsidRPr="006004ED">
              <w:t>centrui per pusmetį</w:t>
            </w:r>
          </w:p>
        </w:tc>
        <w:tc>
          <w:tcPr>
            <w:tcW w:w="709" w:type="dxa"/>
            <w:shd w:val="clear" w:color="auto" w:fill="auto"/>
          </w:tcPr>
          <w:p w14:paraId="324124D3" w14:textId="77777777" w:rsidR="00BF2AD6" w:rsidRPr="006004ED" w:rsidRDefault="00BF2AD6" w:rsidP="00BF2AD6">
            <w:pPr>
              <w:jc w:val="center"/>
            </w:pPr>
            <w:r w:rsidRPr="006004ED">
              <w:t xml:space="preserve">Bent 1 diena klasių </w:t>
            </w:r>
            <w:proofErr w:type="spellStart"/>
            <w:r w:rsidRPr="006004ED">
              <w:t>kon</w:t>
            </w:r>
            <w:proofErr w:type="spellEnd"/>
          </w:p>
          <w:p w14:paraId="082E902B" w14:textId="77777777" w:rsidR="00BF2AD6" w:rsidRPr="006004ED" w:rsidRDefault="00BF2AD6" w:rsidP="00BF2AD6">
            <w:pPr>
              <w:jc w:val="center"/>
              <w:rPr>
                <w:b/>
              </w:rPr>
            </w:pPr>
            <w:r w:rsidRPr="006004ED">
              <w:t>centrui per pusmetį</w:t>
            </w:r>
          </w:p>
        </w:tc>
        <w:tc>
          <w:tcPr>
            <w:tcW w:w="1559" w:type="dxa"/>
            <w:shd w:val="clear" w:color="auto" w:fill="auto"/>
          </w:tcPr>
          <w:p w14:paraId="7D5D691B" w14:textId="77777777" w:rsidR="00BF2AD6" w:rsidRPr="006004ED" w:rsidRDefault="00BF2AD6" w:rsidP="00703D0F">
            <w:r w:rsidRPr="006004ED">
              <w:t>E. dienynas, ugdymo planas. Birželis</w:t>
            </w:r>
          </w:p>
          <w:p w14:paraId="03962673" w14:textId="77777777" w:rsidR="00BF2AD6" w:rsidRPr="006004ED" w:rsidRDefault="00BF2AD6" w:rsidP="00703D0F">
            <w:pPr>
              <w:rPr>
                <w:b/>
              </w:rPr>
            </w:pPr>
            <w:r w:rsidRPr="006004ED">
              <w:rPr>
                <w:i/>
              </w:rPr>
              <w:t>Pavaduotojas ugdymui</w:t>
            </w:r>
          </w:p>
        </w:tc>
        <w:tc>
          <w:tcPr>
            <w:tcW w:w="1758" w:type="dxa"/>
            <w:shd w:val="clear" w:color="auto" w:fill="auto"/>
          </w:tcPr>
          <w:p w14:paraId="324DC426" w14:textId="77777777" w:rsidR="00BF2AD6" w:rsidRPr="006004ED" w:rsidRDefault="00BF2AD6" w:rsidP="00703D0F">
            <w:r w:rsidRPr="006004ED">
              <w:t>Mokytojų tarybos posėdis. Birželis</w:t>
            </w:r>
          </w:p>
        </w:tc>
      </w:tr>
      <w:tr w:rsidR="00BF2AD6" w:rsidRPr="006004ED" w14:paraId="03CE7224" w14:textId="77777777" w:rsidTr="0042287A">
        <w:tc>
          <w:tcPr>
            <w:tcW w:w="1809" w:type="dxa"/>
            <w:vMerge/>
            <w:shd w:val="clear" w:color="auto" w:fill="auto"/>
          </w:tcPr>
          <w:p w14:paraId="53642FD9" w14:textId="77777777" w:rsidR="00BF2AD6" w:rsidRPr="006004ED" w:rsidRDefault="00BF2AD6" w:rsidP="00BF7844">
            <w:pPr>
              <w:rPr>
                <w:b/>
              </w:rPr>
            </w:pPr>
          </w:p>
        </w:tc>
        <w:tc>
          <w:tcPr>
            <w:tcW w:w="3119" w:type="dxa"/>
            <w:vMerge w:val="restart"/>
            <w:shd w:val="clear" w:color="auto" w:fill="auto"/>
          </w:tcPr>
          <w:p w14:paraId="458C8899" w14:textId="77777777" w:rsidR="00BF2AD6" w:rsidRPr="006004ED" w:rsidRDefault="00BF2AD6" w:rsidP="000F5308">
            <w:pPr>
              <w:rPr>
                <w:b/>
              </w:rPr>
            </w:pPr>
            <w:r w:rsidRPr="006004ED">
              <w:rPr>
                <w:b/>
              </w:rPr>
              <w:t>2.3. Užtikrinti, kad resursai tarnautų išmaniajam mokymui.</w:t>
            </w:r>
          </w:p>
          <w:p w14:paraId="3B613D95" w14:textId="77777777" w:rsidR="00BF2AD6" w:rsidRPr="006004ED" w:rsidRDefault="00BF2AD6" w:rsidP="000F5308">
            <w:r w:rsidRPr="006004ED">
              <w:lastRenderedPageBreak/>
              <w:t>2.3.1. Parengtas ir įgyvendintas progimnazijos edukacinių aplinkų sukūrimo planas.</w:t>
            </w:r>
          </w:p>
          <w:p w14:paraId="1C845B77" w14:textId="77777777" w:rsidR="00BF2AD6" w:rsidRPr="006004ED" w:rsidRDefault="00BF2AD6" w:rsidP="008F31A7">
            <w:r w:rsidRPr="006004ED">
              <w:t xml:space="preserve">2.3.2. Galimų išorinių edukacinių aplinkų prieinamumas: Kultūros paso veiklos, Panevėžio </w:t>
            </w:r>
            <w:proofErr w:type="spellStart"/>
            <w:r w:rsidRPr="006004ED">
              <w:t>robotikos</w:t>
            </w:r>
            <w:proofErr w:type="spellEnd"/>
            <w:r w:rsidRPr="006004ED">
              <w:t xml:space="preserve"> centro </w:t>
            </w:r>
            <w:proofErr w:type="spellStart"/>
            <w:r w:rsidRPr="006004ED">
              <w:t>Robo</w:t>
            </w:r>
            <w:proofErr w:type="spellEnd"/>
            <w:r w:rsidRPr="006004ED">
              <w:t xml:space="preserve"> Labas, Panevėžio  moksleivių namai, Panevėžio gamtos mokykla, profesinio rengimo centras, Kraštotyros muziejus, Petkevičaitės – Bitės biblioteka ir kt. </w:t>
            </w:r>
          </w:p>
          <w:p w14:paraId="1CB5B202" w14:textId="77777777" w:rsidR="00BF2AD6" w:rsidRPr="006004ED" w:rsidRDefault="00BF2AD6" w:rsidP="00BF7844">
            <w:pPr>
              <w:rPr>
                <w:b/>
              </w:rPr>
            </w:pPr>
          </w:p>
          <w:p w14:paraId="017ABF09" w14:textId="77777777" w:rsidR="00BF2AD6" w:rsidRPr="006004ED" w:rsidRDefault="00BF2AD6" w:rsidP="00BF7844">
            <w:pPr>
              <w:rPr>
                <w:b/>
              </w:rPr>
            </w:pPr>
          </w:p>
          <w:p w14:paraId="5CFF7A9C" w14:textId="77777777" w:rsidR="00BF2AD6" w:rsidRPr="006004ED" w:rsidRDefault="00BF2AD6" w:rsidP="00BF7844">
            <w:pPr>
              <w:rPr>
                <w:b/>
              </w:rPr>
            </w:pPr>
          </w:p>
          <w:p w14:paraId="500F914F" w14:textId="77777777" w:rsidR="00BF2AD6" w:rsidRPr="006004ED" w:rsidRDefault="00BF2AD6" w:rsidP="00BF7844">
            <w:pPr>
              <w:rPr>
                <w:b/>
              </w:rPr>
            </w:pPr>
          </w:p>
          <w:p w14:paraId="00465274" w14:textId="77777777" w:rsidR="00BF2AD6" w:rsidRPr="006004ED" w:rsidRDefault="00BF2AD6" w:rsidP="00BF7844">
            <w:pPr>
              <w:rPr>
                <w:b/>
              </w:rPr>
            </w:pPr>
          </w:p>
          <w:p w14:paraId="24D5DBF2" w14:textId="77777777" w:rsidR="00BF2AD6" w:rsidRPr="006004ED" w:rsidRDefault="00BF2AD6" w:rsidP="00BF7844">
            <w:pPr>
              <w:rPr>
                <w:b/>
              </w:rPr>
            </w:pPr>
          </w:p>
          <w:p w14:paraId="3B63A869" w14:textId="77777777" w:rsidR="00BF2AD6" w:rsidRPr="006004ED" w:rsidRDefault="00BF2AD6" w:rsidP="00BF7844">
            <w:pPr>
              <w:rPr>
                <w:b/>
              </w:rPr>
            </w:pPr>
          </w:p>
          <w:p w14:paraId="79408FAB" w14:textId="77777777" w:rsidR="00BF2AD6" w:rsidRPr="006004ED" w:rsidRDefault="00BF2AD6" w:rsidP="00BF7844">
            <w:pPr>
              <w:rPr>
                <w:b/>
              </w:rPr>
            </w:pPr>
          </w:p>
          <w:p w14:paraId="3CD496EC" w14:textId="77777777" w:rsidR="00BF2AD6" w:rsidRPr="006004ED" w:rsidRDefault="00BF2AD6" w:rsidP="00BF7844">
            <w:pPr>
              <w:rPr>
                <w:b/>
              </w:rPr>
            </w:pPr>
          </w:p>
          <w:p w14:paraId="42AEA2B1" w14:textId="77777777" w:rsidR="00BF2AD6" w:rsidRPr="006004ED" w:rsidRDefault="00BF2AD6" w:rsidP="00BF7844">
            <w:pPr>
              <w:rPr>
                <w:b/>
              </w:rPr>
            </w:pPr>
          </w:p>
          <w:p w14:paraId="40A43AAA" w14:textId="77777777" w:rsidR="00BF2AD6" w:rsidRPr="006004ED" w:rsidRDefault="00BF2AD6" w:rsidP="00BF7844">
            <w:pPr>
              <w:rPr>
                <w:b/>
              </w:rPr>
            </w:pPr>
          </w:p>
          <w:p w14:paraId="776B67D7" w14:textId="77777777" w:rsidR="00BF2AD6" w:rsidRPr="006004ED" w:rsidRDefault="00BF2AD6" w:rsidP="00BF7844">
            <w:pPr>
              <w:rPr>
                <w:b/>
              </w:rPr>
            </w:pPr>
          </w:p>
          <w:p w14:paraId="6E7BAC5F" w14:textId="77777777" w:rsidR="00BF2AD6" w:rsidRPr="006004ED" w:rsidRDefault="00BF2AD6" w:rsidP="00BF7844">
            <w:pPr>
              <w:rPr>
                <w:b/>
              </w:rPr>
            </w:pPr>
          </w:p>
          <w:p w14:paraId="1990AFBA" w14:textId="77777777" w:rsidR="00BF2AD6" w:rsidRPr="006004ED" w:rsidRDefault="00BF2AD6" w:rsidP="00BF7844">
            <w:pPr>
              <w:rPr>
                <w:b/>
              </w:rPr>
            </w:pPr>
          </w:p>
          <w:p w14:paraId="5EB225BF" w14:textId="77777777" w:rsidR="00BF2AD6" w:rsidRPr="006004ED" w:rsidRDefault="00BF2AD6" w:rsidP="00BF7844">
            <w:pPr>
              <w:rPr>
                <w:b/>
              </w:rPr>
            </w:pPr>
          </w:p>
          <w:p w14:paraId="735EEC8C" w14:textId="77777777" w:rsidR="00BF2AD6" w:rsidRPr="006004ED" w:rsidRDefault="00BF2AD6" w:rsidP="00BF7844">
            <w:pPr>
              <w:rPr>
                <w:b/>
              </w:rPr>
            </w:pPr>
          </w:p>
          <w:p w14:paraId="1BA5A0BC" w14:textId="77777777" w:rsidR="00BF2AD6" w:rsidRPr="006004ED" w:rsidRDefault="00BF2AD6" w:rsidP="00BF7844">
            <w:pPr>
              <w:rPr>
                <w:b/>
              </w:rPr>
            </w:pPr>
          </w:p>
          <w:p w14:paraId="3C141919" w14:textId="77777777" w:rsidR="00BF2AD6" w:rsidRPr="006004ED" w:rsidRDefault="00BF2AD6" w:rsidP="00BF7844">
            <w:pPr>
              <w:rPr>
                <w:b/>
              </w:rPr>
            </w:pPr>
          </w:p>
          <w:p w14:paraId="6A13B4E3" w14:textId="77777777" w:rsidR="00BF2AD6" w:rsidRPr="006004ED" w:rsidRDefault="00BF2AD6" w:rsidP="00BF7844">
            <w:pPr>
              <w:rPr>
                <w:b/>
              </w:rPr>
            </w:pPr>
          </w:p>
          <w:p w14:paraId="110F5C62" w14:textId="77777777" w:rsidR="00BF2AD6" w:rsidRPr="006004ED" w:rsidRDefault="00BF2AD6" w:rsidP="00BF7844">
            <w:pPr>
              <w:rPr>
                <w:b/>
              </w:rPr>
            </w:pPr>
          </w:p>
          <w:p w14:paraId="1557CF01" w14:textId="77777777" w:rsidR="00BF2AD6" w:rsidRPr="006004ED" w:rsidRDefault="00BF2AD6" w:rsidP="00BF7844">
            <w:pPr>
              <w:rPr>
                <w:b/>
              </w:rPr>
            </w:pPr>
          </w:p>
          <w:p w14:paraId="64AD2411" w14:textId="77777777" w:rsidR="00BF2AD6" w:rsidRPr="006004ED" w:rsidRDefault="00BF2AD6" w:rsidP="00BF7844">
            <w:pPr>
              <w:rPr>
                <w:b/>
              </w:rPr>
            </w:pPr>
          </w:p>
          <w:p w14:paraId="614D7DAF" w14:textId="77777777" w:rsidR="00BF2AD6" w:rsidRPr="006004ED" w:rsidRDefault="00BF2AD6" w:rsidP="00BF7844">
            <w:pPr>
              <w:rPr>
                <w:b/>
              </w:rPr>
            </w:pPr>
          </w:p>
          <w:p w14:paraId="74DB96C9" w14:textId="77777777" w:rsidR="00BF2AD6" w:rsidRPr="006004ED" w:rsidRDefault="00BF2AD6" w:rsidP="00BF7844">
            <w:pPr>
              <w:rPr>
                <w:b/>
              </w:rPr>
            </w:pPr>
          </w:p>
          <w:p w14:paraId="273492A9" w14:textId="77777777" w:rsidR="00BF2AD6" w:rsidRPr="006004ED" w:rsidRDefault="00BF2AD6" w:rsidP="00BF7844">
            <w:pPr>
              <w:rPr>
                <w:b/>
              </w:rPr>
            </w:pPr>
          </w:p>
        </w:tc>
        <w:tc>
          <w:tcPr>
            <w:tcW w:w="992" w:type="dxa"/>
            <w:shd w:val="clear" w:color="auto" w:fill="auto"/>
          </w:tcPr>
          <w:p w14:paraId="26EB17C4" w14:textId="77777777" w:rsidR="00BF2AD6" w:rsidRPr="006004ED" w:rsidRDefault="00BF2AD6" w:rsidP="0000622C">
            <w:r w:rsidRPr="006004ED">
              <w:lastRenderedPageBreak/>
              <w:t>3.1.2.</w:t>
            </w:r>
          </w:p>
          <w:p w14:paraId="23FB80CA" w14:textId="77777777" w:rsidR="00BF2AD6" w:rsidRPr="006004ED" w:rsidRDefault="00BF2AD6" w:rsidP="0000622C"/>
        </w:tc>
        <w:tc>
          <w:tcPr>
            <w:tcW w:w="2835" w:type="dxa"/>
            <w:shd w:val="clear" w:color="auto" w:fill="auto"/>
          </w:tcPr>
          <w:p w14:paraId="02887CE9" w14:textId="77777777" w:rsidR="00BF2AD6" w:rsidRPr="006004ED" w:rsidRDefault="00BF2AD6" w:rsidP="003A3C62">
            <w:r w:rsidRPr="006004ED">
              <w:t xml:space="preserve">Kiekvienais m. m. įkurtos ar atnaujintos vidinės erdvės </w:t>
            </w:r>
          </w:p>
        </w:tc>
        <w:tc>
          <w:tcPr>
            <w:tcW w:w="851" w:type="dxa"/>
            <w:shd w:val="clear" w:color="auto" w:fill="auto"/>
          </w:tcPr>
          <w:p w14:paraId="492C9A9C" w14:textId="77777777" w:rsidR="00BF2AD6" w:rsidRPr="006004ED" w:rsidRDefault="00BF2AD6" w:rsidP="00BF2AD6">
            <w:pPr>
              <w:jc w:val="center"/>
            </w:pPr>
            <w:r w:rsidRPr="006004ED">
              <w:t>–</w:t>
            </w:r>
          </w:p>
          <w:p w14:paraId="4F3433B5" w14:textId="77777777" w:rsidR="00BF2AD6" w:rsidRPr="006004ED" w:rsidRDefault="00BF2AD6" w:rsidP="00BF2AD6">
            <w:pPr>
              <w:jc w:val="center"/>
            </w:pPr>
          </w:p>
        </w:tc>
        <w:tc>
          <w:tcPr>
            <w:tcW w:w="708" w:type="dxa"/>
            <w:shd w:val="clear" w:color="auto" w:fill="auto"/>
          </w:tcPr>
          <w:p w14:paraId="20B079DA" w14:textId="77777777" w:rsidR="00BF2AD6" w:rsidRPr="006004ED" w:rsidRDefault="00BF2AD6" w:rsidP="00BF2AD6">
            <w:pPr>
              <w:jc w:val="center"/>
            </w:pPr>
            <w:r w:rsidRPr="006004ED">
              <w:t>Bent 1</w:t>
            </w:r>
          </w:p>
          <w:p w14:paraId="2D3F6488" w14:textId="77777777" w:rsidR="00BF2AD6" w:rsidRPr="006004ED" w:rsidRDefault="00BF2AD6" w:rsidP="00BF2AD6">
            <w:pPr>
              <w:jc w:val="center"/>
            </w:pPr>
          </w:p>
        </w:tc>
        <w:tc>
          <w:tcPr>
            <w:tcW w:w="709" w:type="dxa"/>
            <w:shd w:val="clear" w:color="auto" w:fill="auto"/>
          </w:tcPr>
          <w:p w14:paraId="7400820E" w14:textId="77777777" w:rsidR="00BF2AD6" w:rsidRPr="006004ED" w:rsidRDefault="00BF2AD6" w:rsidP="00BF2AD6">
            <w:pPr>
              <w:jc w:val="center"/>
            </w:pPr>
            <w:r w:rsidRPr="006004ED">
              <w:t>Bent 1</w:t>
            </w:r>
          </w:p>
        </w:tc>
        <w:tc>
          <w:tcPr>
            <w:tcW w:w="709" w:type="dxa"/>
            <w:shd w:val="clear" w:color="auto" w:fill="auto"/>
          </w:tcPr>
          <w:p w14:paraId="528A4C52" w14:textId="77777777" w:rsidR="00BF2AD6" w:rsidRPr="006004ED" w:rsidRDefault="00BF2AD6" w:rsidP="00BF2AD6">
            <w:pPr>
              <w:jc w:val="center"/>
            </w:pPr>
            <w:r w:rsidRPr="006004ED">
              <w:t>Bent 1</w:t>
            </w:r>
          </w:p>
          <w:p w14:paraId="1E9EBBBC" w14:textId="77777777" w:rsidR="00BF2AD6" w:rsidRPr="006004ED" w:rsidRDefault="00BF2AD6" w:rsidP="00BF2AD6">
            <w:pPr>
              <w:jc w:val="center"/>
            </w:pPr>
          </w:p>
        </w:tc>
        <w:tc>
          <w:tcPr>
            <w:tcW w:w="1559" w:type="dxa"/>
            <w:vMerge w:val="restart"/>
            <w:shd w:val="clear" w:color="auto" w:fill="auto"/>
          </w:tcPr>
          <w:p w14:paraId="4A94DBE2" w14:textId="77777777" w:rsidR="00BF2AD6" w:rsidRPr="006004ED" w:rsidRDefault="00BF2AD6" w:rsidP="00BF7844">
            <w:r w:rsidRPr="006004ED">
              <w:t>Atnaujintos erdvės, kabinetai</w:t>
            </w:r>
          </w:p>
          <w:p w14:paraId="4BC45CF8" w14:textId="77777777" w:rsidR="00BF2AD6" w:rsidRPr="006004ED" w:rsidRDefault="00BF2AD6" w:rsidP="00BF7844">
            <w:pPr>
              <w:rPr>
                <w:i/>
              </w:rPr>
            </w:pPr>
            <w:r w:rsidRPr="006004ED">
              <w:rPr>
                <w:i/>
              </w:rPr>
              <w:lastRenderedPageBreak/>
              <w:t xml:space="preserve">Direktorius, ūkio dalies vadovas, </w:t>
            </w:r>
          </w:p>
          <w:p w14:paraId="472F7733" w14:textId="77777777" w:rsidR="00BF2AD6" w:rsidRPr="006004ED" w:rsidRDefault="00BF2AD6" w:rsidP="00BF7844">
            <w:pPr>
              <w:rPr>
                <w:i/>
              </w:rPr>
            </w:pPr>
            <w:r w:rsidRPr="006004ED">
              <w:rPr>
                <w:i/>
              </w:rPr>
              <w:t>direktorius, dalykų ir ikimokyklinio ugdymo mokytojai</w:t>
            </w:r>
          </w:p>
        </w:tc>
        <w:tc>
          <w:tcPr>
            <w:tcW w:w="1758" w:type="dxa"/>
            <w:vMerge w:val="restart"/>
            <w:shd w:val="clear" w:color="auto" w:fill="auto"/>
          </w:tcPr>
          <w:p w14:paraId="02FCC8F5" w14:textId="77777777" w:rsidR="00BF2AD6" w:rsidRPr="006004ED" w:rsidRDefault="00BF2AD6" w:rsidP="00BF7844">
            <w:r w:rsidRPr="006004ED">
              <w:lastRenderedPageBreak/>
              <w:t xml:space="preserve">Mokytojų tarybos </w:t>
            </w:r>
            <w:r w:rsidRPr="006004ED">
              <w:lastRenderedPageBreak/>
              <w:t>posėdis. Gruodis</w:t>
            </w:r>
          </w:p>
          <w:p w14:paraId="36B601EC" w14:textId="77777777" w:rsidR="00BF2AD6" w:rsidRPr="006004ED" w:rsidRDefault="00BF2AD6" w:rsidP="00BF7844"/>
          <w:p w14:paraId="7F7486EF" w14:textId="77777777" w:rsidR="00BF2AD6" w:rsidRPr="006004ED" w:rsidRDefault="00BF2AD6" w:rsidP="00BF7844"/>
          <w:p w14:paraId="34698B9E" w14:textId="77777777" w:rsidR="00BF2AD6" w:rsidRPr="006004ED" w:rsidRDefault="00BF2AD6" w:rsidP="00BF7844"/>
          <w:p w14:paraId="501DEB90" w14:textId="77777777" w:rsidR="00BF2AD6" w:rsidRPr="006004ED" w:rsidRDefault="00BF2AD6" w:rsidP="00BF7844"/>
          <w:p w14:paraId="26E2D1E0" w14:textId="77777777" w:rsidR="00BF2AD6" w:rsidRPr="006004ED" w:rsidRDefault="00BF2AD6" w:rsidP="00BF7844"/>
          <w:p w14:paraId="669A3AB1" w14:textId="77777777" w:rsidR="00BF2AD6" w:rsidRPr="006004ED" w:rsidRDefault="00BF2AD6" w:rsidP="00BF7844"/>
          <w:p w14:paraId="45CA7A9B" w14:textId="77777777" w:rsidR="00BF2AD6" w:rsidRPr="006004ED" w:rsidRDefault="00BF2AD6" w:rsidP="00BF7844"/>
        </w:tc>
      </w:tr>
      <w:tr w:rsidR="00BF2AD6" w:rsidRPr="006004ED" w14:paraId="62D4DFEF" w14:textId="77777777" w:rsidTr="0042287A">
        <w:trPr>
          <w:trHeight w:val="522"/>
        </w:trPr>
        <w:tc>
          <w:tcPr>
            <w:tcW w:w="1809" w:type="dxa"/>
            <w:vMerge/>
            <w:shd w:val="clear" w:color="auto" w:fill="auto"/>
          </w:tcPr>
          <w:p w14:paraId="21FD7CC9" w14:textId="77777777" w:rsidR="00BF2AD6" w:rsidRPr="006004ED" w:rsidRDefault="00BF2AD6" w:rsidP="00BF7844">
            <w:pPr>
              <w:rPr>
                <w:b/>
              </w:rPr>
            </w:pPr>
          </w:p>
        </w:tc>
        <w:tc>
          <w:tcPr>
            <w:tcW w:w="3119" w:type="dxa"/>
            <w:vMerge/>
            <w:shd w:val="clear" w:color="auto" w:fill="auto"/>
          </w:tcPr>
          <w:p w14:paraId="14A8FD38" w14:textId="77777777" w:rsidR="00BF2AD6" w:rsidRPr="006004ED" w:rsidRDefault="00BF2AD6" w:rsidP="00BF7844">
            <w:pPr>
              <w:rPr>
                <w:b/>
              </w:rPr>
            </w:pPr>
          </w:p>
        </w:tc>
        <w:tc>
          <w:tcPr>
            <w:tcW w:w="992" w:type="dxa"/>
            <w:vMerge w:val="restart"/>
            <w:shd w:val="clear" w:color="auto" w:fill="auto"/>
          </w:tcPr>
          <w:p w14:paraId="32070AC9" w14:textId="77777777" w:rsidR="00BF2AD6" w:rsidRPr="006004ED" w:rsidRDefault="00BF2AD6" w:rsidP="0000622C">
            <w:r w:rsidRPr="006004ED">
              <w:t>3.2.1</w:t>
            </w:r>
          </w:p>
          <w:p w14:paraId="533598C2" w14:textId="77777777" w:rsidR="00BF2AD6" w:rsidRPr="006004ED" w:rsidRDefault="00BF2AD6" w:rsidP="0000622C"/>
          <w:p w14:paraId="4A323F37" w14:textId="77777777" w:rsidR="00BF2AD6" w:rsidRPr="006004ED" w:rsidRDefault="00BF2AD6" w:rsidP="0000622C"/>
        </w:tc>
        <w:tc>
          <w:tcPr>
            <w:tcW w:w="2835" w:type="dxa"/>
            <w:shd w:val="clear" w:color="auto" w:fill="auto"/>
          </w:tcPr>
          <w:p w14:paraId="04AFFAAC" w14:textId="77777777" w:rsidR="00BF2AD6" w:rsidRPr="006004ED" w:rsidRDefault="00BF2AD6" w:rsidP="00521506">
            <w:r w:rsidRPr="006004ED">
              <w:t>Kiekvienais m. m. įkurtos ar atnaujintos lauko erdvės</w:t>
            </w:r>
          </w:p>
        </w:tc>
        <w:tc>
          <w:tcPr>
            <w:tcW w:w="851" w:type="dxa"/>
            <w:shd w:val="clear" w:color="auto" w:fill="auto"/>
          </w:tcPr>
          <w:p w14:paraId="6E305C38" w14:textId="77777777" w:rsidR="00BF2AD6" w:rsidRPr="006004ED" w:rsidRDefault="00BF2AD6" w:rsidP="00BF2AD6">
            <w:pPr>
              <w:jc w:val="center"/>
            </w:pPr>
            <w:r w:rsidRPr="006004ED">
              <w:t>–</w:t>
            </w:r>
          </w:p>
        </w:tc>
        <w:tc>
          <w:tcPr>
            <w:tcW w:w="708" w:type="dxa"/>
            <w:shd w:val="clear" w:color="auto" w:fill="auto"/>
          </w:tcPr>
          <w:p w14:paraId="504EB1FA" w14:textId="77777777" w:rsidR="00BF2AD6" w:rsidRPr="006004ED" w:rsidRDefault="00BF2AD6" w:rsidP="00BF2AD6">
            <w:pPr>
              <w:jc w:val="center"/>
            </w:pPr>
            <w:r w:rsidRPr="006004ED">
              <w:t>Bent 1</w:t>
            </w:r>
          </w:p>
        </w:tc>
        <w:tc>
          <w:tcPr>
            <w:tcW w:w="709" w:type="dxa"/>
            <w:shd w:val="clear" w:color="auto" w:fill="auto"/>
          </w:tcPr>
          <w:p w14:paraId="760E915E" w14:textId="77777777" w:rsidR="00BF2AD6" w:rsidRPr="006004ED" w:rsidRDefault="00BF2AD6" w:rsidP="00BF2AD6">
            <w:pPr>
              <w:jc w:val="center"/>
            </w:pPr>
            <w:r w:rsidRPr="006004ED">
              <w:t>Bent 1</w:t>
            </w:r>
          </w:p>
        </w:tc>
        <w:tc>
          <w:tcPr>
            <w:tcW w:w="709" w:type="dxa"/>
            <w:shd w:val="clear" w:color="auto" w:fill="auto"/>
          </w:tcPr>
          <w:p w14:paraId="27EBC347" w14:textId="77777777" w:rsidR="00BF2AD6" w:rsidRPr="006004ED" w:rsidRDefault="00BF2AD6" w:rsidP="00BF2AD6">
            <w:pPr>
              <w:jc w:val="center"/>
            </w:pPr>
            <w:r w:rsidRPr="006004ED">
              <w:t>Bent 1</w:t>
            </w:r>
          </w:p>
        </w:tc>
        <w:tc>
          <w:tcPr>
            <w:tcW w:w="1559" w:type="dxa"/>
            <w:vMerge/>
            <w:shd w:val="clear" w:color="auto" w:fill="auto"/>
          </w:tcPr>
          <w:p w14:paraId="1AAF45A6" w14:textId="77777777" w:rsidR="00BF2AD6" w:rsidRPr="006004ED" w:rsidRDefault="00BF2AD6" w:rsidP="00BF7844">
            <w:pPr>
              <w:rPr>
                <w:b/>
              </w:rPr>
            </w:pPr>
          </w:p>
        </w:tc>
        <w:tc>
          <w:tcPr>
            <w:tcW w:w="1758" w:type="dxa"/>
            <w:vMerge/>
            <w:shd w:val="clear" w:color="auto" w:fill="auto"/>
          </w:tcPr>
          <w:p w14:paraId="510FB663" w14:textId="77777777" w:rsidR="00BF2AD6" w:rsidRPr="006004ED" w:rsidRDefault="00BF2AD6" w:rsidP="00BF7844">
            <w:pPr>
              <w:rPr>
                <w:b/>
              </w:rPr>
            </w:pPr>
          </w:p>
        </w:tc>
      </w:tr>
      <w:tr w:rsidR="00BF2AD6" w:rsidRPr="006004ED" w14:paraId="0DF33E65" w14:textId="77777777" w:rsidTr="0042287A">
        <w:trPr>
          <w:trHeight w:val="1418"/>
        </w:trPr>
        <w:tc>
          <w:tcPr>
            <w:tcW w:w="1809" w:type="dxa"/>
            <w:vMerge/>
            <w:shd w:val="clear" w:color="auto" w:fill="auto"/>
          </w:tcPr>
          <w:p w14:paraId="1B9FCA37" w14:textId="77777777" w:rsidR="00BF2AD6" w:rsidRPr="006004ED" w:rsidRDefault="00BF2AD6" w:rsidP="00BF7844">
            <w:pPr>
              <w:rPr>
                <w:b/>
              </w:rPr>
            </w:pPr>
          </w:p>
        </w:tc>
        <w:tc>
          <w:tcPr>
            <w:tcW w:w="3119" w:type="dxa"/>
            <w:vMerge/>
            <w:shd w:val="clear" w:color="auto" w:fill="auto"/>
          </w:tcPr>
          <w:p w14:paraId="5C1D5328" w14:textId="77777777" w:rsidR="00BF2AD6" w:rsidRPr="006004ED" w:rsidRDefault="00BF2AD6" w:rsidP="00BF7844">
            <w:pPr>
              <w:rPr>
                <w:b/>
              </w:rPr>
            </w:pPr>
          </w:p>
        </w:tc>
        <w:tc>
          <w:tcPr>
            <w:tcW w:w="992" w:type="dxa"/>
            <w:vMerge/>
            <w:tcBorders>
              <w:bottom w:val="single" w:sz="4" w:space="0" w:color="auto"/>
            </w:tcBorders>
            <w:shd w:val="clear" w:color="auto" w:fill="auto"/>
          </w:tcPr>
          <w:p w14:paraId="6C0C01B1" w14:textId="77777777" w:rsidR="00BF2AD6" w:rsidRPr="006004ED" w:rsidRDefault="00BF2AD6" w:rsidP="0000622C"/>
        </w:tc>
        <w:tc>
          <w:tcPr>
            <w:tcW w:w="2835" w:type="dxa"/>
            <w:tcBorders>
              <w:bottom w:val="single" w:sz="4" w:space="0" w:color="auto"/>
            </w:tcBorders>
            <w:shd w:val="clear" w:color="auto" w:fill="auto"/>
          </w:tcPr>
          <w:p w14:paraId="23A9CD2D" w14:textId="77777777" w:rsidR="00BF2AD6" w:rsidRPr="006004ED" w:rsidRDefault="00BF2AD6" w:rsidP="00521506">
            <w:r w:rsidRPr="006004ED">
              <w:t>Mokytojų įsitraukimas atnaujinant klasių ir dalykinių kabinetų aplinkas patraukliam ir aktyviam ugdymuisi organizuoti, dalis</w:t>
            </w:r>
          </w:p>
        </w:tc>
        <w:tc>
          <w:tcPr>
            <w:tcW w:w="851" w:type="dxa"/>
            <w:tcBorders>
              <w:bottom w:val="single" w:sz="4" w:space="0" w:color="auto"/>
            </w:tcBorders>
            <w:shd w:val="clear" w:color="auto" w:fill="auto"/>
          </w:tcPr>
          <w:p w14:paraId="44310426" w14:textId="77777777" w:rsidR="00BF2AD6" w:rsidRPr="006004ED" w:rsidRDefault="00BF2AD6" w:rsidP="00BF2AD6">
            <w:pPr>
              <w:jc w:val="center"/>
            </w:pPr>
            <w:r w:rsidRPr="006004ED">
              <w:t>–</w:t>
            </w:r>
          </w:p>
        </w:tc>
        <w:tc>
          <w:tcPr>
            <w:tcW w:w="708" w:type="dxa"/>
            <w:tcBorders>
              <w:bottom w:val="single" w:sz="4" w:space="0" w:color="auto"/>
            </w:tcBorders>
            <w:shd w:val="clear" w:color="auto" w:fill="auto"/>
          </w:tcPr>
          <w:p w14:paraId="2779069D" w14:textId="77777777" w:rsidR="00BF2AD6" w:rsidRPr="006004ED" w:rsidRDefault="00BF2AD6" w:rsidP="00BF2AD6">
            <w:pPr>
              <w:jc w:val="center"/>
            </w:pPr>
            <w:r w:rsidRPr="006004ED">
              <w:t>50 proc.</w:t>
            </w:r>
          </w:p>
          <w:p w14:paraId="68FF8295" w14:textId="77777777" w:rsidR="00BF2AD6" w:rsidRPr="006004ED" w:rsidRDefault="00BF2AD6" w:rsidP="00BF2AD6">
            <w:pPr>
              <w:jc w:val="center"/>
            </w:pPr>
          </w:p>
        </w:tc>
        <w:tc>
          <w:tcPr>
            <w:tcW w:w="709" w:type="dxa"/>
            <w:tcBorders>
              <w:bottom w:val="single" w:sz="4" w:space="0" w:color="auto"/>
            </w:tcBorders>
            <w:shd w:val="clear" w:color="auto" w:fill="auto"/>
          </w:tcPr>
          <w:p w14:paraId="2D418E42" w14:textId="77777777" w:rsidR="00BF2AD6" w:rsidRPr="006004ED" w:rsidRDefault="00BF2AD6" w:rsidP="00BF2AD6">
            <w:pPr>
              <w:jc w:val="center"/>
            </w:pPr>
            <w:r w:rsidRPr="006004ED">
              <w:t>75 proc.</w:t>
            </w:r>
          </w:p>
          <w:p w14:paraId="46FB44AE" w14:textId="77777777" w:rsidR="00BF2AD6" w:rsidRPr="006004ED" w:rsidRDefault="00BF2AD6" w:rsidP="00BF2AD6">
            <w:pPr>
              <w:jc w:val="center"/>
            </w:pPr>
          </w:p>
          <w:p w14:paraId="3086A4B9" w14:textId="77777777" w:rsidR="00BF2AD6" w:rsidRPr="006004ED" w:rsidRDefault="00BF2AD6" w:rsidP="00BF2AD6">
            <w:pPr>
              <w:jc w:val="center"/>
            </w:pPr>
          </w:p>
        </w:tc>
        <w:tc>
          <w:tcPr>
            <w:tcW w:w="709" w:type="dxa"/>
            <w:tcBorders>
              <w:bottom w:val="single" w:sz="4" w:space="0" w:color="auto"/>
            </w:tcBorders>
            <w:shd w:val="clear" w:color="auto" w:fill="auto"/>
          </w:tcPr>
          <w:p w14:paraId="386A1B0F" w14:textId="77777777" w:rsidR="00BF2AD6" w:rsidRPr="006004ED" w:rsidRDefault="00BF2AD6" w:rsidP="00BF2AD6">
            <w:pPr>
              <w:jc w:val="center"/>
            </w:pPr>
            <w:r w:rsidRPr="006004ED">
              <w:t>85 proc.</w:t>
            </w:r>
          </w:p>
        </w:tc>
        <w:tc>
          <w:tcPr>
            <w:tcW w:w="1559" w:type="dxa"/>
            <w:vMerge/>
            <w:tcBorders>
              <w:bottom w:val="single" w:sz="4" w:space="0" w:color="auto"/>
            </w:tcBorders>
            <w:shd w:val="clear" w:color="auto" w:fill="auto"/>
          </w:tcPr>
          <w:p w14:paraId="599CDDB9" w14:textId="77777777" w:rsidR="00BF2AD6" w:rsidRPr="006004ED" w:rsidRDefault="00BF2AD6" w:rsidP="00BF7844">
            <w:pPr>
              <w:rPr>
                <w:b/>
              </w:rPr>
            </w:pPr>
          </w:p>
        </w:tc>
        <w:tc>
          <w:tcPr>
            <w:tcW w:w="1758" w:type="dxa"/>
            <w:vMerge/>
            <w:tcBorders>
              <w:bottom w:val="single" w:sz="4" w:space="0" w:color="auto"/>
            </w:tcBorders>
            <w:shd w:val="clear" w:color="auto" w:fill="auto"/>
          </w:tcPr>
          <w:p w14:paraId="71F2E2C9" w14:textId="77777777" w:rsidR="00BF2AD6" w:rsidRPr="006004ED" w:rsidRDefault="00BF2AD6" w:rsidP="00BF7844">
            <w:pPr>
              <w:rPr>
                <w:b/>
              </w:rPr>
            </w:pPr>
          </w:p>
        </w:tc>
      </w:tr>
      <w:tr w:rsidR="00BF2AD6" w:rsidRPr="006004ED" w14:paraId="36F35727" w14:textId="77777777" w:rsidTr="0042287A">
        <w:trPr>
          <w:trHeight w:val="1418"/>
        </w:trPr>
        <w:tc>
          <w:tcPr>
            <w:tcW w:w="1809" w:type="dxa"/>
            <w:vMerge/>
            <w:shd w:val="clear" w:color="auto" w:fill="auto"/>
          </w:tcPr>
          <w:p w14:paraId="47AD6875" w14:textId="77777777" w:rsidR="00BF2AD6" w:rsidRPr="006004ED" w:rsidRDefault="00BF2AD6" w:rsidP="00BF7844">
            <w:pPr>
              <w:rPr>
                <w:b/>
              </w:rPr>
            </w:pPr>
          </w:p>
        </w:tc>
        <w:tc>
          <w:tcPr>
            <w:tcW w:w="3119" w:type="dxa"/>
            <w:vMerge/>
            <w:shd w:val="clear" w:color="auto" w:fill="auto"/>
          </w:tcPr>
          <w:p w14:paraId="628D1A15" w14:textId="77777777" w:rsidR="00BF2AD6" w:rsidRPr="006004ED" w:rsidRDefault="00BF2AD6" w:rsidP="00BF7844">
            <w:pPr>
              <w:rPr>
                <w:b/>
              </w:rPr>
            </w:pPr>
          </w:p>
        </w:tc>
        <w:tc>
          <w:tcPr>
            <w:tcW w:w="992" w:type="dxa"/>
            <w:shd w:val="clear" w:color="auto" w:fill="auto"/>
          </w:tcPr>
          <w:p w14:paraId="5A2E7FB4" w14:textId="77777777" w:rsidR="00BF2AD6" w:rsidRPr="006004ED" w:rsidRDefault="00BF2AD6" w:rsidP="0000622C">
            <w:r w:rsidRPr="006004ED">
              <w:t>4.1.1.</w:t>
            </w:r>
          </w:p>
        </w:tc>
        <w:tc>
          <w:tcPr>
            <w:tcW w:w="2835" w:type="dxa"/>
            <w:tcBorders>
              <w:bottom w:val="single" w:sz="4" w:space="0" w:color="auto"/>
            </w:tcBorders>
            <w:shd w:val="clear" w:color="auto" w:fill="auto"/>
          </w:tcPr>
          <w:p w14:paraId="44E601B2" w14:textId="77777777" w:rsidR="00BF2AD6" w:rsidRPr="006004ED" w:rsidRDefault="00BF2AD6" w:rsidP="00307BE9">
            <w:r w:rsidRPr="006004ED">
              <w:t>Mokytojų, pagalbos mokiniui specialistų, įsitraukusių į progimnazijos edukacinių aplinkų sukūrimo ir atnaujinimo plano kūrimą, dalis</w:t>
            </w:r>
          </w:p>
        </w:tc>
        <w:tc>
          <w:tcPr>
            <w:tcW w:w="851" w:type="dxa"/>
            <w:tcBorders>
              <w:bottom w:val="single" w:sz="4" w:space="0" w:color="auto"/>
            </w:tcBorders>
            <w:shd w:val="clear" w:color="auto" w:fill="auto"/>
          </w:tcPr>
          <w:p w14:paraId="46DBD352" w14:textId="77777777" w:rsidR="00BF2AD6" w:rsidRPr="006004ED" w:rsidRDefault="00BF2AD6" w:rsidP="00BF2AD6">
            <w:pPr>
              <w:jc w:val="center"/>
            </w:pPr>
            <w:r w:rsidRPr="006004ED">
              <w:t>–</w:t>
            </w:r>
          </w:p>
        </w:tc>
        <w:tc>
          <w:tcPr>
            <w:tcW w:w="708" w:type="dxa"/>
            <w:tcBorders>
              <w:bottom w:val="single" w:sz="4" w:space="0" w:color="auto"/>
            </w:tcBorders>
            <w:shd w:val="clear" w:color="auto" w:fill="auto"/>
          </w:tcPr>
          <w:p w14:paraId="7A46B977" w14:textId="77777777" w:rsidR="00BF2AD6" w:rsidRPr="006004ED" w:rsidRDefault="00BF2AD6" w:rsidP="00BF2AD6">
            <w:pPr>
              <w:jc w:val="center"/>
            </w:pPr>
            <w:r w:rsidRPr="006004ED">
              <w:t>50 proc.</w:t>
            </w:r>
          </w:p>
          <w:p w14:paraId="064611C8" w14:textId="77777777" w:rsidR="00BF2AD6" w:rsidRPr="006004ED" w:rsidRDefault="00BF2AD6" w:rsidP="00BF2AD6">
            <w:pPr>
              <w:jc w:val="center"/>
            </w:pPr>
          </w:p>
          <w:p w14:paraId="4924C966" w14:textId="77777777" w:rsidR="00BF2AD6" w:rsidRPr="006004ED" w:rsidRDefault="00BF2AD6" w:rsidP="00BF2AD6">
            <w:pPr>
              <w:jc w:val="center"/>
            </w:pPr>
          </w:p>
          <w:p w14:paraId="234F1A2F" w14:textId="77777777" w:rsidR="00BF2AD6" w:rsidRPr="006004ED" w:rsidRDefault="00BF2AD6" w:rsidP="00BF2AD6">
            <w:pPr>
              <w:jc w:val="center"/>
            </w:pPr>
          </w:p>
          <w:p w14:paraId="2CAC4588" w14:textId="77777777" w:rsidR="00BF2AD6" w:rsidRPr="006004ED" w:rsidRDefault="00BF2AD6" w:rsidP="00BF2AD6">
            <w:pPr>
              <w:jc w:val="center"/>
            </w:pPr>
          </w:p>
        </w:tc>
        <w:tc>
          <w:tcPr>
            <w:tcW w:w="709" w:type="dxa"/>
            <w:tcBorders>
              <w:bottom w:val="single" w:sz="4" w:space="0" w:color="auto"/>
            </w:tcBorders>
            <w:shd w:val="clear" w:color="auto" w:fill="auto"/>
          </w:tcPr>
          <w:p w14:paraId="67F43EAE" w14:textId="77777777" w:rsidR="00BF2AD6" w:rsidRPr="006004ED" w:rsidRDefault="00BF2AD6" w:rsidP="00BF2AD6">
            <w:pPr>
              <w:jc w:val="center"/>
            </w:pPr>
            <w:r w:rsidRPr="006004ED">
              <w:t>55 proc.</w:t>
            </w:r>
          </w:p>
          <w:p w14:paraId="201595F8" w14:textId="77777777" w:rsidR="00BF2AD6" w:rsidRPr="006004ED" w:rsidRDefault="00BF2AD6" w:rsidP="00BF2AD6">
            <w:pPr>
              <w:jc w:val="center"/>
            </w:pPr>
          </w:p>
          <w:p w14:paraId="77270F20" w14:textId="77777777" w:rsidR="00BF2AD6" w:rsidRPr="006004ED" w:rsidRDefault="00BF2AD6" w:rsidP="00BF2AD6">
            <w:pPr>
              <w:jc w:val="center"/>
            </w:pPr>
          </w:p>
          <w:p w14:paraId="307C3C22" w14:textId="77777777" w:rsidR="00BF2AD6" w:rsidRPr="006004ED" w:rsidRDefault="00BF2AD6" w:rsidP="00BF2AD6">
            <w:pPr>
              <w:jc w:val="center"/>
            </w:pPr>
          </w:p>
          <w:p w14:paraId="291BA16B" w14:textId="77777777" w:rsidR="00BF2AD6" w:rsidRPr="006004ED" w:rsidRDefault="00BF2AD6" w:rsidP="00BF2AD6">
            <w:pPr>
              <w:jc w:val="center"/>
            </w:pPr>
          </w:p>
        </w:tc>
        <w:tc>
          <w:tcPr>
            <w:tcW w:w="709" w:type="dxa"/>
            <w:tcBorders>
              <w:bottom w:val="single" w:sz="4" w:space="0" w:color="auto"/>
            </w:tcBorders>
            <w:shd w:val="clear" w:color="auto" w:fill="auto"/>
          </w:tcPr>
          <w:p w14:paraId="240C6123" w14:textId="77777777" w:rsidR="00BF2AD6" w:rsidRPr="006004ED" w:rsidRDefault="00BF2AD6" w:rsidP="00BF2AD6">
            <w:pPr>
              <w:jc w:val="center"/>
            </w:pPr>
            <w:r w:rsidRPr="006004ED">
              <w:t>60 proc.</w:t>
            </w:r>
          </w:p>
          <w:p w14:paraId="09F73856" w14:textId="77777777" w:rsidR="00BF2AD6" w:rsidRPr="006004ED" w:rsidRDefault="00BF2AD6" w:rsidP="00BF2AD6">
            <w:pPr>
              <w:jc w:val="center"/>
            </w:pPr>
          </w:p>
          <w:p w14:paraId="6C38ECB1" w14:textId="77777777" w:rsidR="00BF2AD6" w:rsidRPr="006004ED" w:rsidRDefault="00BF2AD6" w:rsidP="00BF2AD6">
            <w:pPr>
              <w:jc w:val="center"/>
            </w:pPr>
          </w:p>
        </w:tc>
        <w:tc>
          <w:tcPr>
            <w:tcW w:w="1559" w:type="dxa"/>
            <w:tcBorders>
              <w:bottom w:val="single" w:sz="4" w:space="0" w:color="auto"/>
            </w:tcBorders>
            <w:shd w:val="clear" w:color="auto" w:fill="auto"/>
          </w:tcPr>
          <w:p w14:paraId="5EDD3E01" w14:textId="77777777" w:rsidR="00BF2AD6" w:rsidRPr="006004ED" w:rsidRDefault="00BF2AD6" w:rsidP="00FB1B01">
            <w:r w:rsidRPr="006004ED">
              <w:t>Parengto plano duomenų analizė. Kovas</w:t>
            </w:r>
          </w:p>
          <w:p w14:paraId="68A0A85E" w14:textId="77777777" w:rsidR="00BF2AD6" w:rsidRPr="006004ED" w:rsidRDefault="00BF2AD6" w:rsidP="00FB1B01">
            <w:pPr>
              <w:rPr>
                <w:i/>
              </w:rPr>
            </w:pPr>
            <w:r w:rsidRPr="006004ED">
              <w:rPr>
                <w:i/>
              </w:rPr>
              <w:t>Direktorius</w:t>
            </w:r>
          </w:p>
          <w:p w14:paraId="76680F96" w14:textId="77777777" w:rsidR="00BF2AD6" w:rsidRPr="006004ED" w:rsidRDefault="00BF2AD6" w:rsidP="00BF7844">
            <w:pPr>
              <w:rPr>
                <w:b/>
              </w:rPr>
            </w:pPr>
          </w:p>
        </w:tc>
        <w:tc>
          <w:tcPr>
            <w:tcW w:w="1758" w:type="dxa"/>
            <w:tcBorders>
              <w:bottom w:val="single" w:sz="4" w:space="0" w:color="auto"/>
            </w:tcBorders>
            <w:shd w:val="clear" w:color="auto" w:fill="auto"/>
          </w:tcPr>
          <w:p w14:paraId="112AEDD9" w14:textId="77777777" w:rsidR="00BF2AD6" w:rsidRPr="006004ED" w:rsidRDefault="00BF2AD6" w:rsidP="00BF7844">
            <w:r w:rsidRPr="006004ED">
              <w:t>Refleksijos ir planavimo pasitarimas. Kovas</w:t>
            </w:r>
          </w:p>
        </w:tc>
      </w:tr>
      <w:tr w:rsidR="00BF2AD6" w:rsidRPr="006004ED" w14:paraId="57F1B7F0" w14:textId="77777777" w:rsidTr="0042287A">
        <w:tc>
          <w:tcPr>
            <w:tcW w:w="1809" w:type="dxa"/>
            <w:vMerge/>
            <w:shd w:val="clear" w:color="auto" w:fill="auto"/>
          </w:tcPr>
          <w:p w14:paraId="30634B49" w14:textId="77777777" w:rsidR="00BF2AD6" w:rsidRPr="006004ED" w:rsidRDefault="00BF2AD6" w:rsidP="00BF7844">
            <w:pPr>
              <w:rPr>
                <w:b/>
              </w:rPr>
            </w:pPr>
          </w:p>
        </w:tc>
        <w:tc>
          <w:tcPr>
            <w:tcW w:w="3119" w:type="dxa"/>
            <w:vMerge/>
            <w:shd w:val="clear" w:color="auto" w:fill="auto"/>
          </w:tcPr>
          <w:p w14:paraId="6C4BFA5F" w14:textId="77777777" w:rsidR="00BF2AD6" w:rsidRPr="006004ED" w:rsidRDefault="00BF2AD6" w:rsidP="00BF7844">
            <w:pPr>
              <w:rPr>
                <w:b/>
              </w:rPr>
            </w:pPr>
          </w:p>
        </w:tc>
        <w:tc>
          <w:tcPr>
            <w:tcW w:w="992" w:type="dxa"/>
            <w:shd w:val="clear" w:color="auto" w:fill="auto"/>
          </w:tcPr>
          <w:p w14:paraId="39D0F9F6" w14:textId="77777777" w:rsidR="00BF2AD6" w:rsidRPr="006004ED" w:rsidRDefault="00BF2AD6" w:rsidP="0000622C">
            <w:r w:rsidRPr="006004ED">
              <w:t>3.2.2</w:t>
            </w:r>
          </w:p>
        </w:tc>
        <w:tc>
          <w:tcPr>
            <w:tcW w:w="2835" w:type="dxa"/>
            <w:shd w:val="clear" w:color="auto" w:fill="auto"/>
          </w:tcPr>
          <w:p w14:paraId="21121821" w14:textId="77777777" w:rsidR="00BF2AD6" w:rsidRPr="006004ED" w:rsidRDefault="00BF2AD6" w:rsidP="00B06A66">
            <w:r w:rsidRPr="006004ED">
              <w:t>Pagal mokytojų poreikius parengto edukacinių aplinkų  plano įgyvendinimo dalis</w:t>
            </w:r>
          </w:p>
        </w:tc>
        <w:tc>
          <w:tcPr>
            <w:tcW w:w="851" w:type="dxa"/>
            <w:shd w:val="clear" w:color="auto" w:fill="auto"/>
          </w:tcPr>
          <w:p w14:paraId="4E346196" w14:textId="77777777" w:rsidR="00BF2AD6" w:rsidRPr="006004ED" w:rsidRDefault="00BF2AD6" w:rsidP="00BF2AD6">
            <w:pPr>
              <w:jc w:val="center"/>
            </w:pPr>
            <w:r w:rsidRPr="006004ED">
              <w:t>–</w:t>
            </w:r>
          </w:p>
        </w:tc>
        <w:tc>
          <w:tcPr>
            <w:tcW w:w="708" w:type="dxa"/>
            <w:shd w:val="clear" w:color="auto" w:fill="auto"/>
          </w:tcPr>
          <w:p w14:paraId="4A9088CA" w14:textId="77777777" w:rsidR="00BF2AD6" w:rsidRPr="006004ED" w:rsidRDefault="00BF2AD6" w:rsidP="00BF2AD6">
            <w:pPr>
              <w:jc w:val="center"/>
            </w:pPr>
            <w:r w:rsidRPr="006004ED">
              <w:t>Bent 30 proc.</w:t>
            </w:r>
          </w:p>
        </w:tc>
        <w:tc>
          <w:tcPr>
            <w:tcW w:w="709" w:type="dxa"/>
            <w:shd w:val="clear" w:color="auto" w:fill="auto"/>
          </w:tcPr>
          <w:p w14:paraId="25DC8A4C" w14:textId="77777777" w:rsidR="00BF2AD6" w:rsidRPr="006004ED" w:rsidRDefault="00BF2AD6" w:rsidP="00BF2AD6">
            <w:pPr>
              <w:jc w:val="center"/>
            </w:pPr>
            <w:r w:rsidRPr="006004ED">
              <w:t>Bent 50 proc.</w:t>
            </w:r>
          </w:p>
        </w:tc>
        <w:tc>
          <w:tcPr>
            <w:tcW w:w="709" w:type="dxa"/>
            <w:shd w:val="clear" w:color="auto" w:fill="auto"/>
          </w:tcPr>
          <w:p w14:paraId="18B24214" w14:textId="77777777" w:rsidR="00BF2AD6" w:rsidRPr="006004ED" w:rsidRDefault="00BF2AD6" w:rsidP="00BF2AD6">
            <w:pPr>
              <w:jc w:val="center"/>
            </w:pPr>
            <w:r w:rsidRPr="006004ED">
              <w:t>Bent 50 proc.</w:t>
            </w:r>
          </w:p>
        </w:tc>
        <w:tc>
          <w:tcPr>
            <w:tcW w:w="1559" w:type="dxa"/>
            <w:shd w:val="clear" w:color="auto" w:fill="auto"/>
          </w:tcPr>
          <w:p w14:paraId="099DC326" w14:textId="77777777" w:rsidR="00BF2AD6" w:rsidRPr="006004ED" w:rsidRDefault="00BF2AD6" w:rsidP="001A618D">
            <w:r w:rsidRPr="006004ED">
              <w:t>Plano pristatymas ir analizė. Vasaris</w:t>
            </w:r>
          </w:p>
          <w:p w14:paraId="04544008" w14:textId="77777777" w:rsidR="00BF2AD6" w:rsidRPr="006004ED" w:rsidRDefault="00BF2AD6" w:rsidP="0000622C">
            <w:pPr>
              <w:rPr>
                <w:i/>
              </w:rPr>
            </w:pPr>
            <w:r w:rsidRPr="006004ED">
              <w:rPr>
                <w:i/>
              </w:rPr>
              <w:t>Direktorius, ūkio dalies vadovas</w:t>
            </w:r>
          </w:p>
        </w:tc>
        <w:tc>
          <w:tcPr>
            <w:tcW w:w="1758" w:type="dxa"/>
            <w:shd w:val="clear" w:color="auto" w:fill="auto"/>
          </w:tcPr>
          <w:p w14:paraId="2F29215D" w14:textId="77777777" w:rsidR="00BF2AD6" w:rsidRPr="006004ED" w:rsidRDefault="00BF2AD6" w:rsidP="0000622C">
            <w:r w:rsidRPr="006004ED">
              <w:t>Refleksijos ir planavimo pasitarimas. Kovas</w:t>
            </w:r>
          </w:p>
        </w:tc>
      </w:tr>
      <w:tr w:rsidR="00BF2AD6" w:rsidRPr="006004ED" w14:paraId="4081BF2B" w14:textId="77777777" w:rsidTr="0042287A">
        <w:tc>
          <w:tcPr>
            <w:tcW w:w="1809" w:type="dxa"/>
            <w:vMerge/>
            <w:shd w:val="clear" w:color="auto" w:fill="auto"/>
          </w:tcPr>
          <w:p w14:paraId="6F2A5324" w14:textId="77777777" w:rsidR="00BF2AD6" w:rsidRPr="006004ED" w:rsidRDefault="00BF2AD6" w:rsidP="00BF7844">
            <w:pPr>
              <w:rPr>
                <w:b/>
              </w:rPr>
            </w:pPr>
          </w:p>
        </w:tc>
        <w:tc>
          <w:tcPr>
            <w:tcW w:w="3119" w:type="dxa"/>
            <w:vMerge/>
            <w:shd w:val="clear" w:color="auto" w:fill="auto"/>
          </w:tcPr>
          <w:p w14:paraId="45C48DEE" w14:textId="77777777" w:rsidR="00BF2AD6" w:rsidRPr="006004ED" w:rsidRDefault="00BF2AD6" w:rsidP="00BF7844">
            <w:pPr>
              <w:rPr>
                <w:b/>
              </w:rPr>
            </w:pPr>
          </w:p>
        </w:tc>
        <w:tc>
          <w:tcPr>
            <w:tcW w:w="992" w:type="dxa"/>
            <w:shd w:val="clear" w:color="auto" w:fill="auto"/>
          </w:tcPr>
          <w:p w14:paraId="2085B50F" w14:textId="77777777" w:rsidR="00BF2AD6" w:rsidRPr="006004ED" w:rsidRDefault="00BF2AD6" w:rsidP="0000622C">
            <w:r w:rsidRPr="006004ED">
              <w:t>3.1., 3.2.</w:t>
            </w:r>
          </w:p>
        </w:tc>
        <w:tc>
          <w:tcPr>
            <w:tcW w:w="2835" w:type="dxa"/>
            <w:shd w:val="clear" w:color="auto" w:fill="auto"/>
          </w:tcPr>
          <w:p w14:paraId="447FD2DF" w14:textId="77777777" w:rsidR="00BF2AD6" w:rsidRPr="006004ED" w:rsidRDefault="00BF2AD6" w:rsidP="0000622C">
            <w:r w:rsidRPr="006004ED">
              <w:t>Aplinkos rodiklio pamokoje</w:t>
            </w:r>
          </w:p>
          <w:p w14:paraId="76C9875B" w14:textId="77777777" w:rsidR="00BF2AD6" w:rsidRPr="006004ED" w:rsidRDefault="00BF2AD6" w:rsidP="0000622C">
            <w:r w:rsidRPr="006004ED">
              <w:t>į(</w:t>
            </w:r>
            <w:proofErr w:type="spellStart"/>
            <w:r w:rsidRPr="006004ED">
              <w:t>si</w:t>
            </w:r>
            <w:proofErr w:type="spellEnd"/>
            <w:r w:rsidRPr="006004ED">
              <w:t>) vertinimas</w:t>
            </w:r>
          </w:p>
        </w:tc>
        <w:tc>
          <w:tcPr>
            <w:tcW w:w="851" w:type="dxa"/>
            <w:shd w:val="clear" w:color="auto" w:fill="auto"/>
          </w:tcPr>
          <w:p w14:paraId="2C5A9FCD" w14:textId="77777777" w:rsidR="00BF2AD6" w:rsidRPr="006004ED" w:rsidRDefault="00BF2AD6" w:rsidP="00BF2AD6">
            <w:pPr>
              <w:jc w:val="center"/>
            </w:pPr>
            <w:r w:rsidRPr="006004ED">
              <w:t>3,0</w:t>
            </w:r>
          </w:p>
        </w:tc>
        <w:tc>
          <w:tcPr>
            <w:tcW w:w="708" w:type="dxa"/>
            <w:shd w:val="clear" w:color="auto" w:fill="auto"/>
          </w:tcPr>
          <w:p w14:paraId="2BB14B1F" w14:textId="77777777" w:rsidR="00BF2AD6" w:rsidRPr="006004ED" w:rsidRDefault="00BF2AD6" w:rsidP="00BF2AD6">
            <w:pPr>
              <w:jc w:val="center"/>
            </w:pPr>
            <w:r w:rsidRPr="006004ED">
              <w:t>3,1</w:t>
            </w:r>
          </w:p>
        </w:tc>
        <w:tc>
          <w:tcPr>
            <w:tcW w:w="709" w:type="dxa"/>
            <w:shd w:val="clear" w:color="auto" w:fill="auto"/>
          </w:tcPr>
          <w:p w14:paraId="4B9BC153" w14:textId="77777777" w:rsidR="00BF2AD6" w:rsidRPr="006004ED" w:rsidRDefault="00BF2AD6" w:rsidP="00BF2AD6">
            <w:pPr>
              <w:jc w:val="center"/>
            </w:pPr>
            <w:r w:rsidRPr="006004ED">
              <w:t>3,2</w:t>
            </w:r>
          </w:p>
        </w:tc>
        <w:tc>
          <w:tcPr>
            <w:tcW w:w="709" w:type="dxa"/>
            <w:shd w:val="clear" w:color="auto" w:fill="auto"/>
          </w:tcPr>
          <w:p w14:paraId="3154578F" w14:textId="77777777" w:rsidR="00BF2AD6" w:rsidRPr="006004ED" w:rsidRDefault="00BF2AD6" w:rsidP="00BF2AD6">
            <w:pPr>
              <w:jc w:val="center"/>
            </w:pPr>
            <w:r w:rsidRPr="006004ED">
              <w:t>3,3</w:t>
            </w:r>
          </w:p>
        </w:tc>
        <w:tc>
          <w:tcPr>
            <w:tcW w:w="1559" w:type="dxa"/>
            <w:shd w:val="clear" w:color="auto" w:fill="auto"/>
          </w:tcPr>
          <w:p w14:paraId="0BAFCA97" w14:textId="77777777" w:rsidR="00BF2AD6" w:rsidRPr="006004ED" w:rsidRDefault="00BF2AD6" w:rsidP="0000622C">
            <w:r w:rsidRPr="006004ED">
              <w:t xml:space="preserve">Stebėtų pamokų protokolai, </w:t>
            </w:r>
          </w:p>
          <w:p w14:paraId="71FBBAD3" w14:textId="77777777" w:rsidR="00BF2AD6" w:rsidRPr="006004ED" w:rsidRDefault="00BF2AD6" w:rsidP="0000622C">
            <w:r w:rsidRPr="006004ED">
              <w:t>mokytojų įsivertinimo ir savianalizės informacija</w:t>
            </w:r>
          </w:p>
          <w:p w14:paraId="613B24CA" w14:textId="77777777" w:rsidR="00BF2AD6" w:rsidRPr="006004ED" w:rsidRDefault="00BF2AD6" w:rsidP="0000622C">
            <w:pPr>
              <w:rPr>
                <w:i/>
              </w:rPr>
            </w:pPr>
            <w:r w:rsidRPr="006004ED">
              <w:rPr>
                <w:i/>
              </w:rPr>
              <w:t xml:space="preserve">Direktorius, mokytojai, </w:t>
            </w:r>
            <w:r w:rsidRPr="006004ED">
              <w:rPr>
                <w:i/>
              </w:rPr>
              <w:lastRenderedPageBreak/>
              <w:t>pagalbos mokiniui specialistai</w:t>
            </w:r>
          </w:p>
        </w:tc>
        <w:tc>
          <w:tcPr>
            <w:tcW w:w="1758" w:type="dxa"/>
            <w:shd w:val="clear" w:color="auto" w:fill="auto"/>
          </w:tcPr>
          <w:p w14:paraId="34FF4834" w14:textId="77777777" w:rsidR="00BF2AD6" w:rsidRPr="006004ED" w:rsidRDefault="00BF2AD6" w:rsidP="0000622C">
            <w:r w:rsidRPr="006004ED">
              <w:lastRenderedPageBreak/>
              <w:t>Mokytojų veiklos analizės ir vertinimo pokalbiai. Birželis</w:t>
            </w:r>
          </w:p>
        </w:tc>
      </w:tr>
      <w:tr w:rsidR="00BF2AD6" w:rsidRPr="006004ED" w14:paraId="01BECF89" w14:textId="77777777" w:rsidTr="0042287A">
        <w:tc>
          <w:tcPr>
            <w:tcW w:w="1809" w:type="dxa"/>
            <w:vMerge/>
            <w:shd w:val="clear" w:color="auto" w:fill="auto"/>
          </w:tcPr>
          <w:p w14:paraId="4C8FAB03" w14:textId="77777777" w:rsidR="00BF2AD6" w:rsidRPr="006004ED" w:rsidRDefault="00BF2AD6" w:rsidP="00BF7844">
            <w:pPr>
              <w:rPr>
                <w:b/>
              </w:rPr>
            </w:pPr>
          </w:p>
        </w:tc>
        <w:tc>
          <w:tcPr>
            <w:tcW w:w="3119" w:type="dxa"/>
            <w:vMerge/>
            <w:shd w:val="clear" w:color="auto" w:fill="auto"/>
          </w:tcPr>
          <w:p w14:paraId="3EA07C7D" w14:textId="77777777" w:rsidR="00BF2AD6" w:rsidRPr="006004ED" w:rsidRDefault="00BF2AD6" w:rsidP="00BF7844">
            <w:pPr>
              <w:rPr>
                <w:b/>
              </w:rPr>
            </w:pPr>
          </w:p>
        </w:tc>
        <w:tc>
          <w:tcPr>
            <w:tcW w:w="992" w:type="dxa"/>
            <w:shd w:val="clear" w:color="auto" w:fill="auto"/>
          </w:tcPr>
          <w:p w14:paraId="2DD49E8E" w14:textId="77777777" w:rsidR="00BF2AD6" w:rsidRPr="006004ED" w:rsidRDefault="00BF2AD6" w:rsidP="005A2AAA">
            <w:r w:rsidRPr="006004ED">
              <w:t>3.1.2.</w:t>
            </w:r>
          </w:p>
        </w:tc>
        <w:tc>
          <w:tcPr>
            <w:tcW w:w="2835" w:type="dxa"/>
            <w:shd w:val="clear" w:color="auto" w:fill="auto"/>
          </w:tcPr>
          <w:p w14:paraId="50D36A94" w14:textId="77777777" w:rsidR="00BF2AD6" w:rsidRPr="006004ED" w:rsidRDefault="00BF2AD6" w:rsidP="005A2AAA">
            <w:r w:rsidRPr="006004ED">
              <w:t>Įrengti vaizdo stebėjimo kameras vidaus erdvėse</w:t>
            </w:r>
          </w:p>
          <w:p w14:paraId="59AC840F" w14:textId="77777777" w:rsidR="00BF2AD6" w:rsidRPr="006004ED" w:rsidRDefault="00BF2AD6" w:rsidP="005A2AAA"/>
        </w:tc>
        <w:tc>
          <w:tcPr>
            <w:tcW w:w="851" w:type="dxa"/>
            <w:shd w:val="clear" w:color="auto" w:fill="auto"/>
          </w:tcPr>
          <w:p w14:paraId="4A531A8D" w14:textId="77777777" w:rsidR="00BF2AD6" w:rsidRPr="006004ED" w:rsidRDefault="00BF2AD6" w:rsidP="00BF2AD6">
            <w:pPr>
              <w:jc w:val="center"/>
            </w:pPr>
            <w:r w:rsidRPr="006004ED">
              <w:t>–</w:t>
            </w:r>
          </w:p>
        </w:tc>
        <w:tc>
          <w:tcPr>
            <w:tcW w:w="708" w:type="dxa"/>
            <w:shd w:val="clear" w:color="auto" w:fill="auto"/>
          </w:tcPr>
          <w:p w14:paraId="712E6AA9" w14:textId="77777777" w:rsidR="00BF2AD6" w:rsidRPr="006004ED" w:rsidRDefault="00BF2AD6" w:rsidP="00BF2AD6">
            <w:pPr>
              <w:jc w:val="center"/>
            </w:pPr>
            <w:r w:rsidRPr="006004ED">
              <w:t>–</w:t>
            </w:r>
          </w:p>
        </w:tc>
        <w:tc>
          <w:tcPr>
            <w:tcW w:w="709" w:type="dxa"/>
            <w:shd w:val="clear" w:color="auto" w:fill="auto"/>
          </w:tcPr>
          <w:p w14:paraId="1CBED4A0" w14:textId="77777777" w:rsidR="00BF2AD6" w:rsidRPr="006004ED" w:rsidRDefault="00BF2AD6" w:rsidP="00BF2AD6">
            <w:pPr>
              <w:jc w:val="center"/>
            </w:pPr>
            <w:r w:rsidRPr="006004ED">
              <w:t>Bent viename aukšte</w:t>
            </w:r>
          </w:p>
        </w:tc>
        <w:tc>
          <w:tcPr>
            <w:tcW w:w="709" w:type="dxa"/>
            <w:shd w:val="clear" w:color="auto" w:fill="auto"/>
          </w:tcPr>
          <w:p w14:paraId="5FEFC215" w14:textId="77777777" w:rsidR="00BF2AD6" w:rsidRPr="006004ED" w:rsidRDefault="00BF2AD6" w:rsidP="00BF2AD6">
            <w:pPr>
              <w:jc w:val="center"/>
            </w:pPr>
            <w:r w:rsidRPr="006004ED">
              <w:t>Bent viename aukšte</w:t>
            </w:r>
          </w:p>
        </w:tc>
        <w:tc>
          <w:tcPr>
            <w:tcW w:w="1559" w:type="dxa"/>
            <w:shd w:val="clear" w:color="auto" w:fill="auto"/>
          </w:tcPr>
          <w:p w14:paraId="0BF5962B" w14:textId="77777777" w:rsidR="00BF2AD6" w:rsidRPr="006004ED" w:rsidRDefault="00BF2AD6" w:rsidP="005A2AAA">
            <w:r w:rsidRPr="006004ED">
              <w:t>Įrengtos vaizdo stebėjimo kameros.</w:t>
            </w:r>
          </w:p>
          <w:p w14:paraId="678EB0BB" w14:textId="77777777" w:rsidR="00BF2AD6" w:rsidRPr="006004ED" w:rsidRDefault="00BF2AD6" w:rsidP="005A2AAA">
            <w:r w:rsidRPr="006004ED">
              <w:t>Parengtos vaizdo stebėjimo kamerų vidaus erdvėse naudojimo taisyklės</w:t>
            </w:r>
          </w:p>
          <w:p w14:paraId="681EF037" w14:textId="77777777" w:rsidR="00BF2AD6" w:rsidRPr="006004ED" w:rsidRDefault="00BF2AD6" w:rsidP="005A2AAA">
            <w:r w:rsidRPr="006004ED">
              <w:rPr>
                <w:i/>
              </w:rPr>
              <w:t>Ūkio dalies vadovas</w:t>
            </w:r>
          </w:p>
        </w:tc>
        <w:tc>
          <w:tcPr>
            <w:tcW w:w="1758" w:type="dxa"/>
            <w:vMerge w:val="restart"/>
            <w:shd w:val="clear" w:color="auto" w:fill="auto"/>
          </w:tcPr>
          <w:p w14:paraId="05F2589B" w14:textId="77777777" w:rsidR="00BF2AD6" w:rsidRPr="006004ED" w:rsidRDefault="00BF2AD6" w:rsidP="005A2AAA">
            <w:r w:rsidRPr="006004ED">
              <w:t>Mokytojų tarybos posėdis. Rugpjūtis</w:t>
            </w:r>
          </w:p>
          <w:p w14:paraId="3D3DF7FE" w14:textId="77777777" w:rsidR="00BF2AD6" w:rsidRPr="006004ED" w:rsidRDefault="00BF2AD6" w:rsidP="005A2AAA"/>
          <w:p w14:paraId="0D5FA245" w14:textId="77777777" w:rsidR="00BF2AD6" w:rsidRPr="006004ED" w:rsidRDefault="00BF2AD6" w:rsidP="005A2AAA"/>
          <w:p w14:paraId="28E0E020" w14:textId="77777777" w:rsidR="00BF2AD6" w:rsidRPr="006004ED" w:rsidRDefault="00BF2AD6" w:rsidP="005A2AAA"/>
          <w:p w14:paraId="5602E1CC" w14:textId="77777777" w:rsidR="00BF2AD6" w:rsidRPr="006004ED" w:rsidRDefault="00BF2AD6" w:rsidP="005A2AAA"/>
          <w:p w14:paraId="479D3576" w14:textId="77777777" w:rsidR="00BF2AD6" w:rsidRPr="006004ED" w:rsidRDefault="00BF2AD6" w:rsidP="00EF3087"/>
          <w:p w14:paraId="7518CE59" w14:textId="77777777" w:rsidR="00BF2AD6" w:rsidRPr="006004ED" w:rsidRDefault="00BF2AD6" w:rsidP="00EF3087"/>
          <w:p w14:paraId="53B12E68" w14:textId="77777777" w:rsidR="00BF2AD6" w:rsidRPr="006004ED" w:rsidRDefault="00BF2AD6" w:rsidP="00EF3087">
            <w:pPr>
              <w:rPr>
                <w:color w:val="C0504D"/>
              </w:rPr>
            </w:pPr>
          </w:p>
          <w:p w14:paraId="4F4E3235" w14:textId="77777777" w:rsidR="00BF2AD6" w:rsidRPr="006004ED" w:rsidRDefault="00BF2AD6" w:rsidP="00EF3087">
            <w:pPr>
              <w:rPr>
                <w:color w:val="C0504D"/>
              </w:rPr>
            </w:pPr>
          </w:p>
          <w:p w14:paraId="05E900B6" w14:textId="77777777" w:rsidR="00BF2AD6" w:rsidRPr="006004ED" w:rsidRDefault="00BF2AD6" w:rsidP="00EF3087">
            <w:pPr>
              <w:rPr>
                <w:color w:val="C0504D"/>
              </w:rPr>
            </w:pPr>
          </w:p>
          <w:p w14:paraId="56CCF758" w14:textId="77777777" w:rsidR="00BF2AD6" w:rsidRPr="006004ED" w:rsidRDefault="00BF2AD6" w:rsidP="00EF3087">
            <w:pPr>
              <w:rPr>
                <w:color w:val="C0504D"/>
              </w:rPr>
            </w:pPr>
          </w:p>
          <w:p w14:paraId="1039D1C6" w14:textId="77777777" w:rsidR="00BF2AD6" w:rsidRPr="006004ED" w:rsidRDefault="00BF2AD6" w:rsidP="00EF3087">
            <w:pPr>
              <w:rPr>
                <w:color w:val="C0504D"/>
              </w:rPr>
            </w:pPr>
          </w:p>
          <w:p w14:paraId="15315480" w14:textId="77777777" w:rsidR="00BF2AD6" w:rsidRPr="006004ED" w:rsidRDefault="00BF2AD6" w:rsidP="00EF3087">
            <w:pPr>
              <w:rPr>
                <w:color w:val="C0504D"/>
              </w:rPr>
            </w:pPr>
          </w:p>
          <w:p w14:paraId="2083757D" w14:textId="77777777" w:rsidR="00BF2AD6" w:rsidRPr="006004ED" w:rsidRDefault="00BF2AD6" w:rsidP="00EF3087">
            <w:pPr>
              <w:rPr>
                <w:color w:val="C0504D"/>
              </w:rPr>
            </w:pPr>
          </w:p>
          <w:p w14:paraId="6E3EFEB8" w14:textId="77777777" w:rsidR="00BF2AD6" w:rsidRPr="006004ED" w:rsidRDefault="00BF2AD6" w:rsidP="0000622C"/>
        </w:tc>
      </w:tr>
      <w:tr w:rsidR="00BF2AD6" w:rsidRPr="006004ED" w14:paraId="60F6D797" w14:textId="77777777" w:rsidTr="0042287A">
        <w:tc>
          <w:tcPr>
            <w:tcW w:w="1809" w:type="dxa"/>
            <w:vMerge/>
            <w:shd w:val="clear" w:color="auto" w:fill="auto"/>
          </w:tcPr>
          <w:p w14:paraId="102C6375" w14:textId="77777777" w:rsidR="00BF2AD6" w:rsidRPr="006004ED" w:rsidRDefault="00BF2AD6" w:rsidP="00BF7844">
            <w:pPr>
              <w:rPr>
                <w:b/>
              </w:rPr>
            </w:pPr>
          </w:p>
        </w:tc>
        <w:tc>
          <w:tcPr>
            <w:tcW w:w="3119" w:type="dxa"/>
            <w:vMerge/>
            <w:shd w:val="clear" w:color="auto" w:fill="auto"/>
          </w:tcPr>
          <w:p w14:paraId="11F04B30" w14:textId="77777777" w:rsidR="00BF2AD6" w:rsidRPr="006004ED" w:rsidRDefault="00BF2AD6" w:rsidP="00BF7844">
            <w:pPr>
              <w:rPr>
                <w:b/>
              </w:rPr>
            </w:pPr>
          </w:p>
        </w:tc>
        <w:tc>
          <w:tcPr>
            <w:tcW w:w="992" w:type="dxa"/>
            <w:shd w:val="clear" w:color="auto" w:fill="auto"/>
          </w:tcPr>
          <w:p w14:paraId="4A812616" w14:textId="77777777" w:rsidR="00BF2AD6" w:rsidRPr="006004ED" w:rsidRDefault="00BF2AD6" w:rsidP="005A2AAA">
            <w:r w:rsidRPr="006004ED">
              <w:t>3.1.2.</w:t>
            </w:r>
          </w:p>
        </w:tc>
        <w:tc>
          <w:tcPr>
            <w:tcW w:w="2835" w:type="dxa"/>
            <w:shd w:val="clear" w:color="auto" w:fill="auto"/>
          </w:tcPr>
          <w:p w14:paraId="579EF5EE" w14:textId="77777777" w:rsidR="00BF2AD6" w:rsidRPr="006004ED" w:rsidRDefault="00BF2AD6" w:rsidP="005A2AAA">
            <w:r w:rsidRPr="006004ED">
              <w:t>Įrengti išmanų informacinį ekraną pirmo aukšto koridoriuje</w:t>
            </w:r>
          </w:p>
        </w:tc>
        <w:tc>
          <w:tcPr>
            <w:tcW w:w="851" w:type="dxa"/>
            <w:shd w:val="clear" w:color="auto" w:fill="auto"/>
          </w:tcPr>
          <w:p w14:paraId="084D806F" w14:textId="77777777" w:rsidR="00BF2AD6" w:rsidRPr="006004ED" w:rsidRDefault="00BF2AD6" w:rsidP="00BF2AD6">
            <w:pPr>
              <w:jc w:val="center"/>
            </w:pPr>
            <w:r w:rsidRPr="006004ED">
              <w:t>–</w:t>
            </w:r>
          </w:p>
        </w:tc>
        <w:tc>
          <w:tcPr>
            <w:tcW w:w="708" w:type="dxa"/>
            <w:shd w:val="clear" w:color="auto" w:fill="auto"/>
          </w:tcPr>
          <w:p w14:paraId="2044D50E" w14:textId="77777777" w:rsidR="00BF2AD6" w:rsidRPr="006004ED" w:rsidRDefault="00BF2AD6" w:rsidP="00BF2AD6">
            <w:pPr>
              <w:jc w:val="center"/>
            </w:pPr>
            <w:r w:rsidRPr="006004ED">
              <w:t>–</w:t>
            </w:r>
          </w:p>
        </w:tc>
        <w:tc>
          <w:tcPr>
            <w:tcW w:w="709" w:type="dxa"/>
            <w:shd w:val="clear" w:color="auto" w:fill="auto"/>
          </w:tcPr>
          <w:p w14:paraId="0BAE2C71" w14:textId="77777777" w:rsidR="00BF2AD6" w:rsidRPr="006004ED" w:rsidRDefault="00BF2AD6" w:rsidP="00BF2AD6">
            <w:pPr>
              <w:jc w:val="center"/>
            </w:pPr>
            <w:r w:rsidRPr="006004ED">
              <w:t>1</w:t>
            </w:r>
          </w:p>
        </w:tc>
        <w:tc>
          <w:tcPr>
            <w:tcW w:w="709" w:type="dxa"/>
            <w:shd w:val="clear" w:color="auto" w:fill="auto"/>
          </w:tcPr>
          <w:p w14:paraId="33EBA0ED" w14:textId="77777777" w:rsidR="00BF2AD6" w:rsidRPr="006004ED" w:rsidRDefault="00BF2AD6" w:rsidP="00BF2AD6">
            <w:pPr>
              <w:jc w:val="center"/>
            </w:pPr>
            <w:r w:rsidRPr="006004ED">
              <w:t>–</w:t>
            </w:r>
          </w:p>
        </w:tc>
        <w:tc>
          <w:tcPr>
            <w:tcW w:w="1559" w:type="dxa"/>
            <w:shd w:val="clear" w:color="auto" w:fill="auto"/>
          </w:tcPr>
          <w:p w14:paraId="71896E93" w14:textId="77777777" w:rsidR="00BF2AD6" w:rsidRPr="006004ED" w:rsidRDefault="00BF2AD6" w:rsidP="005A2AAA">
            <w:r w:rsidRPr="006004ED">
              <w:t>Įrengtas informacinis ekranas. Parengta informacinio ekrano naudojimo tvarka. Paskirtas atsakingas asmuo.</w:t>
            </w:r>
          </w:p>
          <w:p w14:paraId="4063EC5F" w14:textId="77777777" w:rsidR="00BF2AD6" w:rsidRPr="006004ED" w:rsidRDefault="00BF2AD6" w:rsidP="00307BE9">
            <w:pPr>
              <w:rPr>
                <w:i/>
              </w:rPr>
            </w:pPr>
            <w:r w:rsidRPr="006004ED">
              <w:rPr>
                <w:i/>
              </w:rPr>
              <w:t>Direktorius, ūkio dalies vadovas</w:t>
            </w:r>
          </w:p>
        </w:tc>
        <w:tc>
          <w:tcPr>
            <w:tcW w:w="1758" w:type="dxa"/>
            <w:vMerge/>
            <w:shd w:val="clear" w:color="auto" w:fill="auto"/>
          </w:tcPr>
          <w:p w14:paraId="546FD2CD" w14:textId="77777777" w:rsidR="00BF2AD6" w:rsidRPr="006004ED" w:rsidRDefault="00BF2AD6" w:rsidP="0000622C">
            <w:pPr>
              <w:rPr>
                <w:color w:val="C0504D"/>
              </w:rPr>
            </w:pPr>
          </w:p>
        </w:tc>
      </w:tr>
      <w:tr w:rsidR="00BF2AD6" w:rsidRPr="006004ED" w14:paraId="21A07B8A" w14:textId="77777777" w:rsidTr="0042287A">
        <w:tc>
          <w:tcPr>
            <w:tcW w:w="1809" w:type="dxa"/>
            <w:vMerge/>
            <w:shd w:val="clear" w:color="auto" w:fill="auto"/>
          </w:tcPr>
          <w:p w14:paraId="78B9A2E1" w14:textId="77777777" w:rsidR="00BF2AD6" w:rsidRPr="006004ED" w:rsidRDefault="00BF2AD6" w:rsidP="00BF7844">
            <w:pPr>
              <w:rPr>
                <w:b/>
              </w:rPr>
            </w:pPr>
          </w:p>
        </w:tc>
        <w:tc>
          <w:tcPr>
            <w:tcW w:w="3119" w:type="dxa"/>
            <w:vMerge/>
            <w:shd w:val="clear" w:color="auto" w:fill="auto"/>
          </w:tcPr>
          <w:p w14:paraId="04AA8894" w14:textId="77777777" w:rsidR="00BF2AD6" w:rsidRPr="006004ED" w:rsidRDefault="00BF2AD6" w:rsidP="00BF7844">
            <w:pPr>
              <w:rPr>
                <w:b/>
              </w:rPr>
            </w:pPr>
          </w:p>
        </w:tc>
        <w:tc>
          <w:tcPr>
            <w:tcW w:w="992" w:type="dxa"/>
            <w:shd w:val="clear" w:color="auto" w:fill="auto"/>
          </w:tcPr>
          <w:p w14:paraId="1D464C8A" w14:textId="77777777" w:rsidR="00BF2AD6" w:rsidRPr="006004ED" w:rsidRDefault="00BF2AD6" w:rsidP="005A2AAA">
            <w:r w:rsidRPr="006004ED">
              <w:t>3.1.2.</w:t>
            </w:r>
          </w:p>
        </w:tc>
        <w:tc>
          <w:tcPr>
            <w:tcW w:w="2835" w:type="dxa"/>
            <w:shd w:val="clear" w:color="auto" w:fill="auto"/>
          </w:tcPr>
          <w:p w14:paraId="2CF31B82" w14:textId="77777777" w:rsidR="00BF2AD6" w:rsidRPr="006004ED" w:rsidRDefault="00BF2AD6" w:rsidP="005A2AAA">
            <w:r w:rsidRPr="006004ED">
              <w:t>Įrengti elektroninį skambutį</w:t>
            </w:r>
          </w:p>
          <w:p w14:paraId="057307BF" w14:textId="77777777" w:rsidR="00BF2AD6" w:rsidRPr="006004ED" w:rsidRDefault="00BF2AD6" w:rsidP="005A2AAA"/>
        </w:tc>
        <w:tc>
          <w:tcPr>
            <w:tcW w:w="851" w:type="dxa"/>
            <w:shd w:val="clear" w:color="auto" w:fill="auto"/>
          </w:tcPr>
          <w:p w14:paraId="28FCE2BC" w14:textId="77777777" w:rsidR="00BF2AD6" w:rsidRPr="006004ED" w:rsidRDefault="00BF2AD6" w:rsidP="005A2AAA">
            <w:r w:rsidRPr="006004ED">
              <w:t>–</w:t>
            </w:r>
          </w:p>
        </w:tc>
        <w:tc>
          <w:tcPr>
            <w:tcW w:w="708" w:type="dxa"/>
            <w:shd w:val="clear" w:color="auto" w:fill="auto"/>
          </w:tcPr>
          <w:p w14:paraId="0893108E" w14:textId="77777777" w:rsidR="00BF2AD6" w:rsidRPr="006004ED" w:rsidRDefault="00BF2AD6" w:rsidP="005A2AAA">
            <w:r w:rsidRPr="006004ED">
              <w:t>–</w:t>
            </w:r>
          </w:p>
        </w:tc>
        <w:tc>
          <w:tcPr>
            <w:tcW w:w="709" w:type="dxa"/>
            <w:shd w:val="clear" w:color="auto" w:fill="auto"/>
          </w:tcPr>
          <w:p w14:paraId="0CEECB4A" w14:textId="77777777" w:rsidR="00BF2AD6" w:rsidRPr="006004ED" w:rsidRDefault="00BF2AD6" w:rsidP="005A2AAA">
            <w:r w:rsidRPr="006004ED">
              <w:t>1</w:t>
            </w:r>
          </w:p>
        </w:tc>
        <w:tc>
          <w:tcPr>
            <w:tcW w:w="709" w:type="dxa"/>
            <w:shd w:val="clear" w:color="auto" w:fill="auto"/>
          </w:tcPr>
          <w:p w14:paraId="3FF99619" w14:textId="77777777" w:rsidR="00BF2AD6" w:rsidRPr="006004ED" w:rsidRDefault="00BF2AD6" w:rsidP="005A2AAA">
            <w:r w:rsidRPr="006004ED">
              <w:t>–</w:t>
            </w:r>
          </w:p>
        </w:tc>
        <w:tc>
          <w:tcPr>
            <w:tcW w:w="1559" w:type="dxa"/>
            <w:shd w:val="clear" w:color="auto" w:fill="auto"/>
          </w:tcPr>
          <w:p w14:paraId="65000A1B" w14:textId="77777777" w:rsidR="00BF2AD6" w:rsidRPr="006004ED" w:rsidRDefault="00BF2AD6" w:rsidP="005A2AAA">
            <w:r w:rsidRPr="006004ED">
              <w:t>Įrengtas elektroninis skambutis</w:t>
            </w:r>
          </w:p>
          <w:p w14:paraId="4D90A385" w14:textId="77777777" w:rsidR="00BF2AD6" w:rsidRPr="006004ED" w:rsidRDefault="00BF2AD6" w:rsidP="005A2AAA">
            <w:pPr>
              <w:rPr>
                <w:i/>
              </w:rPr>
            </w:pPr>
            <w:r w:rsidRPr="006004ED">
              <w:rPr>
                <w:i/>
              </w:rPr>
              <w:t>Ūkio dalies vadovas</w:t>
            </w:r>
          </w:p>
        </w:tc>
        <w:tc>
          <w:tcPr>
            <w:tcW w:w="1758" w:type="dxa"/>
            <w:vMerge/>
            <w:shd w:val="clear" w:color="auto" w:fill="auto"/>
          </w:tcPr>
          <w:p w14:paraId="40DE0CDE" w14:textId="77777777" w:rsidR="00BF2AD6" w:rsidRPr="006004ED" w:rsidRDefault="00BF2AD6" w:rsidP="0000622C">
            <w:pPr>
              <w:rPr>
                <w:color w:val="C0504D"/>
              </w:rPr>
            </w:pPr>
          </w:p>
        </w:tc>
      </w:tr>
      <w:tr w:rsidR="00BF2AD6" w:rsidRPr="006004ED" w14:paraId="54A3B061" w14:textId="77777777" w:rsidTr="0042287A">
        <w:tc>
          <w:tcPr>
            <w:tcW w:w="1809" w:type="dxa"/>
            <w:vMerge/>
            <w:shd w:val="clear" w:color="auto" w:fill="auto"/>
          </w:tcPr>
          <w:p w14:paraId="24B01D46" w14:textId="77777777" w:rsidR="00BF2AD6" w:rsidRPr="006004ED" w:rsidRDefault="00BF2AD6" w:rsidP="00BF7844">
            <w:pPr>
              <w:rPr>
                <w:b/>
              </w:rPr>
            </w:pPr>
          </w:p>
        </w:tc>
        <w:tc>
          <w:tcPr>
            <w:tcW w:w="3119" w:type="dxa"/>
            <w:vMerge/>
            <w:shd w:val="clear" w:color="auto" w:fill="auto"/>
          </w:tcPr>
          <w:p w14:paraId="135FCC7E" w14:textId="77777777" w:rsidR="00BF2AD6" w:rsidRPr="006004ED" w:rsidRDefault="00BF2AD6" w:rsidP="00BF7844">
            <w:pPr>
              <w:rPr>
                <w:b/>
              </w:rPr>
            </w:pPr>
          </w:p>
        </w:tc>
        <w:tc>
          <w:tcPr>
            <w:tcW w:w="992" w:type="dxa"/>
            <w:shd w:val="clear" w:color="auto" w:fill="auto"/>
          </w:tcPr>
          <w:p w14:paraId="5D34AAE1" w14:textId="77777777" w:rsidR="00BF2AD6" w:rsidRPr="006004ED" w:rsidRDefault="00BF2AD6" w:rsidP="005A2AAA">
            <w:r w:rsidRPr="006004ED">
              <w:t>3.2.1.</w:t>
            </w:r>
          </w:p>
        </w:tc>
        <w:tc>
          <w:tcPr>
            <w:tcW w:w="2835" w:type="dxa"/>
            <w:shd w:val="clear" w:color="auto" w:fill="auto"/>
          </w:tcPr>
          <w:p w14:paraId="488C60EA" w14:textId="77777777" w:rsidR="00BF2AD6" w:rsidRPr="006004ED" w:rsidRDefault="00BF2AD6" w:rsidP="002D62A0">
            <w:r w:rsidRPr="006004ED">
              <w:t>Mokytojų, per m. m. kiekvienai klasei kitose erdvėse pravedusių 5 ir daugiau pamokų, dalis</w:t>
            </w:r>
          </w:p>
        </w:tc>
        <w:tc>
          <w:tcPr>
            <w:tcW w:w="851" w:type="dxa"/>
            <w:shd w:val="clear" w:color="auto" w:fill="auto"/>
          </w:tcPr>
          <w:p w14:paraId="4C6ECF6B" w14:textId="77777777" w:rsidR="00BF2AD6" w:rsidRPr="006004ED" w:rsidRDefault="00BF2AD6" w:rsidP="00EB1FF7">
            <w:pPr>
              <w:jc w:val="center"/>
            </w:pPr>
            <w:r w:rsidRPr="006004ED">
              <w:t>95 proc.</w:t>
            </w:r>
          </w:p>
        </w:tc>
        <w:tc>
          <w:tcPr>
            <w:tcW w:w="708" w:type="dxa"/>
            <w:shd w:val="clear" w:color="auto" w:fill="auto"/>
          </w:tcPr>
          <w:p w14:paraId="5218109D" w14:textId="77777777" w:rsidR="00BF2AD6" w:rsidRPr="006004ED" w:rsidRDefault="00BF2AD6" w:rsidP="00EB1FF7">
            <w:pPr>
              <w:jc w:val="center"/>
            </w:pPr>
            <w:r w:rsidRPr="006004ED">
              <w:t>95</w:t>
            </w:r>
          </w:p>
          <w:p w14:paraId="00424196" w14:textId="77777777" w:rsidR="00BF2AD6" w:rsidRPr="006004ED" w:rsidRDefault="00BF2AD6" w:rsidP="00EB1FF7">
            <w:pPr>
              <w:jc w:val="center"/>
            </w:pPr>
            <w:r w:rsidRPr="006004ED">
              <w:t>proc.</w:t>
            </w:r>
          </w:p>
        </w:tc>
        <w:tc>
          <w:tcPr>
            <w:tcW w:w="709" w:type="dxa"/>
            <w:shd w:val="clear" w:color="auto" w:fill="auto"/>
          </w:tcPr>
          <w:p w14:paraId="08DAD636" w14:textId="77777777" w:rsidR="00BF2AD6" w:rsidRPr="006004ED" w:rsidRDefault="00BF2AD6" w:rsidP="00EB1FF7">
            <w:pPr>
              <w:jc w:val="center"/>
            </w:pPr>
            <w:r w:rsidRPr="006004ED">
              <w:t>98</w:t>
            </w:r>
          </w:p>
          <w:p w14:paraId="4E588A5E" w14:textId="77777777" w:rsidR="00BF2AD6" w:rsidRPr="006004ED" w:rsidRDefault="00BF2AD6" w:rsidP="00EB1FF7">
            <w:pPr>
              <w:jc w:val="center"/>
            </w:pPr>
            <w:r w:rsidRPr="006004ED">
              <w:t>proc.</w:t>
            </w:r>
          </w:p>
        </w:tc>
        <w:tc>
          <w:tcPr>
            <w:tcW w:w="709" w:type="dxa"/>
            <w:shd w:val="clear" w:color="auto" w:fill="auto"/>
          </w:tcPr>
          <w:p w14:paraId="35C11B92" w14:textId="77777777" w:rsidR="00BF2AD6" w:rsidRPr="006004ED" w:rsidRDefault="00BF2AD6" w:rsidP="00EB1FF7">
            <w:pPr>
              <w:jc w:val="center"/>
            </w:pPr>
            <w:r w:rsidRPr="006004ED">
              <w:t>100 proc.</w:t>
            </w:r>
          </w:p>
          <w:p w14:paraId="4C4B7C04" w14:textId="77777777" w:rsidR="00BF2AD6" w:rsidRPr="006004ED" w:rsidRDefault="00BF2AD6" w:rsidP="00EB1FF7">
            <w:pPr>
              <w:jc w:val="center"/>
            </w:pPr>
          </w:p>
          <w:p w14:paraId="06E18657" w14:textId="77777777" w:rsidR="00BF2AD6" w:rsidRPr="006004ED" w:rsidRDefault="00BF2AD6" w:rsidP="00EB1FF7">
            <w:pPr>
              <w:jc w:val="center"/>
            </w:pPr>
          </w:p>
          <w:p w14:paraId="14EB65C4" w14:textId="77777777" w:rsidR="00BF2AD6" w:rsidRPr="006004ED" w:rsidRDefault="00BF2AD6" w:rsidP="00EB1FF7">
            <w:pPr>
              <w:jc w:val="center"/>
            </w:pPr>
          </w:p>
          <w:p w14:paraId="25ABBF7C" w14:textId="77777777" w:rsidR="00BF2AD6" w:rsidRPr="006004ED" w:rsidRDefault="00BF2AD6" w:rsidP="00EB1FF7">
            <w:pPr>
              <w:jc w:val="center"/>
            </w:pPr>
          </w:p>
          <w:p w14:paraId="48DDC320" w14:textId="77777777" w:rsidR="00BF2AD6" w:rsidRPr="006004ED" w:rsidRDefault="00BF2AD6" w:rsidP="00EB1FF7">
            <w:pPr>
              <w:jc w:val="center"/>
            </w:pPr>
          </w:p>
          <w:p w14:paraId="7E937C9C" w14:textId="77777777" w:rsidR="00BF2AD6" w:rsidRPr="006004ED" w:rsidRDefault="00BF2AD6" w:rsidP="00EB1FF7">
            <w:pPr>
              <w:jc w:val="center"/>
            </w:pPr>
          </w:p>
          <w:p w14:paraId="7B2072A4" w14:textId="77777777" w:rsidR="00BF2AD6" w:rsidRPr="006004ED" w:rsidRDefault="00BF2AD6" w:rsidP="00EB1FF7">
            <w:pPr>
              <w:jc w:val="center"/>
            </w:pPr>
          </w:p>
          <w:p w14:paraId="26DAF517" w14:textId="77777777" w:rsidR="00BF2AD6" w:rsidRPr="006004ED" w:rsidRDefault="00BF2AD6" w:rsidP="00EB1FF7">
            <w:pPr>
              <w:jc w:val="center"/>
            </w:pPr>
          </w:p>
        </w:tc>
        <w:tc>
          <w:tcPr>
            <w:tcW w:w="1559" w:type="dxa"/>
            <w:shd w:val="clear" w:color="auto" w:fill="auto"/>
          </w:tcPr>
          <w:p w14:paraId="38F94268" w14:textId="77777777" w:rsidR="00BF2AD6" w:rsidRPr="006004ED" w:rsidRDefault="00BF2AD6" w:rsidP="005A2AAA">
            <w:r w:rsidRPr="006004ED">
              <w:t>E. dienynas, veiklos įsakymai. Birželis</w:t>
            </w:r>
          </w:p>
          <w:p w14:paraId="4D755B75" w14:textId="77777777" w:rsidR="00BF2AD6" w:rsidRPr="006004ED" w:rsidRDefault="00BF2AD6" w:rsidP="00FB1B01">
            <w:pPr>
              <w:rPr>
                <w:i/>
              </w:rPr>
            </w:pPr>
            <w:r w:rsidRPr="006004ED">
              <w:rPr>
                <w:i/>
              </w:rPr>
              <w:t>Pavaduotojas ugdymui, metodinės veiklos planavimo  grupės vadovas</w:t>
            </w:r>
          </w:p>
        </w:tc>
        <w:tc>
          <w:tcPr>
            <w:tcW w:w="1758" w:type="dxa"/>
            <w:vMerge w:val="restart"/>
            <w:shd w:val="clear" w:color="auto" w:fill="auto"/>
          </w:tcPr>
          <w:p w14:paraId="2A4282E1" w14:textId="77777777" w:rsidR="00BF2AD6" w:rsidRPr="006004ED" w:rsidRDefault="00BF2AD6" w:rsidP="0000622C">
            <w:r w:rsidRPr="006004ED">
              <w:t>Mokytojų tarybos posėdis. Birželis</w:t>
            </w:r>
          </w:p>
        </w:tc>
      </w:tr>
      <w:tr w:rsidR="00BF2AD6" w:rsidRPr="006004ED" w14:paraId="611AF8EF" w14:textId="77777777" w:rsidTr="0042287A">
        <w:tc>
          <w:tcPr>
            <w:tcW w:w="1809" w:type="dxa"/>
            <w:vMerge/>
            <w:shd w:val="clear" w:color="auto" w:fill="auto"/>
          </w:tcPr>
          <w:p w14:paraId="26B24D62" w14:textId="77777777" w:rsidR="00BF2AD6" w:rsidRPr="006004ED" w:rsidRDefault="00BF2AD6" w:rsidP="00BF7844">
            <w:pPr>
              <w:rPr>
                <w:b/>
              </w:rPr>
            </w:pPr>
          </w:p>
        </w:tc>
        <w:tc>
          <w:tcPr>
            <w:tcW w:w="3119" w:type="dxa"/>
            <w:vMerge/>
            <w:shd w:val="clear" w:color="auto" w:fill="auto"/>
          </w:tcPr>
          <w:p w14:paraId="214F81C5" w14:textId="77777777" w:rsidR="00BF2AD6" w:rsidRPr="006004ED" w:rsidRDefault="00BF2AD6" w:rsidP="00BF7844">
            <w:pPr>
              <w:rPr>
                <w:b/>
              </w:rPr>
            </w:pPr>
          </w:p>
        </w:tc>
        <w:tc>
          <w:tcPr>
            <w:tcW w:w="992" w:type="dxa"/>
            <w:shd w:val="clear" w:color="auto" w:fill="auto"/>
          </w:tcPr>
          <w:p w14:paraId="02321BE4" w14:textId="77777777" w:rsidR="00BF2AD6" w:rsidRPr="006004ED" w:rsidRDefault="00BF2AD6" w:rsidP="005A2AAA">
            <w:r w:rsidRPr="006004ED">
              <w:t xml:space="preserve">4.1.1. </w:t>
            </w:r>
          </w:p>
          <w:p w14:paraId="5764AB94" w14:textId="77777777" w:rsidR="00BF2AD6" w:rsidRPr="006004ED" w:rsidRDefault="00BF2AD6" w:rsidP="005A2AAA"/>
          <w:p w14:paraId="4C173DFC" w14:textId="77777777" w:rsidR="00BF2AD6" w:rsidRPr="006004ED" w:rsidRDefault="00BF2AD6" w:rsidP="005A2AAA"/>
          <w:p w14:paraId="32B1C8A3" w14:textId="77777777" w:rsidR="00BF2AD6" w:rsidRPr="006004ED" w:rsidRDefault="00BF2AD6" w:rsidP="005A2AAA"/>
          <w:p w14:paraId="696AD1C1" w14:textId="77777777" w:rsidR="00BF2AD6" w:rsidRPr="006004ED" w:rsidRDefault="00BF2AD6" w:rsidP="005A2AAA"/>
          <w:p w14:paraId="41FDD053" w14:textId="77777777" w:rsidR="00BF2AD6" w:rsidRPr="006004ED" w:rsidRDefault="00BF2AD6" w:rsidP="005A2AAA"/>
          <w:p w14:paraId="412DD99E" w14:textId="77777777" w:rsidR="00BF2AD6" w:rsidRPr="006004ED" w:rsidRDefault="00BF2AD6" w:rsidP="005A2AAA"/>
          <w:p w14:paraId="17025798" w14:textId="77777777" w:rsidR="00BF2AD6" w:rsidRPr="006004ED" w:rsidRDefault="00BF2AD6" w:rsidP="005A2AAA"/>
        </w:tc>
        <w:tc>
          <w:tcPr>
            <w:tcW w:w="2835" w:type="dxa"/>
            <w:shd w:val="clear" w:color="auto" w:fill="auto"/>
          </w:tcPr>
          <w:p w14:paraId="4FE729D9" w14:textId="77777777" w:rsidR="00BF2AD6" w:rsidRPr="006004ED" w:rsidRDefault="00BF2AD6" w:rsidP="008F31A7">
            <w:r w:rsidRPr="006004ED">
              <w:t>Mokinių, pasinaudojusių edukacijomis  už mokyklos ribų, dalis</w:t>
            </w:r>
          </w:p>
        </w:tc>
        <w:tc>
          <w:tcPr>
            <w:tcW w:w="851" w:type="dxa"/>
            <w:shd w:val="clear" w:color="auto" w:fill="auto"/>
          </w:tcPr>
          <w:p w14:paraId="723D5C8B" w14:textId="77777777" w:rsidR="00BF2AD6" w:rsidRPr="006004ED" w:rsidRDefault="00BF2AD6" w:rsidP="00BF2AD6">
            <w:pPr>
              <w:jc w:val="center"/>
            </w:pPr>
            <w:r w:rsidRPr="006004ED">
              <w:t>100 proc.</w:t>
            </w:r>
          </w:p>
        </w:tc>
        <w:tc>
          <w:tcPr>
            <w:tcW w:w="708" w:type="dxa"/>
            <w:shd w:val="clear" w:color="auto" w:fill="auto"/>
          </w:tcPr>
          <w:p w14:paraId="37144439" w14:textId="77777777" w:rsidR="00BF2AD6" w:rsidRPr="006004ED" w:rsidRDefault="00BF2AD6" w:rsidP="00BF2AD6">
            <w:pPr>
              <w:jc w:val="center"/>
            </w:pPr>
            <w:r w:rsidRPr="006004ED">
              <w:t>100 proc.</w:t>
            </w:r>
          </w:p>
        </w:tc>
        <w:tc>
          <w:tcPr>
            <w:tcW w:w="709" w:type="dxa"/>
            <w:shd w:val="clear" w:color="auto" w:fill="auto"/>
          </w:tcPr>
          <w:p w14:paraId="1F89FEC6" w14:textId="77777777" w:rsidR="00BF2AD6" w:rsidRPr="006004ED" w:rsidRDefault="00BF2AD6" w:rsidP="00BF2AD6">
            <w:pPr>
              <w:jc w:val="center"/>
            </w:pPr>
            <w:r w:rsidRPr="006004ED">
              <w:t>100 proc.</w:t>
            </w:r>
          </w:p>
        </w:tc>
        <w:tc>
          <w:tcPr>
            <w:tcW w:w="709" w:type="dxa"/>
            <w:shd w:val="clear" w:color="auto" w:fill="auto"/>
          </w:tcPr>
          <w:p w14:paraId="0BFFB106" w14:textId="77777777" w:rsidR="00BF2AD6" w:rsidRPr="006004ED" w:rsidRDefault="00BF2AD6" w:rsidP="00BF2AD6">
            <w:pPr>
              <w:jc w:val="center"/>
            </w:pPr>
            <w:r w:rsidRPr="006004ED">
              <w:t>100 proc.</w:t>
            </w:r>
          </w:p>
        </w:tc>
        <w:tc>
          <w:tcPr>
            <w:tcW w:w="1559" w:type="dxa"/>
            <w:shd w:val="clear" w:color="auto" w:fill="auto"/>
          </w:tcPr>
          <w:p w14:paraId="6B36E468" w14:textId="77777777" w:rsidR="00BF2AD6" w:rsidRPr="006004ED" w:rsidRDefault="00BF2AD6" w:rsidP="005A2AAA">
            <w:r w:rsidRPr="006004ED">
              <w:t>E. dienynas, veiklos įsakymai, Kultūros paso pasiūlos suvestinių statistiniai duomenys</w:t>
            </w:r>
          </w:p>
          <w:p w14:paraId="33E55095" w14:textId="77777777" w:rsidR="00BF2AD6" w:rsidRPr="006004ED" w:rsidRDefault="00BF2AD6" w:rsidP="005A2AAA"/>
          <w:p w14:paraId="7F51460F" w14:textId="77777777" w:rsidR="00BF2AD6" w:rsidRPr="006004ED" w:rsidRDefault="00BF2AD6" w:rsidP="005A2AAA">
            <w:r w:rsidRPr="006004ED">
              <w:rPr>
                <w:i/>
              </w:rPr>
              <w:t>Pavaduotojas ugdymui, Kultūros paso veiklų įgyvendinimo koordinatorius</w:t>
            </w:r>
          </w:p>
        </w:tc>
        <w:tc>
          <w:tcPr>
            <w:tcW w:w="1758" w:type="dxa"/>
            <w:vMerge/>
            <w:shd w:val="clear" w:color="auto" w:fill="auto"/>
          </w:tcPr>
          <w:p w14:paraId="6BF996CC" w14:textId="77777777" w:rsidR="00BF2AD6" w:rsidRPr="006004ED" w:rsidRDefault="00BF2AD6" w:rsidP="0000622C">
            <w:pPr>
              <w:rPr>
                <w:color w:val="C0504D"/>
              </w:rPr>
            </w:pPr>
          </w:p>
        </w:tc>
      </w:tr>
      <w:tr w:rsidR="00BF2AD6" w:rsidRPr="006004ED" w14:paraId="2CF6F85E" w14:textId="77777777" w:rsidTr="0042287A">
        <w:tc>
          <w:tcPr>
            <w:tcW w:w="1809" w:type="dxa"/>
            <w:vMerge/>
            <w:shd w:val="clear" w:color="auto" w:fill="auto"/>
          </w:tcPr>
          <w:p w14:paraId="62CCC728" w14:textId="77777777" w:rsidR="00BF2AD6" w:rsidRPr="006004ED" w:rsidRDefault="00BF2AD6" w:rsidP="00BF7844">
            <w:pPr>
              <w:rPr>
                <w:b/>
              </w:rPr>
            </w:pPr>
          </w:p>
        </w:tc>
        <w:tc>
          <w:tcPr>
            <w:tcW w:w="3119" w:type="dxa"/>
            <w:vMerge/>
            <w:shd w:val="clear" w:color="auto" w:fill="auto"/>
          </w:tcPr>
          <w:p w14:paraId="65013DAB" w14:textId="77777777" w:rsidR="00BF2AD6" w:rsidRPr="006004ED" w:rsidRDefault="00BF2AD6" w:rsidP="00BF7844">
            <w:pPr>
              <w:rPr>
                <w:b/>
              </w:rPr>
            </w:pPr>
          </w:p>
        </w:tc>
        <w:tc>
          <w:tcPr>
            <w:tcW w:w="992" w:type="dxa"/>
            <w:shd w:val="clear" w:color="auto" w:fill="auto"/>
          </w:tcPr>
          <w:p w14:paraId="7BA7B7C9" w14:textId="77777777" w:rsidR="00BF2AD6" w:rsidRPr="006004ED" w:rsidRDefault="00BF2AD6" w:rsidP="005A2AAA">
            <w:r w:rsidRPr="006004ED">
              <w:t>3.2.1.</w:t>
            </w:r>
          </w:p>
        </w:tc>
        <w:tc>
          <w:tcPr>
            <w:tcW w:w="2835" w:type="dxa"/>
            <w:shd w:val="clear" w:color="auto" w:fill="auto"/>
          </w:tcPr>
          <w:p w14:paraId="6C42A516" w14:textId="77777777" w:rsidR="00BF2AD6" w:rsidRPr="006004ED" w:rsidRDefault="00BF2AD6" w:rsidP="009042CD">
            <w:r w:rsidRPr="006004ED">
              <w:t>Mokytojų, teigiančių, kad pasinaudoja galimybe organizuoti ugdymą kitose erdvėse, dalis</w:t>
            </w:r>
          </w:p>
        </w:tc>
        <w:tc>
          <w:tcPr>
            <w:tcW w:w="851" w:type="dxa"/>
            <w:shd w:val="clear" w:color="auto" w:fill="auto"/>
          </w:tcPr>
          <w:p w14:paraId="53C41BA0" w14:textId="77777777" w:rsidR="00BF2AD6" w:rsidRPr="006004ED" w:rsidRDefault="00BF2AD6" w:rsidP="00EB1FF7">
            <w:pPr>
              <w:jc w:val="center"/>
            </w:pPr>
            <w:r w:rsidRPr="006004ED">
              <w:t>–</w:t>
            </w:r>
          </w:p>
        </w:tc>
        <w:tc>
          <w:tcPr>
            <w:tcW w:w="708" w:type="dxa"/>
            <w:shd w:val="clear" w:color="auto" w:fill="auto"/>
          </w:tcPr>
          <w:p w14:paraId="2564B2DA" w14:textId="77777777" w:rsidR="00BF2AD6" w:rsidRPr="006004ED" w:rsidRDefault="00BF2AD6" w:rsidP="00EB1FF7">
            <w:pPr>
              <w:jc w:val="center"/>
            </w:pPr>
            <w:r w:rsidRPr="006004ED">
              <w:t>75 proc.</w:t>
            </w:r>
          </w:p>
        </w:tc>
        <w:tc>
          <w:tcPr>
            <w:tcW w:w="709" w:type="dxa"/>
            <w:shd w:val="clear" w:color="auto" w:fill="auto"/>
          </w:tcPr>
          <w:p w14:paraId="232E13FD" w14:textId="77777777" w:rsidR="00BF2AD6" w:rsidRPr="006004ED" w:rsidRDefault="00BF2AD6" w:rsidP="00EB1FF7">
            <w:pPr>
              <w:jc w:val="center"/>
            </w:pPr>
            <w:r w:rsidRPr="006004ED">
              <w:t>80 proc.</w:t>
            </w:r>
          </w:p>
        </w:tc>
        <w:tc>
          <w:tcPr>
            <w:tcW w:w="709" w:type="dxa"/>
            <w:shd w:val="clear" w:color="auto" w:fill="auto"/>
          </w:tcPr>
          <w:p w14:paraId="39C18CA1" w14:textId="77777777" w:rsidR="00BF2AD6" w:rsidRPr="006004ED" w:rsidRDefault="00BF2AD6" w:rsidP="00EB1FF7">
            <w:pPr>
              <w:jc w:val="center"/>
            </w:pPr>
            <w:r w:rsidRPr="006004ED">
              <w:t>95 proc.</w:t>
            </w:r>
          </w:p>
        </w:tc>
        <w:tc>
          <w:tcPr>
            <w:tcW w:w="1559" w:type="dxa"/>
            <w:shd w:val="clear" w:color="auto" w:fill="auto"/>
          </w:tcPr>
          <w:p w14:paraId="513CCD69" w14:textId="77777777" w:rsidR="00BF2AD6" w:rsidRPr="006004ED" w:rsidRDefault="00BF2AD6" w:rsidP="005A2AAA">
            <w:r w:rsidRPr="006004ED">
              <w:t>Mokytojų apklausa. Birželis</w:t>
            </w:r>
          </w:p>
          <w:p w14:paraId="24A11594" w14:textId="77777777" w:rsidR="00BF2AD6" w:rsidRPr="006004ED" w:rsidRDefault="00BF2AD6" w:rsidP="005A2AAA"/>
          <w:p w14:paraId="52C59FD6" w14:textId="77777777" w:rsidR="00BF2AD6" w:rsidRPr="006004ED" w:rsidRDefault="00BF2AD6" w:rsidP="005A2AAA">
            <w:pPr>
              <w:rPr>
                <w:i/>
              </w:rPr>
            </w:pPr>
            <w:r w:rsidRPr="006004ED">
              <w:rPr>
                <w:i/>
              </w:rPr>
              <w:t>Veiklos kokybės įsivertinimo grupė</w:t>
            </w:r>
          </w:p>
        </w:tc>
        <w:tc>
          <w:tcPr>
            <w:tcW w:w="1758" w:type="dxa"/>
            <w:shd w:val="clear" w:color="auto" w:fill="auto"/>
          </w:tcPr>
          <w:p w14:paraId="0291C31E" w14:textId="77777777" w:rsidR="00BF2AD6" w:rsidRPr="006004ED" w:rsidRDefault="00BF2AD6" w:rsidP="0000622C">
            <w:r w:rsidRPr="006004ED">
              <w:t>Refleksijos ir planavimo pasitarimas. Birželis</w:t>
            </w:r>
          </w:p>
        </w:tc>
      </w:tr>
      <w:tr w:rsidR="00BF2AD6" w:rsidRPr="006004ED" w14:paraId="7CC8769F" w14:textId="77777777" w:rsidTr="0042287A">
        <w:tc>
          <w:tcPr>
            <w:tcW w:w="1809" w:type="dxa"/>
            <w:vMerge/>
            <w:shd w:val="clear" w:color="auto" w:fill="auto"/>
          </w:tcPr>
          <w:p w14:paraId="19A2F6E9" w14:textId="77777777" w:rsidR="00BF2AD6" w:rsidRPr="006004ED" w:rsidRDefault="00BF2AD6" w:rsidP="00BF7844">
            <w:pPr>
              <w:rPr>
                <w:b/>
              </w:rPr>
            </w:pPr>
          </w:p>
        </w:tc>
        <w:tc>
          <w:tcPr>
            <w:tcW w:w="3119" w:type="dxa"/>
            <w:vMerge w:val="restart"/>
            <w:shd w:val="clear" w:color="auto" w:fill="auto"/>
          </w:tcPr>
          <w:p w14:paraId="1BE6FB13" w14:textId="77777777" w:rsidR="00BF2AD6" w:rsidRPr="006004ED" w:rsidRDefault="00BF2AD6" w:rsidP="00501D72">
            <w:pPr>
              <w:rPr>
                <w:b/>
              </w:rPr>
            </w:pPr>
            <w:r w:rsidRPr="006004ED">
              <w:rPr>
                <w:b/>
              </w:rPr>
              <w:t>3. Interaktyvaus ugdymosi organizavimo</w:t>
            </w:r>
          </w:p>
          <w:p w14:paraId="073AC4BF" w14:textId="77777777" w:rsidR="00BF2AD6" w:rsidRPr="006004ED" w:rsidRDefault="00BF2AD6" w:rsidP="00501D72">
            <w:pPr>
              <w:rPr>
                <w:b/>
              </w:rPr>
            </w:pPr>
            <w:r>
              <w:rPr>
                <w:b/>
              </w:rPr>
              <w:t>t</w:t>
            </w:r>
            <w:r w:rsidRPr="006004ED">
              <w:rPr>
                <w:b/>
              </w:rPr>
              <w:t>obulinimas</w:t>
            </w:r>
            <w:r>
              <w:rPr>
                <w:b/>
              </w:rPr>
              <w:t>.</w:t>
            </w:r>
          </w:p>
          <w:p w14:paraId="749A99BE" w14:textId="77777777" w:rsidR="00BF2AD6" w:rsidRPr="006004ED" w:rsidRDefault="00BF2AD6" w:rsidP="00501D72">
            <w:r w:rsidRPr="006004ED">
              <w:t>3.1. Tobulinti mokytojų skaitmeninio raštingumo kompetenciją.</w:t>
            </w:r>
          </w:p>
          <w:p w14:paraId="6A08FD5D" w14:textId="77777777" w:rsidR="00BF2AD6" w:rsidRPr="006004ED" w:rsidRDefault="00BF2AD6" w:rsidP="00501D72">
            <w:r w:rsidRPr="006004ED">
              <w:t>3.1.1.Įdiegti turimas bei pagal poreikį įgysimas IT priemones.</w:t>
            </w:r>
          </w:p>
          <w:p w14:paraId="75ECD5FD" w14:textId="77777777" w:rsidR="00BF2AD6" w:rsidRPr="006004ED" w:rsidRDefault="00BF2AD6" w:rsidP="00501D72">
            <w:r w:rsidRPr="006004ED">
              <w:t>3.1.2.Išsiaiškinti individulius mokytojų mokymosi poreikius bei teikti jiems profesinio konsultavimo grįžtamąjį ryšį.</w:t>
            </w:r>
          </w:p>
          <w:p w14:paraId="19DA38C2" w14:textId="77777777" w:rsidR="00BF2AD6" w:rsidRPr="006004ED" w:rsidRDefault="00BF2AD6" w:rsidP="00501D72">
            <w:r w:rsidRPr="006004ED">
              <w:t xml:space="preserve">3.2.3. Bendradarbiaujant su ŠC įgyvendinti mokymosi programas bendriems </w:t>
            </w:r>
            <w:proofErr w:type="spellStart"/>
            <w:r w:rsidRPr="006004ED">
              <w:t>tobulinimosi</w:t>
            </w:r>
            <w:proofErr w:type="spellEnd"/>
            <w:r w:rsidRPr="006004ED">
              <w:t xml:space="preserve"> poreikiams užtikrinti.</w:t>
            </w:r>
          </w:p>
          <w:p w14:paraId="63C0290A" w14:textId="77777777" w:rsidR="00BF2AD6" w:rsidRPr="006004ED" w:rsidRDefault="00BF2AD6" w:rsidP="00501D72">
            <w:r w:rsidRPr="006004ED">
              <w:t xml:space="preserve">3.2.4.Sudaryti sąlygas mokytojams demonstruoti mokymosi rezultatus mokykloje ir už jos ribų (pamokos, metodų mugės, </w:t>
            </w:r>
            <w:r w:rsidRPr="006004ED">
              <w:lastRenderedPageBreak/>
              <w:t>sėkmės istorijos, pranešimai ir kt.).</w:t>
            </w:r>
          </w:p>
          <w:p w14:paraId="5DF3582C" w14:textId="77777777" w:rsidR="00BF2AD6" w:rsidRPr="006004ED" w:rsidRDefault="00BF2AD6" w:rsidP="00BF7844">
            <w:r w:rsidRPr="006004ED">
              <w:t>3.2. Sudaryti sąlygas mokiniams naudotis skaitmeninėmis platformomis (EDUKA ir kt.)</w:t>
            </w:r>
          </w:p>
          <w:p w14:paraId="5B8A6D45" w14:textId="77777777" w:rsidR="00BF2AD6" w:rsidRPr="006004ED" w:rsidRDefault="00BF2AD6" w:rsidP="00BF7844">
            <w:pPr>
              <w:rPr>
                <w:b/>
              </w:rPr>
            </w:pPr>
          </w:p>
          <w:p w14:paraId="688ECF5F" w14:textId="77777777" w:rsidR="00BF2AD6" w:rsidRPr="006004ED" w:rsidRDefault="00BF2AD6" w:rsidP="00BF7844">
            <w:pPr>
              <w:rPr>
                <w:b/>
              </w:rPr>
            </w:pPr>
          </w:p>
          <w:p w14:paraId="49B67183" w14:textId="77777777" w:rsidR="00BF2AD6" w:rsidRPr="006004ED" w:rsidRDefault="00BF2AD6" w:rsidP="00BF7844">
            <w:pPr>
              <w:rPr>
                <w:b/>
              </w:rPr>
            </w:pPr>
          </w:p>
        </w:tc>
        <w:tc>
          <w:tcPr>
            <w:tcW w:w="992" w:type="dxa"/>
            <w:shd w:val="clear" w:color="auto" w:fill="auto"/>
          </w:tcPr>
          <w:p w14:paraId="772D8E0C" w14:textId="77777777" w:rsidR="00BF2AD6" w:rsidRPr="006004ED" w:rsidRDefault="00BF2AD6" w:rsidP="005A2AAA">
            <w:r w:rsidRPr="006004ED">
              <w:lastRenderedPageBreak/>
              <w:t>4.3.2.</w:t>
            </w:r>
          </w:p>
          <w:p w14:paraId="29AF4BEF" w14:textId="77777777" w:rsidR="00BF2AD6" w:rsidRPr="006004ED" w:rsidRDefault="00BF2AD6" w:rsidP="005A2AAA"/>
          <w:p w14:paraId="4500E71E" w14:textId="77777777" w:rsidR="00BF2AD6" w:rsidRPr="006004ED" w:rsidRDefault="00BF2AD6" w:rsidP="005A2AAA"/>
        </w:tc>
        <w:tc>
          <w:tcPr>
            <w:tcW w:w="2835" w:type="dxa"/>
            <w:shd w:val="clear" w:color="auto" w:fill="auto"/>
          </w:tcPr>
          <w:p w14:paraId="4EAF34D3" w14:textId="77777777" w:rsidR="00BF2AD6" w:rsidRPr="006004ED" w:rsidRDefault="00BF2AD6" w:rsidP="005A2AAA">
            <w:r w:rsidRPr="006004ED">
              <w:t>Mokytojų, veiksmingai taikančių IT priemones pamokoje, dalis</w:t>
            </w:r>
          </w:p>
          <w:p w14:paraId="328A7512" w14:textId="77777777" w:rsidR="00BF2AD6" w:rsidRPr="006004ED" w:rsidRDefault="00BF2AD6" w:rsidP="005A2AAA"/>
        </w:tc>
        <w:tc>
          <w:tcPr>
            <w:tcW w:w="851" w:type="dxa"/>
            <w:shd w:val="clear" w:color="auto" w:fill="auto"/>
          </w:tcPr>
          <w:p w14:paraId="04B9F508" w14:textId="77777777" w:rsidR="00BF2AD6" w:rsidRPr="006004ED" w:rsidRDefault="00BF2AD6" w:rsidP="00EB1FF7">
            <w:pPr>
              <w:jc w:val="center"/>
            </w:pPr>
            <w:r w:rsidRPr="006004ED">
              <w:t>66 proc.</w:t>
            </w:r>
          </w:p>
          <w:p w14:paraId="6CF9DDF0" w14:textId="77777777" w:rsidR="00BF2AD6" w:rsidRPr="006004ED" w:rsidRDefault="00BF2AD6" w:rsidP="00EB1FF7">
            <w:pPr>
              <w:jc w:val="center"/>
            </w:pPr>
          </w:p>
          <w:p w14:paraId="48C43C91" w14:textId="77777777" w:rsidR="00BF2AD6" w:rsidRPr="006004ED" w:rsidRDefault="00BF2AD6" w:rsidP="00EB1FF7">
            <w:pPr>
              <w:jc w:val="center"/>
            </w:pPr>
          </w:p>
        </w:tc>
        <w:tc>
          <w:tcPr>
            <w:tcW w:w="708" w:type="dxa"/>
            <w:shd w:val="clear" w:color="auto" w:fill="auto"/>
          </w:tcPr>
          <w:p w14:paraId="2B547499" w14:textId="77777777" w:rsidR="00BF2AD6" w:rsidRPr="006004ED" w:rsidRDefault="00BF2AD6" w:rsidP="00EB1FF7">
            <w:pPr>
              <w:jc w:val="center"/>
            </w:pPr>
            <w:r w:rsidRPr="006004ED">
              <w:t>69</w:t>
            </w:r>
          </w:p>
          <w:p w14:paraId="6209D6F7" w14:textId="77777777" w:rsidR="00BF2AD6" w:rsidRPr="006004ED" w:rsidRDefault="00BF2AD6" w:rsidP="00EB1FF7">
            <w:pPr>
              <w:jc w:val="center"/>
            </w:pPr>
            <w:r w:rsidRPr="006004ED">
              <w:t>proc.</w:t>
            </w:r>
          </w:p>
        </w:tc>
        <w:tc>
          <w:tcPr>
            <w:tcW w:w="709" w:type="dxa"/>
            <w:shd w:val="clear" w:color="auto" w:fill="auto"/>
          </w:tcPr>
          <w:p w14:paraId="2E88A337" w14:textId="77777777" w:rsidR="00BF2AD6" w:rsidRPr="006004ED" w:rsidRDefault="00BF2AD6" w:rsidP="00EB1FF7">
            <w:pPr>
              <w:jc w:val="center"/>
            </w:pPr>
            <w:r w:rsidRPr="006004ED">
              <w:t>70</w:t>
            </w:r>
          </w:p>
          <w:p w14:paraId="4AEA3485" w14:textId="77777777" w:rsidR="00BF2AD6" w:rsidRPr="006004ED" w:rsidRDefault="00BF2AD6" w:rsidP="00EB1FF7">
            <w:pPr>
              <w:jc w:val="center"/>
            </w:pPr>
            <w:r w:rsidRPr="006004ED">
              <w:t>proc.</w:t>
            </w:r>
          </w:p>
        </w:tc>
        <w:tc>
          <w:tcPr>
            <w:tcW w:w="709" w:type="dxa"/>
            <w:shd w:val="clear" w:color="auto" w:fill="auto"/>
          </w:tcPr>
          <w:p w14:paraId="15EDAD5B" w14:textId="77777777" w:rsidR="00BF2AD6" w:rsidRPr="006004ED" w:rsidRDefault="00BF2AD6" w:rsidP="00EB1FF7">
            <w:pPr>
              <w:jc w:val="center"/>
            </w:pPr>
            <w:r w:rsidRPr="006004ED">
              <w:t>75</w:t>
            </w:r>
          </w:p>
          <w:p w14:paraId="5A204A22" w14:textId="77777777" w:rsidR="00BF2AD6" w:rsidRPr="006004ED" w:rsidRDefault="00BF2AD6" w:rsidP="00EB1FF7">
            <w:pPr>
              <w:jc w:val="center"/>
            </w:pPr>
            <w:r w:rsidRPr="006004ED">
              <w:t>proc.</w:t>
            </w:r>
          </w:p>
          <w:p w14:paraId="23C8DE88" w14:textId="77777777" w:rsidR="00BF2AD6" w:rsidRPr="006004ED" w:rsidRDefault="00BF2AD6" w:rsidP="00EB1FF7">
            <w:pPr>
              <w:jc w:val="center"/>
            </w:pPr>
          </w:p>
          <w:p w14:paraId="6C0DDBA0" w14:textId="77777777" w:rsidR="00BF2AD6" w:rsidRPr="006004ED" w:rsidRDefault="00BF2AD6" w:rsidP="00EB1FF7">
            <w:pPr>
              <w:jc w:val="center"/>
            </w:pPr>
          </w:p>
          <w:p w14:paraId="6AAF6941" w14:textId="77777777" w:rsidR="00BF2AD6" w:rsidRPr="006004ED" w:rsidRDefault="00BF2AD6" w:rsidP="00EB1FF7">
            <w:pPr>
              <w:jc w:val="center"/>
            </w:pPr>
          </w:p>
        </w:tc>
        <w:tc>
          <w:tcPr>
            <w:tcW w:w="1559" w:type="dxa"/>
            <w:shd w:val="clear" w:color="auto" w:fill="auto"/>
          </w:tcPr>
          <w:p w14:paraId="6665E49D" w14:textId="77777777" w:rsidR="00BF2AD6" w:rsidRPr="006004ED" w:rsidRDefault="00BF2AD6" w:rsidP="005A2AAA">
            <w:r w:rsidRPr="006004ED">
              <w:t>Stebėtų pamokų protokolai. Birželis</w:t>
            </w:r>
          </w:p>
          <w:p w14:paraId="6E003A7E" w14:textId="77777777" w:rsidR="00BF2AD6" w:rsidRPr="006004ED" w:rsidRDefault="00BF2AD6" w:rsidP="005A2AAA">
            <w:pPr>
              <w:rPr>
                <w:i/>
              </w:rPr>
            </w:pPr>
            <w:r w:rsidRPr="006004ED">
              <w:rPr>
                <w:i/>
              </w:rPr>
              <w:t>Direktorius, pavaduotoja</w:t>
            </w:r>
            <w:r w:rsidR="005125B5">
              <w:rPr>
                <w:i/>
              </w:rPr>
              <w:t>s</w:t>
            </w:r>
            <w:r w:rsidRPr="006004ED">
              <w:rPr>
                <w:i/>
              </w:rPr>
              <w:t xml:space="preserve"> ugdymui</w:t>
            </w:r>
          </w:p>
        </w:tc>
        <w:tc>
          <w:tcPr>
            <w:tcW w:w="1758" w:type="dxa"/>
            <w:shd w:val="clear" w:color="auto" w:fill="auto"/>
          </w:tcPr>
          <w:p w14:paraId="19D0DD5A" w14:textId="77777777" w:rsidR="00BF2AD6" w:rsidRPr="006004ED" w:rsidRDefault="00BF2AD6" w:rsidP="0000622C">
            <w:pPr>
              <w:rPr>
                <w:color w:val="C0504D"/>
              </w:rPr>
            </w:pPr>
            <w:r w:rsidRPr="006004ED">
              <w:t>Mokytojų tarybos posėdis. Birželis</w:t>
            </w:r>
          </w:p>
        </w:tc>
      </w:tr>
      <w:tr w:rsidR="00BF2AD6" w:rsidRPr="006004ED" w14:paraId="41AD4682" w14:textId="77777777" w:rsidTr="0042287A">
        <w:tc>
          <w:tcPr>
            <w:tcW w:w="1809" w:type="dxa"/>
            <w:vMerge/>
            <w:shd w:val="clear" w:color="auto" w:fill="auto"/>
          </w:tcPr>
          <w:p w14:paraId="317BA30E" w14:textId="77777777" w:rsidR="00BF2AD6" w:rsidRPr="006004ED" w:rsidRDefault="00BF2AD6" w:rsidP="00BF7844">
            <w:pPr>
              <w:rPr>
                <w:b/>
              </w:rPr>
            </w:pPr>
          </w:p>
        </w:tc>
        <w:tc>
          <w:tcPr>
            <w:tcW w:w="3119" w:type="dxa"/>
            <w:vMerge/>
            <w:shd w:val="clear" w:color="auto" w:fill="auto"/>
          </w:tcPr>
          <w:p w14:paraId="6F2B1C23" w14:textId="77777777" w:rsidR="00BF2AD6" w:rsidRPr="006004ED" w:rsidRDefault="00BF2AD6" w:rsidP="00BF7844">
            <w:pPr>
              <w:rPr>
                <w:b/>
              </w:rPr>
            </w:pPr>
          </w:p>
        </w:tc>
        <w:tc>
          <w:tcPr>
            <w:tcW w:w="992" w:type="dxa"/>
            <w:shd w:val="clear" w:color="auto" w:fill="auto"/>
          </w:tcPr>
          <w:p w14:paraId="63E35290" w14:textId="77777777" w:rsidR="00BF2AD6" w:rsidRPr="006004ED" w:rsidRDefault="00BF2AD6" w:rsidP="005A2AAA">
            <w:r w:rsidRPr="006004ED">
              <w:t>4.3.2.</w:t>
            </w:r>
          </w:p>
        </w:tc>
        <w:tc>
          <w:tcPr>
            <w:tcW w:w="2835" w:type="dxa"/>
            <w:shd w:val="clear" w:color="auto" w:fill="auto"/>
          </w:tcPr>
          <w:p w14:paraId="22E3553A" w14:textId="77777777" w:rsidR="00BF2AD6" w:rsidRPr="006004ED" w:rsidRDefault="00BF2AD6" w:rsidP="005A2AAA">
            <w:r w:rsidRPr="006004ED">
              <w:t>Mokytojų, įgyvendinusių veiklos tobulinimo uždavinį, dalis</w:t>
            </w:r>
          </w:p>
        </w:tc>
        <w:tc>
          <w:tcPr>
            <w:tcW w:w="851" w:type="dxa"/>
            <w:shd w:val="clear" w:color="auto" w:fill="auto"/>
          </w:tcPr>
          <w:p w14:paraId="06494FAA" w14:textId="77777777" w:rsidR="00BF2AD6" w:rsidRPr="006004ED" w:rsidRDefault="00BF2AD6" w:rsidP="00EB1FF7">
            <w:pPr>
              <w:jc w:val="center"/>
            </w:pPr>
          </w:p>
        </w:tc>
        <w:tc>
          <w:tcPr>
            <w:tcW w:w="708" w:type="dxa"/>
            <w:shd w:val="clear" w:color="auto" w:fill="auto"/>
          </w:tcPr>
          <w:p w14:paraId="4581EC12" w14:textId="77777777" w:rsidR="00BF2AD6" w:rsidRPr="006004ED" w:rsidRDefault="00BF2AD6" w:rsidP="00EB1FF7">
            <w:pPr>
              <w:jc w:val="center"/>
            </w:pPr>
          </w:p>
        </w:tc>
        <w:tc>
          <w:tcPr>
            <w:tcW w:w="709" w:type="dxa"/>
            <w:shd w:val="clear" w:color="auto" w:fill="auto"/>
          </w:tcPr>
          <w:p w14:paraId="244A5B0A" w14:textId="77777777" w:rsidR="00BF2AD6" w:rsidRPr="006004ED" w:rsidRDefault="00BF2AD6" w:rsidP="00EB1FF7">
            <w:pPr>
              <w:jc w:val="center"/>
            </w:pPr>
          </w:p>
        </w:tc>
        <w:tc>
          <w:tcPr>
            <w:tcW w:w="709" w:type="dxa"/>
            <w:shd w:val="clear" w:color="auto" w:fill="auto"/>
          </w:tcPr>
          <w:p w14:paraId="539342B5" w14:textId="77777777" w:rsidR="00BF2AD6" w:rsidRPr="006004ED" w:rsidRDefault="00BF2AD6" w:rsidP="00EB1FF7">
            <w:pPr>
              <w:jc w:val="center"/>
            </w:pPr>
          </w:p>
        </w:tc>
        <w:tc>
          <w:tcPr>
            <w:tcW w:w="1559" w:type="dxa"/>
            <w:shd w:val="clear" w:color="auto" w:fill="auto"/>
          </w:tcPr>
          <w:p w14:paraId="5372FCCF" w14:textId="77777777" w:rsidR="00BF2AD6" w:rsidRPr="006004ED" w:rsidRDefault="00BF2AD6" w:rsidP="005A2AAA">
            <w:r w:rsidRPr="006004ED">
              <w:t>Mokytojų savianalizės ir veiklos įsivertinimo dokumentų analizė</w:t>
            </w:r>
          </w:p>
          <w:p w14:paraId="7D596FFB" w14:textId="77777777" w:rsidR="00BF2AD6" w:rsidRPr="006004ED" w:rsidRDefault="00BF2AD6" w:rsidP="005A2AAA">
            <w:pPr>
              <w:rPr>
                <w:i/>
              </w:rPr>
            </w:pPr>
            <w:r w:rsidRPr="006004ED">
              <w:rPr>
                <w:i/>
              </w:rPr>
              <w:t>Direktorius, pavaduotojas ugdymui</w:t>
            </w:r>
          </w:p>
        </w:tc>
        <w:tc>
          <w:tcPr>
            <w:tcW w:w="1758" w:type="dxa"/>
            <w:shd w:val="clear" w:color="auto" w:fill="auto"/>
          </w:tcPr>
          <w:p w14:paraId="6B29E7C4" w14:textId="77777777" w:rsidR="00BF2AD6" w:rsidRPr="006004ED" w:rsidRDefault="00BF2AD6" w:rsidP="0000622C">
            <w:r w:rsidRPr="006004ED">
              <w:t>Mokytojų ir pagalbos mokiniui specialistų metiniai pokalbiai. Birželis</w:t>
            </w:r>
          </w:p>
        </w:tc>
      </w:tr>
      <w:tr w:rsidR="00BF2AD6" w:rsidRPr="006004ED" w14:paraId="65EE04F1" w14:textId="77777777" w:rsidTr="0042287A">
        <w:trPr>
          <w:trHeight w:val="1839"/>
        </w:trPr>
        <w:tc>
          <w:tcPr>
            <w:tcW w:w="1809" w:type="dxa"/>
            <w:vMerge/>
            <w:shd w:val="clear" w:color="auto" w:fill="auto"/>
          </w:tcPr>
          <w:p w14:paraId="2F76D041" w14:textId="77777777" w:rsidR="00BF2AD6" w:rsidRPr="006004ED" w:rsidRDefault="00BF2AD6" w:rsidP="00BF7844">
            <w:pPr>
              <w:rPr>
                <w:b/>
              </w:rPr>
            </w:pPr>
          </w:p>
        </w:tc>
        <w:tc>
          <w:tcPr>
            <w:tcW w:w="3119" w:type="dxa"/>
            <w:vMerge/>
            <w:shd w:val="clear" w:color="auto" w:fill="auto"/>
          </w:tcPr>
          <w:p w14:paraId="7C201E15" w14:textId="77777777" w:rsidR="00BF2AD6" w:rsidRPr="006004ED" w:rsidRDefault="00BF2AD6" w:rsidP="00BF7844">
            <w:pPr>
              <w:rPr>
                <w:b/>
              </w:rPr>
            </w:pPr>
          </w:p>
        </w:tc>
        <w:tc>
          <w:tcPr>
            <w:tcW w:w="992" w:type="dxa"/>
            <w:shd w:val="clear" w:color="auto" w:fill="auto"/>
          </w:tcPr>
          <w:p w14:paraId="772F0EFA" w14:textId="77777777" w:rsidR="00BF2AD6" w:rsidRPr="006004ED" w:rsidRDefault="00BF2AD6" w:rsidP="005A2AAA">
            <w:r w:rsidRPr="006004ED">
              <w:t>2.2.2.</w:t>
            </w:r>
          </w:p>
        </w:tc>
        <w:tc>
          <w:tcPr>
            <w:tcW w:w="2835" w:type="dxa"/>
            <w:shd w:val="clear" w:color="auto" w:fill="auto"/>
          </w:tcPr>
          <w:p w14:paraId="635E76B1" w14:textId="77777777" w:rsidR="00BF2AD6" w:rsidRPr="006004ED" w:rsidRDefault="00BF2AD6" w:rsidP="005A2AAA">
            <w:r w:rsidRPr="006004ED">
              <w:t>Mokinių, gerai ir labai gerai vertinančių pamokos organizavimo atitiktį mokinių poreikiams, dalis (atsakiusių: „Ko gero sutinku“, „Visiškai sutinku“, procentas)</w:t>
            </w:r>
          </w:p>
        </w:tc>
        <w:tc>
          <w:tcPr>
            <w:tcW w:w="851" w:type="dxa"/>
            <w:shd w:val="clear" w:color="auto" w:fill="auto"/>
          </w:tcPr>
          <w:p w14:paraId="39FC5777" w14:textId="77777777" w:rsidR="00BF2AD6" w:rsidRPr="006004ED" w:rsidRDefault="00BF2AD6" w:rsidP="005A2AAA">
            <w:r w:rsidRPr="006004ED">
              <w:t>–</w:t>
            </w:r>
          </w:p>
        </w:tc>
        <w:tc>
          <w:tcPr>
            <w:tcW w:w="708" w:type="dxa"/>
            <w:shd w:val="clear" w:color="auto" w:fill="auto"/>
          </w:tcPr>
          <w:p w14:paraId="20B4510A" w14:textId="77777777" w:rsidR="00BF2AD6" w:rsidRPr="006004ED" w:rsidRDefault="00BF2AD6" w:rsidP="005A2AAA">
            <w:r w:rsidRPr="006004ED">
              <w:t xml:space="preserve">75 proc. </w:t>
            </w:r>
          </w:p>
        </w:tc>
        <w:tc>
          <w:tcPr>
            <w:tcW w:w="709" w:type="dxa"/>
            <w:shd w:val="clear" w:color="auto" w:fill="auto"/>
          </w:tcPr>
          <w:p w14:paraId="4095BA2F" w14:textId="77777777" w:rsidR="00BF2AD6" w:rsidRPr="006004ED" w:rsidRDefault="00BF2AD6" w:rsidP="005A2AAA">
            <w:r w:rsidRPr="006004ED">
              <w:t>75 proc.</w:t>
            </w:r>
          </w:p>
        </w:tc>
        <w:tc>
          <w:tcPr>
            <w:tcW w:w="709" w:type="dxa"/>
            <w:shd w:val="clear" w:color="auto" w:fill="auto"/>
          </w:tcPr>
          <w:p w14:paraId="4B1476D7" w14:textId="77777777" w:rsidR="00BF2AD6" w:rsidRPr="006004ED" w:rsidRDefault="00BF2AD6" w:rsidP="005A2AAA">
            <w:r w:rsidRPr="006004ED">
              <w:t>80 proc.</w:t>
            </w:r>
          </w:p>
        </w:tc>
        <w:tc>
          <w:tcPr>
            <w:tcW w:w="1559" w:type="dxa"/>
            <w:shd w:val="clear" w:color="auto" w:fill="auto"/>
          </w:tcPr>
          <w:p w14:paraId="6B1FE0CF" w14:textId="77777777" w:rsidR="00BF2AD6" w:rsidRPr="006004ED" w:rsidRDefault="00BF2AD6" w:rsidP="005A2AAA">
            <w:r w:rsidRPr="006004ED">
              <w:t>Mokinių apklausa.</w:t>
            </w:r>
          </w:p>
          <w:p w14:paraId="410042B6" w14:textId="77777777" w:rsidR="00BF2AD6" w:rsidRPr="006004ED" w:rsidRDefault="00BF2AD6" w:rsidP="005A2AAA">
            <w:r w:rsidRPr="006004ED">
              <w:t>Gegužė</w:t>
            </w:r>
          </w:p>
          <w:p w14:paraId="420C0DF8" w14:textId="77777777" w:rsidR="00BF2AD6" w:rsidRPr="006004ED" w:rsidRDefault="00BF2AD6" w:rsidP="005A2AAA">
            <w:pPr>
              <w:rPr>
                <w:i/>
              </w:rPr>
            </w:pPr>
            <w:r w:rsidRPr="006004ED">
              <w:rPr>
                <w:i/>
              </w:rPr>
              <w:t>Veiklos kokybės įsivertinimo grupė</w:t>
            </w:r>
          </w:p>
          <w:p w14:paraId="6380B25E" w14:textId="77777777" w:rsidR="00BF2AD6" w:rsidRPr="006004ED" w:rsidRDefault="00BF2AD6" w:rsidP="005A2AAA"/>
        </w:tc>
        <w:tc>
          <w:tcPr>
            <w:tcW w:w="1758" w:type="dxa"/>
            <w:vMerge w:val="restart"/>
            <w:shd w:val="clear" w:color="auto" w:fill="auto"/>
          </w:tcPr>
          <w:p w14:paraId="5B47A0BB" w14:textId="77777777" w:rsidR="00BF2AD6" w:rsidRPr="006004ED" w:rsidRDefault="00BF2AD6" w:rsidP="0000622C">
            <w:r w:rsidRPr="006004ED">
              <w:t>Mokytojų tarybos posėdis. Birželis</w:t>
            </w:r>
          </w:p>
        </w:tc>
      </w:tr>
      <w:tr w:rsidR="00BF2AD6" w:rsidRPr="006004ED" w14:paraId="06A28FF4" w14:textId="77777777" w:rsidTr="0042287A">
        <w:tc>
          <w:tcPr>
            <w:tcW w:w="1809" w:type="dxa"/>
            <w:vMerge/>
            <w:shd w:val="clear" w:color="auto" w:fill="auto"/>
          </w:tcPr>
          <w:p w14:paraId="774077AD" w14:textId="77777777" w:rsidR="00BF2AD6" w:rsidRPr="006004ED" w:rsidRDefault="00BF2AD6" w:rsidP="00BF7844">
            <w:pPr>
              <w:rPr>
                <w:b/>
              </w:rPr>
            </w:pPr>
          </w:p>
        </w:tc>
        <w:tc>
          <w:tcPr>
            <w:tcW w:w="3119" w:type="dxa"/>
            <w:vMerge/>
            <w:shd w:val="clear" w:color="auto" w:fill="auto"/>
          </w:tcPr>
          <w:p w14:paraId="7F3C17C9" w14:textId="77777777" w:rsidR="00BF2AD6" w:rsidRPr="006004ED" w:rsidRDefault="00BF2AD6" w:rsidP="00BF7844">
            <w:pPr>
              <w:rPr>
                <w:b/>
              </w:rPr>
            </w:pPr>
          </w:p>
        </w:tc>
        <w:tc>
          <w:tcPr>
            <w:tcW w:w="992" w:type="dxa"/>
            <w:shd w:val="clear" w:color="auto" w:fill="auto"/>
          </w:tcPr>
          <w:p w14:paraId="3F69889C" w14:textId="77777777" w:rsidR="00BF2AD6" w:rsidRPr="006004ED" w:rsidRDefault="00BF2AD6" w:rsidP="005A2AAA">
            <w:r w:rsidRPr="006004ED">
              <w:t>2.2.2.</w:t>
            </w:r>
          </w:p>
        </w:tc>
        <w:tc>
          <w:tcPr>
            <w:tcW w:w="2835" w:type="dxa"/>
            <w:shd w:val="clear" w:color="auto" w:fill="auto"/>
          </w:tcPr>
          <w:p w14:paraId="4EAA959F" w14:textId="77777777" w:rsidR="00BF2AD6" w:rsidRPr="006004ED" w:rsidRDefault="00BF2AD6" w:rsidP="005A2AAA">
            <w:r w:rsidRPr="006004ED">
              <w:t xml:space="preserve">Mokinių tėvų, gerai ir labai gerais vertinančių pamokų organizavimo atitiktį mokinių poreikiams, dalis </w:t>
            </w:r>
          </w:p>
          <w:p w14:paraId="013AE383" w14:textId="77777777" w:rsidR="00BF2AD6" w:rsidRPr="006004ED" w:rsidRDefault="00BF2AD6" w:rsidP="005A2AAA">
            <w:r w:rsidRPr="006004ED">
              <w:t>(atsakiusių: „Ko gero sutinku“, „Visiškai sutinku“, procentas)</w:t>
            </w:r>
          </w:p>
        </w:tc>
        <w:tc>
          <w:tcPr>
            <w:tcW w:w="851" w:type="dxa"/>
            <w:shd w:val="clear" w:color="auto" w:fill="auto"/>
          </w:tcPr>
          <w:p w14:paraId="4B36B789" w14:textId="77777777" w:rsidR="00BF2AD6" w:rsidRPr="006004ED" w:rsidRDefault="00BF2AD6" w:rsidP="005A2AAA">
            <w:r w:rsidRPr="006004ED">
              <w:t>–</w:t>
            </w:r>
          </w:p>
        </w:tc>
        <w:tc>
          <w:tcPr>
            <w:tcW w:w="708" w:type="dxa"/>
            <w:shd w:val="clear" w:color="auto" w:fill="auto"/>
          </w:tcPr>
          <w:p w14:paraId="0D2BDD4A" w14:textId="77777777" w:rsidR="00BF2AD6" w:rsidRPr="006004ED" w:rsidRDefault="00BF2AD6" w:rsidP="005A2AAA">
            <w:r w:rsidRPr="006004ED">
              <w:t>30 proc.</w:t>
            </w:r>
          </w:p>
        </w:tc>
        <w:tc>
          <w:tcPr>
            <w:tcW w:w="709" w:type="dxa"/>
            <w:shd w:val="clear" w:color="auto" w:fill="auto"/>
          </w:tcPr>
          <w:p w14:paraId="66D508A4" w14:textId="77777777" w:rsidR="00BF2AD6" w:rsidRPr="006004ED" w:rsidRDefault="00BF2AD6" w:rsidP="005A2AAA">
            <w:r w:rsidRPr="006004ED">
              <w:t>33 proc.</w:t>
            </w:r>
          </w:p>
        </w:tc>
        <w:tc>
          <w:tcPr>
            <w:tcW w:w="709" w:type="dxa"/>
            <w:shd w:val="clear" w:color="auto" w:fill="auto"/>
          </w:tcPr>
          <w:p w14:paraId="15B97497" w14:textId="77777777" w:rsidR="00BF2AD6" w:rsidRPr="006004ED" w:rsidRDefault="00BF2AD6" w:rsidP="005A2AAA">
            <w:r w:rsidRPr="006004ED">
              <w:t xml:space="preserve">35 proc. </w:t>
            </w:r>
          </w:p>
        </w:tc>
        <w:tc>
          <w:tcPr>
            <w:tcW w:w="1559" w:type="dxa"/>
            <w:shd w:val="clear" w:color="auto" w:fill="auto"/>
          </w:tcPr>
          <w:p w14:paraId="06BA85BF" w14:textId="77777777" w:rsidR="00BF2AD6" w:rsidRPr="006004ED" w:rsidRDefault="00BF2AD6" w:rsidP="0091414A">
            <w:r w:rsidRPr="006004ED">
              <w:t>Mokinių tėvų apklausa.</w:t>
            </w:r>
          </w:p>
          <w:p w14:paraId="3CA9AF67" w14:textId="77777777" w:rsidR="00BF2AD6" w:rsidRPr="006004ED" w:rsidRDefault="00BF2AD6" w:rsidP="0091414A">
            <w:r w:rsidRPr="006004ED">
              <w:t>Gegužė</w:t>
            </w:r>
          </w:p>
          <w:p w14:paraId="54BAD30A" w14:textId="77777777" w:rsidR="00BF2AD6" w:rsidRPr="006004ED" w:rsidRDefault="00BF2AD6" w:rsidP="0091414A">
            <w:pPr>
              <w:rPr>
                <w:i/>
              </w:rPr>
            </w:pPr>
            <w:r w:rsidRPr="006004ED">
              <w:rPr>
                <w:i/>
              </w:rPr>
              <w:t>Veiklos kokybės įsivertinimo grupė</w:t>
            </w:r>
          </w:p>
          <w:p w14:paraId="1E3F118F" w14:textId="77777777" w:rsidR="00BF2AD6" w:rsidRPr="006004ED" w:rsidRDefault="00BF2AD6" w:rsidP="005A2AAA"/>
        </w:tc>
        <w:tc>
          <w:tcPr>
            <w:tcW w:w="1758" w:type="dxa"/>
            <w:vMerge/>
            <w:shd w:val="clear" w:color="auto" w:fill="auto"/>
          </w:tcPr>
          <w:p w14:paraId="74915624" w14:textId="77777777" w:rsidR="00BF2AD6" w:rsidRPr="006004ED" w:rsidRDefault="00BF2AD6" w:rsidP="0000622C">
            <w:pPr>
              <w:rPr>
                <w:color w:val="C0504D"/>
              </w:rPr>
            </w:pPr>
          </w:p>
        </w:tc>
      </w:tr>
      <w:tr w:rsidR="00BF2AD6" w:rsidRPr="006004ED" w14:paraId="11AB0C4A" w14:textId="77777777" w:rsidTr="0042287A">
        <w:tc>
          <w:tcPr>
            <w:tcW w:w="1809" w:type="dxa"/>
            <w:vMerge/>
            <w:shd w:val="clear" w:color="auto" w:fill="auto"/>
          </w:tcPr>
          <w:p w14:paraId="25793445" w14:textId="77777777" w:rsidR="00BF2AD6" w:rsidRPr="006004ED" w:rsidRDefault="00BF2AD6" w:rsidP="00BF7844">
            <w:pPr>
              <w:rPr>
                <w:b/>
              </w:rPr>
            </w:pPr>
          </w:p>
        </w:tc>
        <w:tc>
          <w:tcPr>
            <w:tcW w:w="3119" w:type="dxa"/>
            <w:vMerge/>
            <w:shd w:val="clear" w:color="auto" w:fill="auto"/>
          </w:tcPr>
          <w:p w14:paraId="35D7107C" w14:textId="77777777" w:rsidR="00BF2AD6" w:rsidRPr="006004ED" w:rsidRDefault="00BF2AD6" w:rsidP="00BF7844">
            <w:pPr>
              <w:rPr>
                <w:b/>
              </w:rPr>
            </w:pPr>
          </w:p>
        </w:tc>
        <w:tc>
          <w:tcPr>
            <w:tcW w:w="992" w:type="dxa"/>
            <w:shd w:val="clear" w:color="auto" w:fill="auto"/>
          </w:tcPr>
          <w:p w14:paraId="16A04196" w14:textId="77777777" w:rsidR="00BF2AD6" w:rsidRPr="006004ED" w:rsidRDefault="00BF2AD6" w:rsidP="005A2AAA">
            <w:r w:rsidRPr="006004ED">
              <w:t>4.2.1.</w:t>
            </w:r>
          </w:p>
          <w:p w14:paraId="1D00D77C" w14:textId="77777777" w:rsidR="00BF2AD6" w:rsidRPr="006004ED" w:rsidRDefault="00BF2AD6" w:rsidP="005A2AAA"/>
          <w:p w14:paraId="4457682B" w14:textId="77777777" w:rsidR="00BF2AD6" w:rsidRPr="006004ED" w:rsidRDefault="00BF2AD6" w:rsidP="005A2AAA"/>
          <w:p w14:paraId="68441555" w14:textId="77777777" w:rsidR="00BF2AD6" w:rsidRPr="006004ED" w:rsidRDefault="00BF2AD6" w:rsidP="005A2AAA"/>
          <w:p w14:paraId="16F3444F" w14:textId="77777777" w:rsidR="00BF2AD6" w:rsidRPr="006004ED" w:rsidRDefault="00BF2AD6" w:rsidP="005A2AAA"/>
          <w:p w14:paraId="0D9049CB" w14:textId="77777777" w:rsidR="00BF2AD6" w:rsidRPr="006004ED" w:rsidRDefault="00BF2AD6" w:rsidP="005A2AAA"/>
          <w:p w14:paraId="736BA1F9" w14:textId="77777777" w:rsidR="00BF2AD6" w:rsidRPr="006004ED" w:rsidRDefault="00BF2AD6" w:rsidP="005A2AAA"/>
        </w:tc>
        <w:tc>
          <w:tcPr>
            <w:tcW w:w="2835" w:type="dxa"/>
            <w:shd w:val="clear" w:color="auto" w:fill="auto"/>
          </w:tcPr>
          <w:p w14:paraId="0331B443" w14:textId="77777777" w:rsidR="00BF2AD6" w:rsidRPr="006004ED" w:rsidRDefault="00BF2AD6" w:rsidP="002D481B">
            <w:r w:rsidRPr="006004ED">
              <w:t>Mokytojų, pagalbos mokiniui specialistų,  vedusių atviras pamokas (tiesiogiai nesusijusias su mokytojo atestacija), seminarus ir/ar skaičiusių pranešimus, dalis</w:t>
            </w:r>
          </w:p>
        </w:tc>
        <w:tc>
          <w:tcPr>
            <w:tcW w:w="851" w:type="dxa"/>
            <w:shd w:val="clear" w:color="auto" w:fill="auto"/>
          </w:tcPr>
          <w:p w14:paraId="24DD29E9" w14:textId="77777777" w:rsidR="00BF2AD6" w:rsidRPr="006004ED" w:rsidRDefault="00BF2AD6" w:rsidP="002D5E2E">
            <w:pPr>
              <w:jc w:val="center"/>
            </w:pPr>
            <w:r w:rsidRPr="006004ED">
              <w:t>30 proc.</w:t>
            </w:r>
          </w:p>
        </w:tc>
        <w:tc>
          <w:tcPr>
            <w:tcW w:w="708" w:type="dxa"/>
            <w:shd w:val="clear" w:color="auto" w:fill="auto"/>
          </w:tcPr>
          <w:p w14:paraId="539D92A2" w14:textId="77777777" w:rsidR="00BF2AD6" w:rsidRPr="006004ED" w:rsidRDefault="00BF2AD6" w:rsidP="002D5E2E">
            <w:pPr>
              <w:jc w:val="center"/>
            </w:pPr>
            <w:r w:rsidRPr="006004ED">
              <w:t>35 proc.</w:t>
            </w:r>
          </w:p>
        </w:tc>
        <w:tc>
          <w:tcPr>
            <w:tcW w:w="709" w:type="dxa"/>
            <w:shd w:val="clear" w:color="auto" w:fill="auto"/>
          </w:tcPr>
          <w:p w14:paraId="5F0F2A2A" w14:textId="77777777" w:rsidR="00BF2AD6" w:rsidRPr="006004ED" w:rsidRDefault="00BF2AD6" w:rsidP="002D5E2E">
            <w:pPr>
              <w:jc w:val="center"/>
            </w:pPr>
            <w:r w:rsidRPr="006004ED">
              <w:t>40 proc.</w:t>
            </w:r>
          </w:p>
        </w:tc>
        <w:tc>
          <w:tcPr>
            <w:tcW w:w="709" w:type="dxa"/>
            <w:shd w:val="clear" w:color="auto" w:fill="auto"/>
          </w:tcPr>
          <w:p w14:paraId="63D17AE0" w14:textId="77777777" w:rsidR="00BF2AD6" w:rsidRPr="006004ED" w:rsidRDefault="00BF2AD6" w:rsidP="002D5E2E">
            <w:pPr>
              <w:jc w:val="center"/>
            </w:pPr>
            <w:r w:rsidRPr="006004ED">
              <w:t>50 proc.</w:t>
            </w:r>
          </w:p>
        </w:tc>
        <w:tc>
          <w:tcPr>
            <w:tcW w:w="1559" w:type="dxa"/>
            <w:shd w:val="clear" w:color="auto" w:fill="auto"/>
          </w:tcPr>
          <w:p w14:paraId="7663D99C" w14:textId="77777777" w:rsidR="00BF2AD6" w:rsidRPr="006004ED" w:rsidRDefault="00BF2AD6" w:rsidP="005A2AAA">
            <w:r w:rsidRPr="006004ED">
              <w:t>Mėnesio veiklos planai, mokytojų savianalizės ir veiklos įsivertinimo dokumentai. Birželis</w:t>
            </w:r>
          </w:p>
          <w:p w14:paraId="6FA027A3" w14:textId="77777777" w:rsidR="00BF2AD6" w:rsidRPr="006004ED" w:rsidRDefault="00BF2AD6" w:rsidP="005A2AAA">
            <w:pPr>
              <w:rPr>
                <w:i/>
              </w:rPr>
            </w:pPr>
            <w:r w:rsidRPr="006004ED">
              <w:rPr>
                <w:i/>
              </w:rPr>
              <w:t>Mokytojai, pagalbos mokiniui specialistai</w:t>
            </w:r>
          </w:p>
          <w:p w14:paraId="6E1D7CB1" w14:textId="77777777" w:rsidR="00BF2AD6" w:rsidRPr="006004ED" w:rsidRDefault="00BF2AD6" w:rsidP="005A2AAA">
            <w:r w:rsidRPr="006004ED">
              <w:rPr>
                <w:i/>
              </w:rPr>
              <w:t>Pavaduotojas ugdymui</w:t>
            </w:r>
          </w:p>
        </w:tc>
        <w:tc>
          <w:tcPr>
            <w:tcW w:w="1758" w:type="dxa"/>
            <w:vMerge/>
            <w:shd w:val="clear" w:color="auto" w:fill="auto"/>
          </w:tcPr>
          <w:p w14:paraId="7C458277" w14:textId="77777777" w:rsidR="00BF2AD6" w:rsidRPr="006004ED" w:rsidRDefault="00BF2AD6" w:rsidP="0000622C">
            <w:pPr>
              <w:rPr>
                <w:color w:val="C0504D"/>
              </w:rPr>
            </w:pPr>
          </w:p>
        </w:tc>
      </w:tr>
      <w:tr w:rsidR="00BF2AD6" w:rsidRPr="006004ED" w14:paraId="43EFA75F" w14:textId="77777777" w:rsidTr="0042287A">
        <w:tc>
          <w:tcPr>
            <w:tcW w:w="1809" w:type="dxa"/>
            <w:vMerge/>
            <w:shd w:val="clear" w:color="auto" w:fill="auto"/>
          </w:tcPr>
          <w:p w14:paraId="6A032C80" w14:textId="77777777" w:rsidR="00BF2AD6" w:rsidRPr="006004ED" w:rsidRDefault="00BF2AD6" w:rsidP="00BF7844">
            <w:pPr>
              <w:rPr>
                <w:b/>
              </w:rPr>
            </w:pPr>
          </w:p>
        </w:tc>
        <w:tc>
          <w:tcPr>
            <w:tcW w:w="3119" w:type="dxa"/>
            <w:vMerge/>
            <w:shd w:val="clear" w:color="auto" w:fill="auto"/>
          </w:tcPr>
          <w:p w14:paraId="16CF1E7E" w14:textId="77777777" w:rsidR="00BF2AD6" w:rsidRPr="006004ED" w:rsidRDefault="00BF2AD6" w:rsidP="00BF7844">
            <w:pPr>
              <w:rPr>
                <w:b/>
              </w:rPr>
            </w:pPr>
          </w:p>
        </w:tc>
        <w:tc>
          <w:tcPr>
            <w:tcW w:w="992" w:type="dxa"/>
            <w:shd w:val="clear" w:color="auto" w:fill="auto"/>
          </w:tcPr>
          <w:p w14:paraId="22D18225" w14:textId="77777777" w:rsidR="00BF2AD6" w:rsidRPr="006004ED" w:rsidRDefault="00BF2AD6" w:rsidP="005A2AAA">
            <w:r w:rsidRPr="006004ED">
              <w:t>3.2.2.</w:t>
            </w:r>
          </w:p>
        </w:tc>
        <w:tc>
          <w:tcPr>
            <w:tcW w:w="2835" w:type="dxa"/>
            <w:shd w:val="clear" w:color="auto" w:fill="auto"/>
          </w:tcPr>
          <w:p w14:paraId="5A7A8C06" w14:textId="77777777" w:rsidR="00BF2AD6" w:rsidRPr="006004ED" w:rsidRDefault="00BF2AD6" w:rsidP="00AF0077">
            <w:r w:rsidRPr="006004ED">
              <w:t xml:space="preserve">Mokinių, turinčių galimybę mokytis virtualioje aplinkoje  ( </w:t>
            </w:r>
            <w:proofErr w:type="spellStart"/>
            <w:r w:rsidRPr="006004ED">
              <w:t>Eduka</w:t>
            </w:r>
            <w:proofErr w:type="spellEnd"/>
            <w:r w:rsidRPr="006004ED">
              <w:t xml:space="preserve"> licencijas ir kt.), dalis </w:t>
            </w:r>
          </w:p>
        </w:tc>
        <w:tc>
          <w:tcPr>
            <w:tcW w:w="851" w:type="dxa"/>
            <w:shd w:val="clear" w:color="auto" w:fill="auto"/>
          </w:tcPr>
          <w:p w14:paraId="2A5AA011" w14:textId="77777777" w:rsidR="00BF2AD6" w:rsidRPr="006004ED" w:rsidRDefault="00BF2AD6" w:rsidP="002D5E2E">
            <w:pPr>
              <w:jc w:val="center"/>
            </w:pPr>
            <w:r w:rsidRPr="006004ED">
              <w:t>95,8</w:t>
            </w:r>
          </w:p>
          <w:p w14:paraId="71BB7680" w14:textId="77777777" w:rsidR="00BF2AD6" w:rsidRPr="006004ED" w:rsidRDefault="00BF2AD6" w:rsidP="002D5E2E">
            <w:pPr>
              <w:jc w:val="center"/>
            </w:pPr>
            <w:r w:rsidRPr="006004ED">
              <w:t>proc.</w:t>
            </w:r>
          </w:p>
          <w:p w14:paraId="3FBE13E5" w14:textId="77777777" w:rsidR="00BF2AD6" w:rsidRPr="006004ED" w:rsidRDefault="00BF2AD6" w:rsidP="002D5E2E">
            <w:pPr>
              <w:jc w:val="center"/>
            </w:pPr>
          </w:p>
          <w:p w14:paraId="7A0E1AB8" w14:textId="77777777" w:rsidR="00BF2AD6" w:rsidRPr="006004ED" w:rsidRDefault="00BF2AD6" w:rsidP="002D5E2E">
            <w:pPr>
              <w:jc w:val="center"/>
            </w:pPr>
          </w:p>
        </w:tc>
        <w:tc>
          <w:tcPr>
            <w:tcW w:w="708" w:type="dxa"/>
            <w:shd w:val="clear" w:color="auto" w:fill="auto"/>
          </w:tcPr>
          <w:p w14:paraId="0A23FF94" w14:textId="77777777" w:rsidR="00BF2AD6" w:rsidRPr="006004ED" w:rsidRDefault="00BF2AD6" w:rsidP="002D5E2E">
            <w:pPr>
              <w:jc w:val="center"/>
            </w:pPr>
            <w:r w:rsidRPr="006004ED">
              <w:t>100 proc.</w:t>
            </w:r>
          </w:p>
          <w:p w14:paraId="221098A0" w14:textId="77777777" w:rsidR="00BF2AD6" w:rsidRPr="006004ED" w:rsidRDefault="00BF2AD6" w:rsidP="002D5E2E">
            <w:pPr>
              <w:jc w:val="center"/>
            </w:pPr>
          </w:p>
          <w:p w14:paraId="71BBED04" w14:textId="77777777" w:rsidR="00BF2AD6" w:rsidRPr="006004ED" w:rsidRDefault="00BF2AD6" w:rsidP="002D5E2E">
            <w:pPr>
              <w:jc w:val="center"/>
            </w:pPr>
          </w:p>
          <w:p w14:paraId="5180A9D0" w14:textId="77777777" w:rsidR="00BF2AD6" w:rsidRPr="006004ED" w:rsidRDefault="00BF2AD6" w:rsidP="002D5E2E">
            <w:pPr>
              <w:jc w:val="center"/>
            </w:pPr>
          </w:p>
        </w:tc>
        <w:tc>
          <w:tcPr>
            <w:tcW w:w="709" w:type="dxa"/>
            <w:shd w:val="clear" w:color="auto" w:fill="auto"/>
          </w:tcPr>
          <w:p w14:paraId="4FFF780A" w14:textId="77777777" w:rsidR="00BF2AD6" w:rsidRPr="006004ED" w:rsidRDefault="00BF2AD6" w:rsidP="002D5E2E">
            <w:pPr>
              <w:jc w:val="center"/>
            </w:pPr>
            <w:r w:rsidRPr="006004ED">
              <w:t>100</w:t>
            </w:r>
          </w:p>
          <w:p w14:paraId="16ACEB8E" w14:textId="77777777" w:rsidR="00BF2AD6" w:rsidRPr="006004ED" w:rsidRDefault="00BF2AD6" w:rsidP="002D5E2E">
            <w:pPr>
              <w:jc w:val="center"/>
            </w:pPr>
            <w:r w:rsidRPr="006004ED">
              <w:t>proc.</w:t>
            </w:r>
          </w:p>
          <w:p w14:paraId="02D56ADA" w14:textId="77777777" w:rsidR="00BF2AD6" w:rsidRPr="006004ED" w:rsidRDefault="00BF2AD6" w:rsidP="002D5E2E">
            <w:pPr>
              <w:jc w:val="center"/>
            </w:pPr>
          </w:p>
          <w:p w14:paraId="5070CC84" w14:textId="77777777" w:rsidR="00BF2AD6" w:rsidRPr="006004ED" w:rsidRDefault="00BF2AD6" w:rsidP="002D5E2E">
            <w:pPr>
              <w:jc w:val="center"/>
            </w:pPr>
          </w:p>
          <w:p w14:paraId="1262BAF3" w14:textId="77777777" w:rsidR="00BF2AD6" w:rsidRPr="006004ED" w:rsidRDefault="00BF2AD6" w:rsidP="002D5E2E">
            <w:pPr>
              <w:jc w:val="center"/>
            </w:pPr>
          </w:p>
        </w:tc>
        <w:tc>
          <w:tcPr>
            <w:tcW w:w="709" w:type="dxa"/>
            <w:shd w:val="clear" w:color="auto" w:fill="auto"/>
          </w:tcPr>
          <w:p w14:paraId="70AAC255" w14:textId="77777777" w:rsidR="00BF2AD6" w:rsidRPr="006004ED" w:rsidRDefault="00BF2AD6" w:rsidP="002D5E2E">
            <w:pPr>
              <w:jc w:val="center"/>
            </w:pPr>
            <w:r w:rsidRPr="006004ED">
              <w:t>100 proc.</w:t>
            </w:r>
          </w:p>
          <w:p w14:paraId="61EE30B6" w14:textId="77777777" w:rsidR="00BF2AD6" w:rsidRPr="006004ED" w:rsidRDefault="00BF2AD6" w:rsidP="002D5E2E">
            <w:pPr>
              <w:jc w:val="center"/>
            </w:pPr>
          </w:p>
          <w:p w14:paraId="09CF9D72" w14:textId="77777777" w:rsidR="00BF2AD6" w:rsidRPr="006004ED" w:rsidRDefault="00BF2AD6" w:rsidP="002D5E2E">
            <w:pPr>
              <w:jc w:val="center"/>
            </w:pPr>
          </w:p>
          <w:p w14:paraId="7CD7E465" w14:textId="77777777" w:rsidR="00BF2AD6" w:rsidRPr="006004ED" w:rsidRDefault="00BF2AD6" w:rsidP="002D5E2E">
            <w:pPr>
              <w:jc w:val="center"/>
            </w:pPr>
          </w:p>
        </w:tc>
        <w:tc>
          <w:tcPr>
            <w:tcW w:w="1559" w:type="dxa"/>
            <w:shd w:val="clear" w:color="auto" w:fill="auto"/>
          </w:tcPr>
          <w:p w14:paraId="0161E990" w14:textId="77777777" w:rsidR="00BF2AD6" w:rsidRPr="006004ED" w:rsidRDefault="00BF2AD6" w:rsidP="005A2AAA">
            <w:r w:rsidRPr="006004ED">
              <w:t>Sudarytos sutartys su Ateities mokykla. Rugsėjis</w:t>
            </w:r>
          </w:p>
          <w:p w14:paraId="2449D7F6" w14:textId="77777777" w:rsidR="00BF2AD6" w:rsidRPr="006004ED" w:rsidRDefault="00BF2AD6" w:rsidP="005A2AAA">
            <w:pPr>
              <w:rPr>
                <w:i/>
              </w:rPr>
            </w:pPr>
            <w:r w:rsidRPr="006004ED">
              <w:rPr>
                <w:i/>
              </w:rPr>
              <w:t>Direktorius</w:t>
            </w:r>
          </w:p>
        </w:tc>
        <w:tc>
          <w:tcPr>
            <w:tcW w:w="1758" w:type="dxa"/>
            <w:vMerge w:val="restart"/>
            <w:shd w:val="clear" w:color="auto" w:fill="auto"/>
          </w:tcPr>
          <w:p w14:paraId="3FEEB702" w14:textId="77777777" w:rsidR="00BF2AD6" w:rsidRPr="006004ED" w:rsidRDefault="00BF2AD6" w:rsidP="0000622C">
            <w:pPr>
              <w:rPr>
                <w:color w:val="000000"/>
              </w:rPr>
            </w:pPr>
            <w:r w:rsidRPr="006004ED">
              <w:rPr>
                <w:color w:val="000000"/>
              </w:rPr>
              <w:t>Mokytojų tarybos posėdis. Gruodis</w:t>
            </w:r>
          </w:p>
        </w:tc>
      </w:tr>
      <w:tr w:rsidR="00BF2AD6" w:rsidRPr="006004ED" w14:paraId="6B27B369" w14:textId="77777777" w:rsidTr="007B4077">
        <w:tc>
          <w:tcPr>
            <w:tcW w:w="1809" w:type="dxa"/>
            <w:vMerge/>
            <w:tcBorders>
              <w:bottom w:val="single" w:sz="4" w:space="0" w:color="auto"/>
            </w:tcBorders>
            <w:shd w:val="clear" w:color="auto" w:fill="auto"/>
          </w:tcPr>
          <w:p w14:paraId="5BF4CF5C" w14:textId="77777777" w:rsidR="00BF2AD6" w:rsidRPr="006004ED" w:rsidRDefault="00BF2AD6" w:rsidP="00BF7844">
            <w:pPr>
              <w:rPr>
                <w:b/>
              </w:rPr>
            </w:pPr>
          </w:p>
        </w:tc>
        <w:tc>
          <w:tcPr>
            <w:tcW w:w="3119" w:type="dxa"/>
            <w:vMerge/>
            <w:tcBorders>
              <w:bottom w:val="single" w:sz="4" w:space="0" w:color="auto"/>
            </w:tcBorders>
            <w:shd w:val="clear" w:color="auto" w:fill="auto"/>
          </w:tcPr>
          <w:p w14:paraId="59C3F32F" w14:textId="77777777" w:rsidR="00BF2AD6" w:rsidRPr="006004ED" w:rsidRDefault="00BF2AD6" w:rsidP="00BF7844">
            <w:pPr>
              <w:rPr>
                <w:b/>
              </w:rPr>
            </w:pPr>
          </w:p>
        </w:tc>
        <w:tc>
          <w:tcPr>
            <w:tcW w:w="992" w:type="dxa"/>
            <w:tcBorders>
              <w:bottom w:val="single" w:sz="4" w:space="0" w:color="auto"/>
            </w:tcBorders>
            <w:shd w:val="clear" w:color="auto" w:fill="auto"/>
          </w:tcPr>
          <w:p w14:paraId="4D552817" w14:textId="77777777" w:rsidR="00BF2AD6" w:rsidRPr="006004ED" w:rsidRDefault="00BF2AD6" w:rsidP="005A2AAA">
            <w:r w:rsidRPr="006004ED">
              <w:t xml:space="preserve">3.2.2. </w:t>
            </w:r>
          </w:p>
          <w:p w14:paraId="56EFE846" w14:textId="77777777" w:rsidR="00BF2AD6" w:rsidRPr="006004ED" w:rsidRDefault="00BF2AD6" w:rsidP="005A2AAA"/>
          <w:p w14:paraId="4CAEB12D" w14:textId="77777777" w:rsidR="00BF2AD6" w:rsidRPr="006004ED" w:rsidRDefault="00BF2AD6" w:rsidP="005A2AAA"/>
          <w:p w14:paraId="64CFECD4" w14:textId="77777777" w:rsidR="00BF2AD6" w:rsidRPr="006004ED" w:rsidRDefault="00BF2AD6" w:rsidP="005A2AAA"/>
        </w:tc>
        <w:tc>
          <w:tcPr>
            <w:tcW w:w="2835" w:type="dxa"/>
            <w:tcBorders>
              <w:bottom w:val="single" w:sz="4" w:space="0" w:color="auto"/>
            </w:tcBorders>
            <w:shd w:val="clear" w:color="auto" w:fill="auto"/>
          </w:tcPr>
          <w:p w14:paraId="17BD66EC" w14:textId="77777777" w:rsidR="00BF2AD6" w:rsidRPr="006004ED" w:rsidRDefault="00BF2AD6" w:rsidP="008A487A">
            <w:r w:rsidRPr="006004ED">
              <w:t>Mokytojų, naudojančių skaitmenines platformas pamokose, dalis</w:t>
            </w:r>
          </w:p>
        </w:tc>
        <w:tc>
          <w:tcPr>
            <w:tcW w:w="851" w:type="dxa"/>
            <w:tcBorders>
              <w:bottom w:val="single" w:sz="4" w:space="0" w:color="auto"/>
            </w:tcBorders>
            <w:shd w:val="clear" w:color="auto" w:fill="auto"/>
          </w:tcPr>
          <w:p w14:paraId="58222068" w14:textId="77777777" w:rsidR="00BF2AD6" w:rsidRPr="006004ED" w:rsidRDefault="00BF2AD6" w:rsidP="002D5E2E">
            <w:pPr>
              <w:jc w:val="center"/>
            </w:pPr>
            <w:r w:rsidRPr="006004ED">
              <w:t>19 proc.</w:t>
            </w:r>
          </w:p>
        </w:tc>
        <w:tc>
          <w:tcPr>
            <w:tcW w:w="708" w:type="dxa"/>
            <w:tcBorders>
              <w:bottom w:val="single" w:sz="4" w:space="0" w:color="auto"/>
            </w:tcBorders>
            <w:shd w:val="clear" w:color="auto" w:fill="auto"/>
          </w:tcPr>
          <w:p w14:paraId="30422A39" w14:textId="77777777" w:rsidR="00BF2AD6" w:rsidRPr="006004ED" w:rsidRDefault="00BF2AD6" w:rsidP="002D5E2E">
            <w:pPr>
              <w:jc w:val="center"/>
            </w:pPr>
            <w:r w:rsidRPr="006004ED">
              <w:t>25 proc.</w:t>
            </w:r>
          </w:p>
        </w:tc>
        <w:tc>
          <w:tcPr>
            <w:tcW w:w="709" w:type="dxa"/>
            <w:tcBorders>
              <w:bottom w:val="single" w:sz="4" w:space="0" w:color="auto"/>
            </w:tcBorders>
            <w:shd w:val="clear" w:color="auto" w:fill="auto"/>
          </w:tcPr>
          <w:p w14:paraId="755A8A85" w14:textId="77777777" w:rsidR="00BF2AD6" w:rsidRPr="006004ED" w:rsidRDefault="00BF2AD6" w:rsidP="002D5E2E">
            <w:pPr>
              <w:jc w:val="center"/>
            </w:pPr>
            <w:r w:rsidRPr="006004ED">
              <w:t>30 proc.</w:t>
            </w:r>
          </w:p>
        </w:tc>
        <w:tc>
          <w:tcPr>
            <w:tcW w:w="709" w:type="dxa"/>
            <w:tcBorders>
              <w:bottom w:val="single" w:sz="4" w:space="0" w:color="auto"/>
            </w:tcBorders>
            <w:shd w:val="clear" w:color="auto" w:fill="auto"/>
          </w:tcPr>
          <w:p w14:paraId="2D810AE7" w14:textId="77777777" w:rsidR="00BF2AD6" w:rsidRPr="006004ED" w:rsidRDefault="00BF2AD6" w:rsidP="002D5E2E">
            <w:pPr>
              <w:jc w:val="center"/>
            </w:pPr>
            <w:r w:rsidRPr="006004ED">
              <w:t>35 proc.</w:t>
            </w:r>
          </w:p>
        </w:tc>
        <w:tc>
          <w:tcPr>
            <w:tcW w:w="1559" w:type="dxa"/>
            <w:tcBorders>
              <w:bottom w:val="single" w:sz="4" w:space="0" w:color="auto"/>
            </w:tcBorders>
            <w:shd w:val="clear" w:color="auto" w:fill="auto"/>
          </w:tcPr>
          <w:p w14:paraId="4A8BF9B0" w14:textId="77777777" w:rsidR="00BF2AD6" w:rsidRPr="006004ED" w:rsidRDefault="00BF2AD6" w:rsidP="005A2AAA">
            <w:r w:rsidRPr="006004ED">
              <w:t>Stebėtų pamokų protokolai.</w:t>
            </w:r>
          </w:p>
          <w:p w14:paraId="76F6B07F" w14:textId="77777777" w:rsidR="00BF2AD6" w:rsidRPr="006004ED" w:rsidRDefault="00BF2AD6" w:rsidP="005A2AAA">
            <w:r w:rsidRPr="006004ED">
              <w:lastRenderedPageBreak/>
              <w:t>Skaitmeninių platformų analizė</w:t>
            </w:r>
          </w:p>
          <w:p w14:paraId="70DDF6FD" w14:textId="77777777" w:rsidR="00BF2AD6" w:rsidRPr="006004ED" w:rsidRDefault="00BF2AD6" w:rsidP="005A2AAA">
            <w:pPr>
              <w:rPr>
                <w:i/>
              </w:rPr>
            </w:pPr>
            <w:r w:rsidRPr="006004ED">
              <w:rPr>
                <w:i/>
              </w:rPr>
              <w:t>Dir</w:t>
            </w:r>
            <w:r w:rsidR="00361532">
              <w:rPr>
                <w:i/>
              </w:rPr>
              <w:t>ektorius, pavaduotojas ugdymui,</w:t>
            </w:r>
          </w:p>
          <w:p w14:paraId="0E5935AF" w14:textId="77777777" w:rsidR="00BF2AD6" w:rsidRPr="006004ED" w:rsidRDefault="00BF2AD6" w:rsidP="005A2AAA">
            <w:pPr>
              <w:rPr>
                <w:i/>
              </w:rPr>
            </w:pPr>
            <w:r w:rsidRPr="006004ED">
              <w:rPr>
                <w:i/>
              </w:rPr>
              <w:t>veiklos kokybės įsivertinimo grupė</w:t>
            </w:r>
          </w:p>
        </w:tc>
        <w:tc>
          <w:tcPr>
            <w:tcW w:w="1758" w:type="dxa"/>
            <w:vMerge/>
            <w:tcBorders>
              <w:bottom w:val="single" w:sz="4" w:space="0" w:color="auto"/>
            </w:tcBorders>
            <w:shd w:val="clear" w:color="auto" w:fill="auto"/>
          </w:tcPr>
          <w:p w14:paraId="0F6D3219" w14:textId="77777777" w:rsidR="00BF2AD6" w:rsidRPr="006004ED" w:rsidRDefault="00BF2AD6" w:rsidP="0000622C">
            <w:pPr>
              <w:rPr>
                <w:color w:val="C0504D"/>
              </w:rPr>
            </w:pPr>
          </w:p>
        </w:tc>
      </w:tr>
      <w:tr w:rsidR="00BF2AD6" w:rsidRPr="006004ED" w14:paraId="1254433D" w14:textId="77777777" w:rsidTr="007B4077">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6D1AA42D" w14:textId="77777777" w:rsidR="00BF2AD6" w:rsidRPr="006004ED" w:rsidRDefault="00BF2AD6" w:rsidP="00BF7844">
            <w:pPr>
              <w:rPr>
                <w: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Pr>
          <w:p w14:paraId="321934E1" w14:textId="77777777" w:rsidR="00BF2AD6" w:rsidRPr="006004ED" w:rsidRDefault="00BF2AD6" w:rsidP="008A487A">
            <w:r w:rsidRPr="006004ED">
              <w:rPr>
                <w:b/>
              </w:rPr>
              <w:t>4. Surasti ir išbandyti naujas bei tobulinti esamas formas mokinių kūrybiškumui ugdyti.</w:t>
            </w:r>
            <w:r w:rsidRPr="006004ED">
              <w:t xml:space="preserve"> </w:t>
            </w:r>
          </w:p>
          <w:p w14:paraId="0C0E7030" w14:textId="77777777" w:rsidR="00BF2AD6" w:rsidRPr="006004ED" w:rsidRDefault="00BF2AD6" w:rsidP="008A487A">
            <w:r w:rsidRPr="006004ED">
              <w:t>4.1. Išsiaiškinti, kokie naudingiausi mokymai organizuojami mokytojų kūrybingumo ugdymuisi.</w:t>
            </w:r>
          </w:p>
          <w:p w14:paraId="20F289C0" w14:textId="77777777" w:rsidR="00BF2AD6" w:rsidRPr="006004ED" w:rsidRDefault="00BF2AD6" w:rsidP="008A487A">
            <w:r w:rsidRPr="006004ED">
              <w:t>4.2. Surasti ir įgyvendinti mokymus mokytojų kūrybiškumo ugdymuisi.</w:t>
            </w:r>
          </w:p>
          <w:p w14:paraId="139B59F4" w14:textId="77777777" w:rsidR="00BF2AD6" w:rsidRPr="006004ED" w:rsidRDefault="00BF2AD6" w:rsidP="008A487A">
            <w:r w:rsidRPr="006004ED">
              <w:t>4.3. Organizuoti klasių išvykas – ekskursijas, skirtas kūrybiškumui ugdytis.</w:t>
            </w:r>
          </w:p>
          <w:p w14:paraId="49D698E4" w14:textId="77777777" w:rsidR="00BF2AD6" w:rsidRPr="006004ED" w:rsidRDefault="00BF2AD6" w:rsidP="008A487A">
            <w:r w:rsidRPr="006004ED">
              <w:t>4.4. Surasti, išbandyti, įgyvendinti ir reflektuoti įdomiausias talentų pristatymo formas.</w:t>
            </w:r>
          </w:p>
          <w:p w14:paraId="48B445F5" w14:textId="77777777" w:rsidR="00BF2AD6" w:rsidRPr="006004ED" w:rsidRDefault="00BF2AD6" w:rsidP="008A487A">
            <w:r w:rsidRPr="006004ED">
              <w:t xml:space="preserve">4.5. Metų renginį–Padėkos dieną– skirti kūrybiškumui ugdyti. </w:t>
            </w:r>
          </w:p>
          <w:p w14:paraId="46ECADC2" w14:textId="77777777" w:rsidR="00BF2AD6" w:rsidRPr="006004ED" w:rsidRDefault="00BF2AD6" w:rsidP="008A487A">
            <w:r w:rsidRPr="006004ED">
              <w:lastRenderedPageBreak/>
              <w:t xml:space="preserve">4.6. Išbandyti naujas, patrauklias mokymosi veiklas (pvz., integruotos dienos, </w:t>
            </w:r>
            <w:proofErr w:type="spellStart"/>
            <w:r w:rsidRPr="006004ED">
              <w:t>robotika</w:t>
            </w:r>
            <w:proofErr w:type="spellEnd"/>
            <w:r w:rsidRPr="006004ED">
              <w:t>, projektinė veikla ir kt.</w:t>
            </w:r>
          </w:p>
          <w:p w14:paraId="00D2B895" w14:textId="77777777" w:rsidR="00BF2AD6" w:rsidRPr="006004ED" w:rsidRDefault="00BF2AD6" w:rsidP="008A487A">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FFDC16" w14:textId="77777777" w:rsidR="00BF2AD6" w:rsidRPr="006004ED" w:rsidRDefault="00BF2AD6" w:rsidP="005A2AAA">
            <w:r w:rsidRPr="006004ED">
              <w:lastRenderedPageBreak/>
              <w:t>4.3.2.</w:t>
            </w:r>
          </w:p>
          <w:p w14:paraId="28AAF510" w14:textId="77777777" w:rsidR="00BF2AD6" w:rsidRPr="006004ED" w:rsidRDefault="00BF2AD6" w:rsidP="005A2AAA"/>
          <w:p w14:paraId="41882737" w14:textId="77777777" w:rsidR="00BF2AD6" w:rsidRPr="006004ED" w:rsidRDefault="00BF2AD6" w:rsidP="005A2AAA"/>
          <w:p w14:paraId="1F553440" w14:textId="77777777" w:rsidR="00BF2AD6" w:rsidRPr="006004ED" w:rsidRDefault="00BF2AD6" w:rsidP="005A2AAA"/>
          <w:p w14:paraId="22C22D28" w14:textId="77777777" w:rsidR="00BF2AD6" w:rsidRPr="006004ED" w:rsidRDefault="00BF2AD6" w:rsidP="005A2AAA"/>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4B09F6" w14:textId="77777777" w:rsidR="00BF2AD6" w:rsidRPr="006004ED" w:rsidRDefault="00BF2AD6" w:rsidP="005A2AAA">
            <w:r w:rsidRPr="006004ED">
              <w:t>Mokytojų kūrybiškumui ugdyti įvykusių mokymų skaičius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C9DF35" w14:textId="77777777" w:rsidR="00BF2AD6" w:rsidRPr="006004ED" w:rsidRDefault="00BF2AD6" w:rsidP="002D5E2E">
            <w:pPr>
              <w:jc w:val="center"/>
            </w:pPr>
            <w:r w:rsidRPr="006004ED">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84E0FA" w14:textId="77777777" w:rsidR="00BF2AD6" w:rsidRPr="006004ED" w:rsidRDefault="00BF2AD6" w:rsidP="002D5E2E">
            <w:pPr>
              <w:jc w:val="center"/>
            </w:pPr>
            <w:r w:rsidRPr="006004ED">
              <w:t>Bent 1 mokymai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79FE0" w14:textId="77777777" w:rsidR="00BF2AD6" w:rsidRPr="006004ED" w:rsidRDefault="00BF2AD6" w:rsidP="002D5E2E">
            <w:pPr>
              <w:jc w:val="center"/>
            </w:pPr>
            <w:r w:rsidRPr="006004ED">
              <w:t>Bent 1 mokymai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7D3209" w14:textId="77777777" w:rsidR="00BF2AD6" w:rsidRPr="006004ED" w:rsidRDefault="00BF2AD6" w:rsidP="002D5E2E">
            <w:pPr>
              <w:jc w:val="center"/>
            </w:pPr>
            <w:r w:rsidRPr="006004ED">
              <w:t>Bent 1 mokymai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F55F0F" w14:textId="77777777" w:rsidR="00BF2AD6" w:rsidRPr="006004ED" w:rsidRDefault="00BF2AD6" w:rsidP="005A2AAA">
            <w:r w:rsidRPr="006004ED">
              <w:t xml:space="preserve">Kvalifikacijos </w:t>
            </w:r>
            <w:proofErr w:type="spellStart"/>
            <w:r w:rsidRPr="006004ED">
              <w:t>tobulinimosi</w:t>
            </w:r>
            <w:proofErr w:type="spellEnd"/>
            <w:r w:rsidRPr="006004ED">
              <w:t xml:space="preserve"> planas.</w:t>
            </w:r>
          </w:p>
          <w:p w14:paraId="224C897C" w14:textId="77777777" w:rsidR="00BF2AD6" w:rsidRPr="006004ED" w:rsidRDefault="00BF2AD6" w:rsidP="005A2AAA">
            <w:pPr>
              <w:rPr>
                <w:i/>
              </w:rPr>
            </w:pPr>
            <w:r w:rsidRPr="006004ED">
              <w:rPr>
                <w:i/>
              </w:rPr>
              <w:t>Metodinės veiklos planavimo grupė</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D431503" w14:textId="77777777" w:rsidR="00BF2AD6" w:rsidRPr="006004ED" w:rsidRDefault="00BF2AD6" w:rsidP="005A2AAA">
            <w:r w:rsidRPr="006004ED">
              <w:t>Metodinės grupės posėdis</w:t>
            </w:r>
          </w:p>
          <w:p w14:paraId="418A126B" w14:textId="77777777" w:rsidR="00BF2AD6" w:rsidRPr="006004ED" w:rsidRDefault="00BF2AD6" w:rsidP="005A2AAA"/>
          <w:p w14:paraId="68F1764C" w14:textId="77777777" w:rsidR="00BF2AD6" w:rsidRPr="006004ED" w:rsidRDefault="00BF2AD6" w:rsidP="005A2AAA"/>
        </w:tc>
      </w:tr>
      <w:tr w:rsidR="00BF2AD6" w:rsidRPr="006004ED" w14:paraId="5CC11548" w14:textId="77777777" w:rsidTr="007B4077">
        <w:tc>
          <w:tcPr>
            <w:tcW w:w="1809" w:type="dxa"/>
            <w:vMerge/>
            <w:tcBorders>
              <w:top w:val="single" w:sz="4" w:space="0" w:color="auto"/>
            </w:tcBorders>
            <w:shd w:val="clear" w:color="auto" w:fill="auto"/>
          </w:tcPr>
          <w:p w14:paraId="45A437C7" w14:textId="77777777" w:rsidR="00BF2AD6" w:rsidRPr="006004ED" w:rsidRDefault="00BF2AD6" w:rsidP="00BF7844">
            <w:pPr>
              <w:rPr>
                <w:b/>
              </w:rPr>
            </w:pPr>
          </w:p>
        </w:tc>
        <w:tc>
          <w:tcPr>
            <w:tcW w:w="3119" w:type="dxa"/>
            <w:vMerge/>
            <w:tcBorders>
              <w:top w:val="single" w:sz="4" w:space="0" w:color="auto"/>
            </w:tcBorders>
            <w:shd w:val="clear" w:color="auto" w:fill="auto"/>
          </w:tcPr>
          <w:p w14:paraId="47FCA51C" w14:textId="77777777" w:rsidR="00BF2AD6" w:rsidRPr="006004ED" w:rsidRDefault="00BF2AD6" w:rsidP="00BF7844">
            <w:pPr>
              <w:rPr>
                <w:b/>
              </w:rPr>
            </w:pPr>
          </w:p>
        </w:tc>
        <w:tc>
          <w:tcPr>
            <w:tcW w:w="992" w:type="dxa"/>
            <w:tcBorders>
              <w:top w:val="single" w:sz="4" w:space="0" w:color="auto"/>
            </w:tcBorders>
            <w:shd w:val="clear" w:color="auto" w:fill="auto"/>
          </w:tcPr>
          <w:p w14:paraId="4256F884" w14:textId="77777777" w:rsidR="00BF2AD6" w:rsidRPr="006004ED" w:rsidRDefault="00BF2AD6" w:rsidP="005A2AAA">
            <w:r w:rsidRPr="006004ED">
              <w:t>3.2.1.</w:t>
            </w:r>
          </w:p>
          <w:p w14:paraId="1D88B586" w14:textId="77777777" w:rsidR="00BF2AD6" w:rsidRPr="006004ED" w:rsidRDefault="00BF2AD6" w:rsidP="005A2AAA"/>
          <w:p w14:paraId="20A899CB" w14:textId="77777777" w:rsidR="00BF2AD6" w:rsidRPr="006004ED" w:rsidRDefault="00BF2AD6" w:rsidP="005A2AAA"/>
          <w:p w14:paraId="7F20B87D" w14:textId="77777777" w:rsidR="00BF2AD6" w:rsidRPr="006004ED" w:rsidRDefault="00BF2AD6" w:rsidP="005A2AAA"/>
        </w:tc>
        <w:tc>
          <w:tcPr>
            <w:tcW w:w="2835" w:type="dxa"/>
            <w:tcBorders>
              <w:top w:val="single" w:sz="4" w:space="0" w:color="auto"/>
            </w:tcBorders>
            <w:shd w:val="clear" w:color="auto" w:fill="auto"/>
          </w:tcPr>
          <w:p w14:paraId="25529902" w14:textId="77777777" w:rsidR="00BF2AD6" w:rsidRPr="006004ED" w:rsidRDefault="00BF2AD6" w:rsidP="005A2AAA">
            <w:r w:rsidRPr="006004ED">
              <w:t>Per mokslo metus organizuotų klasių išvykų, kuriose ugdomas kūrybiškumas, dalis</w:t>
            </w:r>
          </w:p>
        </w:tc>
        <w:tc>
          <w:tcPr>
            <w:tcW w:w="851" w:type="dxa"/>
            <w:tcBorders>
              <w:top w:val="single" w:sz="4" w:space="0" w:color="auto"/>
            </w:tcBorders>
            <w:shd w:val="clear" w:color="auto" w:fill="auto"/>
          </w:tcPr>
          <w:p w14:paraId="6CC4B678" w14:textId="77777777" w:rsidR="00BF2AD6" w:rsidRPr="006004ED" w:rsidRDefault="00BF2AD6" w:rsidP="002D5E2E">
            <w:pPr>
              <w:jc w:val="center"/>
            </w:pPr>
            <w:r w:rsidRPr="006004ED">
              <w:t>–</w:t>
            </w:r>
          </w:p>
        </w:tc>
        <w:tc>
          <w:tcPr>
            <w:tcW w:w="708" w:type="dxa"/>
            <w:tcBorders>
              <w:top w:val="single" w:sz="4" w:space="0" w:color="auto"/>
            </w:tcBorders>
            <w:shd w:val="clear" w:color="auto" w:fill="auto"/>
          </w:tcPr>
          <w:p w14:paraId="51990424" w14:textId="77777777" w:rsidR="00BF2AD6" w:rsidRPr="006004ED" w:rsidRDefault="00BF2AD6" w:rsidP="002D5E2E">
            <w:pPr>
              <w:jc w:val="center"/>
            </w:pPr>
            <w:r w:rsidRPr="006004ED">
              <w:t>1 išvyka klasei per</w:t>
            </w:r>
          </w:p>
          <w:p w14:paraId="7640BE4E" w14:textId="77777777" w:rsidR="00BF2AD6" w:rsidRPr="006004ED" w:rsidRDefault="00BF2AD6" w:rsidP="002D5E2E">
            <w:pPr>
              <w:jc w:val="center"/>
            </w:pPr>
            <w:r w:rsidRPr="006004ED">
              <w:t>m. m.</w:t>
            </w:r>
          </w:p>
        </w:tc>
        <w:tc>
          <w:tcPr>
            <w:tcW w:w="709" w:type="dxa"/>
            <w:tcBorders>
              <w:top w:val="single" w:sz="4" w:space="0" w:color="auto"/>
            </w:tcBorders>
            <w:shd w:val="clear" w:color="auto" w:fill="auto"/>
          </w:tcPr>
          <w:p w14:paraId="2CD19F63" w14:textId="77777777" w:rsidR="00BF2AD6" w:rsidRPr="006004ED" w:rsidRDefault="00BF2AD6" w:rsidP="002D5E2E">
            <w:pPr>
              <w:jc w:val="center"/>
            </w:pPr>
            <w:r w:rsidRPr="006004ED">
              <w:t>1 išvyka</w:t>
            </w:r>
          </w:p>
          <w:p w14:paraId="00DC65EC" w14:textId="77777777" w:rsidR="00BF2AD6" w:rsidRPr="006004ED" w:rsidRDefault="00BF2AD6" w:rsidP="002D5E2E">
            <w:pPr>
              <w:jc w:val="center"/>
            </w:pPr>
            <w:r w:rsidRPr="006004ED">
              <w:t>klasei per</w:t>
            </w:r>
          </w:p>
          <w:p w14:paraId="223EB0C1" w14:textId="77777777" w:rsidR="00BF2AD6" w:rsidRPr="006004ED" w:rsidRDefault="00BF2AD6" w:rsidP="002D5E2E">
            <w:pPr>
              <w:jc w:val="center"/>
            </w:pPr>
            <w:r w:rsidRPr="006004ED">
              <w:t>m. m.</w:t>
            </w:r>
          </w:p>
        </w:tc>
        <w:tc>
          <w:tcPr>
            <w:tcW w:w="709" w:type="dxa"/>
            <w:tcBorders>
              <w:top w:val="single" w:sz="4" w:space="0" w:color="auto"/>
            </w:tcBorders>
            <w:shd w:val="clear" w:color="auto" w:fill="auto"/>
          </w:tcPr>
          <w:p w14:paraId="5A0FA16C" w14:textId="77777777" w:rsidR="00BF2AD6" w:rsidRPr="006004ED" w:rsidRDefault="00BF2AD6" w:rsidP="002D5E2E">
            <w:pPr>
              <w:jc w:val="center"/>
            </w:pPr>
            <w:r w:rsidRPr="006004ED">
              <w:t>2 išvykos klasei per</w:t>
            </w:r>
          </w:p>
          <w:p w14:paraId="24B09240" w14:textId="77777777" w:rsidR="00BF2AD6" w:rsidRPr="006004ED" w:rsidRDefault="00BF2AD6" w:rsidP="002D5E2E">
            <w:pPr>
              <w:jc w:val="center"/>
            </w:pPr>
            <w:r w:rsidRPr="006004ED">
              <w:t>m. m.</w:t>
            </w:r>
          </w:p>
        </w:tc>
        <w:tc>
          <w:tcPr>
            <w:tcW w:w="1559" w:type="dxa"/>
            <w:tcBorders>
              <w:top w:val="single" w:sz="4" w:space="0" w:color="auto"/>
            </w:tcBorders>
            <w:shd w:val="clear" w:color="auto" w:fill="auto"/>
          </w:tcPr>
          <w:p w14:paraId="24E77386" w14:textId="77777777" w:rsidR="00BF2AD6" w:rsidRPr="006004ED" w:rsidRDefault="00BF2AD6" w:rsidP="005A2AAA">
            <w:r w:rsidRPr="006004ED">
              <w:t>Išvykos dokumentų (įsakymų) analizė.</w:t>
            </w:r>
          </w:p>
          <w:p w14:paraId="5E47A016" w14:textId="77777777" w:rsidR="00BF2AD6" w:rsidRPr="006004ED" w:rsidRDefault="00BF2AD6" w:rsidP="005A2AAA">
            <w:r w:rsidRPr="006004ED">
              <w:t>Birželis</w:t>
            </w:r>
          </w:p>
          <w:p w14:paraId="7CD565F9" w14:textId="77777777" w:rsidR="00BF2AD6" w:rsidRPr="006004ED" w:rsidRDefault="00BF2AD6" w:rsidP="005A2AAA">
            <w:pPr>
              <w:rPr>
                <w:i/>
              </w:rPr>
            </w:pPr>
            <w:r w:rsidRPr="006004ED">
              <w:rPr>
                <w:i/>
              </w:rPr>
              <w:t>Pavaduotojas ugdymui</w:t>
            </w:r>
          </w:p>
        </w:tc>
        <w:tc>
          <w:tcPr>
            <w:tcW w:w="1758" w:type="dxa"/>
            <w:vMerge w:val="restart"/>
            <w:tcBorders>
              <w:top w:val="single" w:sz="4" w:space="0" w:color="auto"/>
            </w:tcBorders>
            <w:shd w:val="clear" w:color="auto" w:fill="auto"/>
          </w:tcPr>
          <w:p w14:paraId="21B5F692" w14:textId="77777777" w:rsidR="00BF2AD6" w:rsidRPr="006004ED" w:rsidRDefault="00BF2AD6" w:rsidP="005A2AAA">
            <w:r w:rsidRPr="006004ED">
              <w:t>Mokytojų tarybos posėdis. Birželis</w:t>
            </w:r>
          </w:p>
        </w:tc>
      </w:tr>
      <w:tr w:rsidR="00BF2AD6" w:rsidRPr="006004ED" w14:paraId="4AF6BE54" w14:textId="77777777" w:rsidTr="0042287A">
        <w:tc>
          <w:tcPr>
            <w:tcW w:w="1809" w:type="dxa"/>
            <w:vMerge/>
            <w:shd w:val="clear" w:color="auto" w:fill="auto"/>
          </w:tcPr>
          <w:p w14:paraId="765A479D" w14:textId="77777777" w:rsidR="00BF2AD6" w:rsidRPr="006004ED" w:rsidRDefault="00BF2AD6" w:rsidP="00BF7844">
            <w:pPr>
              <w:rPr>
                <w:b/>
              </w:rPr>
            </w:pPr>
          </w:p>
        </w:tc>
        <w:tc>
          <w:tcPr>
            <w:tcW w:w="3119" w:type="dxa"/>
            <w:vMerge/>
            <w:shd w:val="clear" w:color="auto" w:fill="auto"/>
          </w:tcPr>
          <w:p w14:paraId="007A57C9" w14:textId="77777777" w:rsidR="00BF2AD6" w:rsidRPr="006004ED" w:rsidRDefault="00BF2AD6" w:rsidP="00BF7844">
            <w:pPr>
              <w:rPr>
                <w:b/>
              </w:rPr>
            </w:pPr>
          </w:p>
        </w:tc>
        <w:tc>
          <w:tcPr>
            <w:tcW w:w="992" w:type="dxa"/>
            <w:shd w:val="clear" w:color="auto" w:fill="auto"/>
          </w:tcPr>
          <w:p w14:paraId="70867656" w14:textId="77777777" w:rsidR="00BF2AD6" w:rsidRPr="006004ED" w:rsidRDefault="00BF2AD6" w:rsidP="005A2AAA">
            <w:r w:rsidRPr="006004ED">
              <w:t>1.1.1.</w:t>
            </w:r>
          </w:p>
          <w:p w14:paraId="7176A38C" w14:textId="77777777" w:rsidR="00BF2AD6" w:rsidRPr="006004ED" w:rsidRDefault="00BF2AD6" w:rsidP="005A2AAA"/>
          <w:p w14:paraId="6F6D2339" w14:textId="77777777" w:rsidR="00BF2AD6" w:rsidRPr="006004ED" w:rsidRDefault="00BF2AD6" w:rsidP="005A2AAA"/>
        </w:tc>
        <w:tc>
          <w:tcPr>
            <w:tcW w:w="2835" w:type="dxa"/>
            <w:shd w:val="clear" w:color="auto" w:fill="auto"/>
          </w:tcPr>
          <w:p w14:paraId="48ED3B2A" w14:textId="77777777" w:rsidR="00BF2AD6" w:rsidRPr="006004ED" w:rsidRDefault="00BF2AD6" w:rsidP="005A2AAA">
            <w:r w:rsidRPr="006004ED">
              <w:t>Mokinių, pristačiusių savo talentą, dalis</w:t>
            </w:r>
          </w:p>
        </w:tc>
        <w:tc>
          <w:tcPr>
            <w:tcW w:w="851" w:type="dxa"/>
            <w:shd w:val="clear" w:color="auto" w:fill="auto"/>
          </w:tcPr>
          <w:p w14:paraId="5003A508" w14:textId="77777777" w:rsidR="00BF2AD6" w:rsidRPr="006004ED" w:rsidRDefault="00BF2AD6" w:rsidP="002D5E2E">
            <w:pPr>
              <w:jc w:val="center"/>
            </w:pPr>
            <w:r w:rsidRPr="006004ED">
              <w:t>–</w:t>
            </w:r>
          </w:p>
        </w:tc>
        <w:tc>
          <w:tcPr>
            <w:tcW w:w="708" w:type="dxa"/>
            <w:shd w:val="clear" w:color="auto" w:fill="auto"/>
          </w:tcPr>
          <w:p w14:paraId="36DEF787" w14:textId="77777777" w:rsidR="00BF2AD6" w:rsidRPr="006004ED" w:rsidRDefault="00BF2AD6" w:rsidP="002D5E2E">
            <w:pPr>
              <w:jc w:val="center"/>
            </w:pPr>
            <w:r w:rsidRPr="006004ED">
              <w:t>35 proc.</w:t>
            </w:r>
          </w:p>
        </w:tc>
        <w:tc>
          <w:tcPr>
            <w:tcW w:w="709" w:type="dxa"/>
            <w:shd w:val="clear" w:color="auto" w:fill="auto"/>
          </w:tcPr>
          <w:p w14:paraId="22CAC4CB" w14:textId="77777777" w:rsidR="00BF2AD6" w:rsidRPr="006004ED" w:rsidRDefault="00BF2AD6" w:rsidP="002D5E2E">
            <w:pPr>
              <w:jc w:val="center"/>
            </w:pPr>
            <w:r w:rsidRPr="006004ED">
              <w:t>50 proc.</w:t>
            </w:r>
          </w:p>
        </w:tc>
        <w:tc>
          <w:tcPr>
            <w:tcW w:w="709" w:type="dxa"/>
            <w:shd w:val="clear" w:color="auto" w:fill="auto"/>
          </w:tcPr>
          <w:p w14:paraId="57EC75EA" w14:textId="77777777" w:rsidR="00BF2AD6" w:rsidRPr="006004ED" w:rsidRDefault="00BF2AD6" w:rsidP="002D5E2E">
            <w:pPr>
              <w:jc w:val="center"/>
            </w:pPr>
            <w:r w:rsidRPr="006004ED">
              <w:t>50 proc.</w:t>
            </w:r>
          </w:p>
        </w:tc>
        <w:tc>
          <w:tcPr>
            <w:tcW w:w="1559" w:type="dxa"/>
            <w:shd w:val="clear" w:color="auto" w:fill="auto"/>
          </w:tcPr>
          <w:p w14:paraId="25746781" w14:textId="77777777" w:rsidR="00BF2AD6" w:rsidRPr="006004ED" w:rsidRDefault="00BF2AD6" w:rsidP="005A2AAA">
            <w:r w:rsidRPr="006004ED">
              <w:t>Mokinių apklausa.</w:t>
            </w:r>
          </w:p>
          <w:p w14:paraId="7DB37D00" w14:textId="77777777" w:rsidR="00BF2AD6" w:rsidRPr="006004ED" w:rsidRDefault="00BF2AD6" w:rsidP="005A2AAA">
            <w:r w:rsidRPr="006004ED">
              <w:t>Gegužė</w:t>
            </w:r>
          </w:p>
          <w:p w14:paraId="69CF7198" w14:textId="77777777" w:rsidR="00BF2AD6" w:rsidRPr="006004ED" w:rsidRDefault="00BF2AD6" w:rsidP="005A2AAA">
            <w:pPr>
              <w:rPr>
                <w:i/>
              </w:rPr>
            </w:pPr>
            <w:r w:rsidRPr="006004ED">
              <w:rPr>
                <w:i/>
              </w:rPr>
              <w:t>Pavaduotojas ugdymui</w:t>
            </w:r>
          </w:p>
        </w:tc>
        <w:tc>
          <w:tcPr>
            <w:tcW w:w="1758" w:type="dxa"/>
            <w:vMerge/>
            <w:shd w:val="clear" w:color="auto" w:fill="auto"/>
          </w:tcPr>
          <w:p w14:paraId="5645B327" w14:textId="77777777" w:rsidR="00BF2AD6" w:rsidRPr="006004ED" w:rsidRDefault="00BF2AD6" w:rsidP="005A2AAA"/>
        </w:tc>
      </w:tr>
      <w:tr w:rsidR="00BF2AD6" w:rsidRPr="006004ED" w14:paraId="2046CE55" w14:textId="77777777" w:rsidTr="0042287A">
        <w:tc>
          <w:tcPr>
            <w:tcW w:w="1809" w:type="dxa"/>
            <w:vMerge/>
            <w:shd w:val="clear" w:color="auto" w:fill="auto"/>
          </w:tcPr>
          <w:p w14:paraId="76F06A37" w14:textId="77777777" w:rsidR="00BF2AD6" w:rsidRPr="006004ED" w:rsidRDefault="00BF2AD6" w:rsidP="00BF7844">
            <w:pPr>
              <w:rPr>
                <w:b/>
              </w:rPr>
            </w:pPr>
          </w:p>
        </w:tc>
        <w:tc>
          <w:tcPr>
            <w:tcW w:w="3119" w:type="dxa"/>
            <w:vMerge/>
            <w:shd w:val="clear" w:color="auto" w:fill="auto"/>
          </w:tcPr>
          <w:p w14:paraId="0027A7AF" w14:textId="77777777" w:rsidR="00BF2AD6" w:rsidRPr="006004ED" w:rsidRDefault="00BF2AD6" w:rsidP="00BF7844">
            <w:pPr>
              <w:rPr>
                <w:b/>
              </w:rPr>
            </w:pPr>
          </w:p>
        </w:tc>
        <w:tc>
          <w:tcPr>
            <w:tcW w:w="992" w:type="dxa"/>
            <w:shd w:val="clear" w:color="auto" w:fill="auto"/>
          </w:tcPr>
          <w:p w14:paraId="0C58A70A" w14:textId="77777777" w:rsidR="00BF2AD6" w:rsidRPr="006004ED" w:rsidRDefault="00BF2AD6" w:rsidP="005A2AAA">
            <w:r w:rsidRPr="006004ED">
              <w:t>2.2.1.</w:t>
            </w:r>
          </w:p>
          <w:p w14:paraId="400CE288" w14:textId="77777777" w:rsidR="00BF2AD6" w:rsidRPr="006004ED" w:rsidRDefault="00BF2AD6" w:rsidP="005A2AAA"/>
          <w:p w14:paraId="495B5097" w14:textId="77777777" w:rsidR="00BF2AD6" w:rsidRPr="006004ED" w:rsidRDefault="00BF2AD6" w:rsidP="005A2AAA"/>
          <w:p w14:paraId="4F2F8F90" w14:textId="77777777" w:rsidR="00BF2AD6" w:rsidRPr="006004ED" w:rsidRDefault="00BF2AD6" w:rsidP="005A2AAA"/>
          <w:p w14:paraId="6EA377ED" w14:textId="77777777" w:rsidR="00BF2AD6" w:rsidRPr="006004ED" w:rsidRDefault="00BF2AD6" w:rsidP="005A2AAA"/>
        </w:tc>
        <w:tc>
          <w:tcPr>
            <w:tcW w:w="2835" w:type="dxa"/>
            <w:shd w:val="clear" w:color="auto" w:fill="auto"/>
          </w:tcPr>
          <w:p w14:paraId="103CBF87" w14:textId="77777777" w:rsidR="00BF2AD6" w:rsidRPr="006004ED" w:rsidRDefault="00BF2AD6" w:rsidP="005A2AAA">
            <w:r w:rsidRPr="006004ED">
              <w:t>Mokytojų, teigiančių, kad Metų renginyje vykdytos veiklos ugdė mokinių kūrybiškumą, dalis</w:t>
            </w:r>
          </w:p>
        </w:tc>
        <w:tc>
          <w:tcPr>
            <w:tcW w:w="851" w:type="dxa"/>
            <w:shd w:val="clear" w:color="auto" w:fill="auto"/>
          </w:tcPr>
          <w:p w14:paraId="058C5E69" w14:textId="77777777" w:rsidR="00BF2AD6" w:rsidRPr="006004ED" w:rsidRDefault="00BF2AD6" w:rsidP="002D5E2E">
            <w:pPr>
              <w:jc w:val="center"/>
            </w:pPr>
            <w:r w:rsidRPr="006004ED">
              <w:t>–</w:t>
            </w:r>
          </w:p>
        </w:tc>
        <w:tc>
          <w:tcPr>
            <w:tcW w:w="708" w:type="dxa"/>
            <w:shd w:val="clear" w:color="auto" w:fill="auto"/>
          </w:tcPr>
          <w:p w14:paraId="750E96BE" w14:textId="77777777" w:rsidR="00BF2AD6" w:rsidRPr="006004ED" w:rsidRDefault="00BF2AD6" w:rsidP="002D5E2E">
            <w:pPr>
              <w:jc w:val="center"/>
            </w:pPr>
            <w:r w:rsidRPr="006004ED">
              <w:t>75 proc.</w:t>
            </w:r>
          </w:p>
        </w:tc>
        <w:tc>
          <w:tcPr>
            <w:tcW w:w="709" w:type="dxa"/>
            <w:shd w:val="clear" w:color="auto" w:fill="auto"/>
          </w:tcPr>
          <w:p w14:paraId="4BB9E47E" w14:textId="77777777" w:rsidR="00BF2AD6" w:rsidRPr="006004ED" w:rsidRDefault="00BF2AD6" w:rsidP="002D5E2E">
            <w:pPr>
              <w:jc w:val="center"/>
            </w:pPr>
            <w:r w:rsidRPr="006004ED">
              <w:t>80 proc.</w:t>
            </w:r>
          </w:p>
        </w:tc>
        <w:tc>
          <w:tcPr>
            <w:tcW w:w="709" w:type="dxa"/>
            <w:shd w:val="clear" w:color="auto" w:fill="auto"/>
          </w:tcPr>
          <w:p w14:paraId="357F9E26" w14:textId="77777777" w:rsidR="00BF2AD6" w:rsidRPr="006004ED" w:rsidRDefault="00BF2AD6" w:rsidP="002D5E2E">
            <w:pPr>
              <w:jc w:val="center"/>
            </w:pPr>
            <w:r w:rsidRPr="006004ED">
              <w:t>90 proc.</w:t>
            </w:r>
          </w:p>
        </w:tc>
        <w:tc>
          <w:tcPr>
            <w:tcW w:w="1559" w:type="dxa"/>
            <w:shd w:val="clear" w:color="auto" w:fill="auto"/>
          </w:tcPr>
          <w:p w14:paraId="7BE2F29D" w14:textId="77777777" w:rsidR="00BF2AD6" w:rsidRPr="006004ED" w:rsidRDefault="00BF2AD6" w:rsidP="005A2AAA">
            <w:r w:rsidRPr="006004ED">
              <w:t>Mokytojų refleksija po renginio.</w:t>
            </w:r>
          </w:p>
          <w:p w14:paraId="4C8276EE" w14:textId="77777777" w:rsidR="00BF2AD6" w:rsidRPr="006004ED" w:rsidRDefault="00BF2AD6" w:rsidP="005A2AAA">
            <w:pPr>
              <w:rPr>
                <w:i/>
              </w:rPr>
            </w:pPr>
            <w:r w:rsidRPr="006004ED">
              <w:rPr>
                <w:i/>
              </w:rPr>
              <w:t>Renginio organizavimo grupė</w:t>
            </w:r>
          </w:p>
        </w:tc>
        <w:tc>
          <w:tcPr>
            <w:tcW w:w="1758" w:type="dxa"/>
            <w:vMerge/>
            <w:shd w:val="clear" w:color="auto" w:fill="auto"/>
          </w:tcPr>
          <w:p w14:paraId="44197914" w14:textId="77777777" w:rsidR="00BF2AD6" w:rsidRPr="006004ED" w:rsidRDefault="00BF2AD6" w:rsidP="005A2AAA"/>
        </w:tc>
      </w:tr>
      <w:tr w:rsidR="00BF2AD6" w:rsidRPr="006004ED" w14:paraId="3F0B835D" w14:textId="77777777" w:rsidTr="0042287A">
        <w:tc>
          <w:tcPr>
            <w:tcW w:w="1809" w:type="dxa"/>
            <w:vMerge/>
            <w:shd w:val="clear" w:color="auto" w:fill="auto"/>
          </w:tcPr>
          <w:p w14:paraId="57665317" w14:textId="77777777" w:rsidR="00BF2AD6" w:rsidRPr="006004ED" w:rsidRDefault="00BF2AD6" w:rsidP="00BF7844">
            <w:pPr>
              <w:rPr>
                <w:b/>
              </w:rPr>
            </w:pPr>
          </w:p>
        </w:tc>
        <w:tc>
          <w:tcPr>
            <w:tcW w:w="3119" w:type="dxa"/>
            <w:vMerge/>
            <w:shd w:val="clear" w:color="auto" w:fill="auto"/>
          </w:tcPr>
          <w:p w14:paraId="0B8E8CC0" w14:textId="77777777" w:rsidR="00BF2AD6" w:rsidRPr="006004ED" w:rsidRDefault="00BF2AD6" w:rsidP="00BF7844">
            <w:pPr>
              <w:rPr>
                <w:b/>
              </w:rPr>
            </w:pPr>
          </w:p>
        </w:tc>
        <w:tc>
          <w:tcPr>
            <w:tcW w:w="992" w:type="dxa"/>
            <w:shd w:val="clear" w:color="auto" w:fill="auto"/>
          </w:tcPr>
          <w:p w14:paraId="76BA4ABC" w14:textId="77777777" w:rsidR="00BF2AD6" w:rsidRPr="006004ED" w:rsidRDefault="00BF2AD6" w:rsidP="005A2AAA">
            <w:r w:rsidRPr="006004ED">
              <w:t>2.2.1.</w:t>
            </w:r>
          </w:p>
        </w:tc>
        <w:tc>
          <w:tcPr>
            <w:tcW w:w="2835" w:type="dxa"/>
            <w:shd w:val="clear" w:color="auto" w:fill="auto"/>
          </w:tcPr>
          <w:p w14:paraId="63D1F5D9" w14:textId="77777777" w:rsidR="00BF2AD6" w:rsidRPr="006004ED" w:rsidRDefault="00BF2AD6" w:rsidP="005A2AAA">
            <w:r w:rsidRPr="006004ED">
              <w:t>Mokinių, teigiančių, kad Metų renginyje vykdytos veiklos ugdė jų kūrybiškumą, dalis</w:t>
            </w:r>
          </w:p>
        </w:tc>
        <w:tc>
          <w:tcPr>
            <w:tcW w:w="851" w:type="dxa"/>
            <w:shd w:val="clear" w:color="auto" w:fill="auto"/>
          </w:tcPr>
          <w:p w14:paraId="08D160E0" w14:textId="77777777" w:rsidR="00BF2AD6" w:rsidRPr="006004ED" w:rsidRDefault="00BF2AD6" w:rsidP="002D5E2E">
            <w:pPr>
              <w:jc w:val="center"/>
            </w:pPr>
            <w:r w:rsidRPr="006004ED">
              <w:t>–</w:t>
            </w:r>
          </w:p>
        </w:tc>
        <w:tc>
          <w:tcPr>
            <w:tcW w:w="708" w:type="dxa"/>
            <w:shd w:val="clear" w:color="auto" w:fill="auto"/>
          </w:tcPr>
          <w:p w14:paraId="637E1916" w14:textId="77777777" w:rsidR="00BF2AD6" w:rsidRPr="006004ED" w:rsidRDefault="00BF2AD6" w:rsidP="002D5E2E">
            <w:pPr>
              <w:jc w:val="center"/>
            </w:pPr>
            <w:r w:rsidRPr="006004ED">
              <w:t>50 proc.</w:t>
            </w:r>
          </w:p>
        </w:tc>
        <w:tc>
          <w:tcPr>
            <w:tcW w:w="709" w:type="dxa"/>
            <w:shd w:val="clear" w:color="auto" w:fill="auto"/>
          </w:tcPr>
          <w:p w14:paraId="7795452B" w14:textId="77777777" w:rsidR="00BF2AD6" w:rsidRPr="006004ED" w:rsidRDefault="00BF2AD6" w:rsidP="002D5E2E">
            <w:pPr>
              <w:jc w:val="center"/>
            </w:pPr>
            <w:r w:rsidRPr="006004ED">
              <w:t>75 proc.</w:t>
            </w:r>
          </w:p>
        </w:tc>
        <w:tc>
          <w:tcPr>
            <w:tcW w:w="709" w:type="dxa"/>
            <w:shd w:val="clear" w:color="auto" w:fill="auto"/>
          </w:tcPr>
          <w:p w14:paraId="348B7D34" w14:textId="77777777" w:rsidR="00BF2AD6" w:rsidRPr="006004ED" w:rsidRDefault="00BF2AD6" w:rsidP="002D5E2E">
            <w:pPr>
              <w:jc w:val="center"/>
            </w:pPr>
            <w:r w:rsidRPr="006004ED">
              <w:t>75 proc.</w:t>
            </w:r>
          </w:p>
        </w:tc>
        <w:tc>
          <w:tcPr>
            <w:tcW w:w="1559" w:type="dxa"/>
            <w:shd w:val="clear" w:color="auto" w:fill="auto"/>
          </w:tcPr>
          <w:p w14:paraId="664F1406" w14:textId="77777777" w:rsidR="00BF2AD6" w:rsidRPr="006004ED" w:rsidRDefault="00BF2AD6" w:rsidP="005A2AAA">
            <w:r w:rsidRPr="006004ED">
              <w:t>Mokinių apklausa po renginio.</w:t>
            </w:r>
          </w:p>
          <w:p w14:paraId="02C005BF" w14:textId="77777777" w:rsidR="00BF2AD6" w:rsidRPr="006004ED" w:rsidRDefault="00BF2AD6" w:rsidP="005A2AAA">
            <w:r w:rsidRPr="006004ED">
              <w:t>Birželis</w:t>
            </w:r>
          </w:p>
          <w:p w14:paraId="1BA92284" w14:textId="77777777" w:rsidR="00BF2AD6" w:rsidRPr="006004ED" w:rsidRDefault="00BF2AD6" w:rsidP="005A2AAA">
            <w:pPr>
              <w:rPr>
                <w:i/>
              </w:rPr>
            </w:pPr>
            <w:r w:rsidRPr="006004ED">
              <w:rPr>
                <w:i/>
              </w:rPr>
              <w:t>Renginio organizavimo grupė</w:t>
            </w:r>
          </w:p>
        </w:tc>
        <w:tc>
          <w:tcPr>
            <w:tcW w:w="1758" w:type="dxa"/>
            <w:vMerge/>
            <w:shd w:val="clear" w:color="auto" w:fill="auto"/>
          </w:tcPr>
          <w:p w14:paraId="429DE94A" w14:textId="77777777" w:rsidR="00BF2AD6" w:rsidRPr="006004ED" w:rsidRDefault="00BF2AD6" w:rsidP="005A2AAA"/>
        </w:tc>
      </w:tr>
      <w:tr w:rsidR="00BF2AD6" w:rsidRPr="006004ED" w14:paraId="42C247E4" w14:textId="77777777" w:rsidTr="0042287A">
        <w:tc>
          <w:tcPr>
            <w:tcW w:w="1809" w:type="dxa"/>
            <w:vMerge/>
            <w:shd w:val="clear" w:color="auto" w:fill="auto"/>
          </w:tcPr>
          <w:p w14:paraId="37BB6B91" w14:textId="77777777" w:rsidR="00BF2AD6" w:rsidRPr="006004ED" w:rsidRDefault="00BF2AD6" w:rsidP="00BF7844">
            <w:pPr>
              <w:rPr>
                <w:b/>
              </w:rPr>
            </w:pPr>
          </w:p>
        </w:tc>
        <w:tc>
          <w:tcPr>
            <w:tcW w:w="3119" w:type="dxa"/>
            <w:vMerge/>
            <w:shd w:val="clear" w:color="auto" w:fill="auto"/>
          </w:tcPr>
          <w:p w14:paraId="2C1A58EB" w14:textId="77777777" w:rsidR="00BF2AD6" w:rsidRPr="006004ED" w:rsidRDefault="00BF2AD6" w:rsidP="00BF7844">
            <w:pPr>
              <w:rPr>
                <w:b/>
              </w:rPr>
            </w:pPr>
          </w:p>
        </w:tc>
        <w:tc>
          <w:tcPr>
            <w:tcW w:w="992" w:type="dxa"/>
            <w:shd w:val="clear" w:color="auto" w:fill="auto"/>
          </w:tcPr>
          <w:p w14:paraId="09D1EE8A" w14:textId="77777777" w:rsidR="00BF2AD6" w:rsidRPr="006004ED" w:rsidRDefault="00BF2AD6" w:rsidP="005A2AAA">
            <w:r w:rsidRPr="006004ED">
              <w:t>2.2.1.</w:t>
            </w:r>
          </w:p>
        </w:tc>
        <w:tc>
          <w:tcPr>
            <w:tcW w:w="2835" w:type="dxa"/>
            <w:shd w:val="clear" w:color="auto" w:fill="auto"/>
          </w:tcPr>
          <w:p w14:paraId="55B8DC54" w14:textId="77777777" w:rsidR="00BF2AD6" w:rsidRPr="006004ED" w:rsidRDefault="00BF2AD6" w:rsidP="005A2AAA">
            <w:r w:rsidRPr="006004ED">
              <w:t>Mokinių teigiančių, kad integruotos dienos/ projekto veiklos ugdė jų kūrybiškumą, dalis</w:t>
            </w:r>
          </w:p>
        </w:tc>
        <w:tc>
          <w:tcPr>
            <w:tcW w:w="851" w:type="dxa"/>
            <w:shd w:val="clear" w:color="auto" w:fill="auto"/>
          </w:tcPr>
          <w:p w14:paraId="2FE96533" w14:textId="77777777" w:rsidR="00BF2AD6" w:rsidRPr="006004ED" w:rsidRDefault="00BF2AD6" w:rsidP="002D5E2E">
            <w:pPr>
              <w:jc w:val="center"/>
            </w:pPr>
            <w:r w:rsidRPr="006004ED">
              <w:t>–</w:t>
            </w:r>
          </w:p>
        </w:tc>
        <w:tc>
          <w:tcPr>
            <w:tcW w:w="708" w:type="dxa"/>
            <w:shd w:val="clear" w:color="auto" w:fill="auto"/>
          </w:tcPr>
          <w:p w14:paraId="27DC1179" w14:textId="77777777" w:rsidR="00BF2AD6" w:rsidRPr="006004ED" w:rsidRDefault="00BF2AD6" w:rsidP="002D5E2E">
            <w:pPr>
              <w:jc w:val="center"/>
            </w:pPr>
            <w:r w:rsidRPr="006004ED">
              <w:t>75 proc.</w:t>
            </w:r>
          </w:p>
        </w:tc>
        <w:tc>
          <w:tcPr>
            <w:tcW w:w="709" w:type="dxa"/>
            <w:shd w:val="clear" w:color="auto" w:fill="auto"/>
          </w:tcPr>
          <w:p w14:paraId="40970E6C" w14:textId="77777777" w:rsidR="00BF2AD6" w:rsidRPr="006004ED" w:rsidRDefault="00BF2AD6" w:rsidP="002D5E2E">
            <w:pPr>
              <w:jc w:val="center"/>
            </w:pPr>
            <w:r w:rsidRPr="006004ED">
              <w:t>75 proc.</w:t>
            </w:r>
          </w:p>
        </w:tc>
        <w:tc>
          <w:tcPr>
            <w:tcW w:w="709" w:type="dxa"/>
            <w:shd w:val="clear" w:color="auto" w:fill="auto"/>
          </w:tcPr>
          <w:p w14:paraId="7E11194D" w14:textId="77777777" w:rsidR="00BF2AD6" w:rsidRPr="006004ED" w:rsidRDefault="00BF2AD6" w:rsidP="002D5E2E">
            <w:pPr>
              <w:jc w:val="center"/>
            </w:pPr>
            <w:r w:rsidRPr="006004ED">
              <w:t>75 proc.</w:t>
            </w:r>
          </w:p>
        </w:tc>
        <w:tc>
          <w:tcPr>
            <w:tcW w:w="1559" w:type="dxa"/>
            <w:shd w:val="clear" w:color="auto" w:fill="auto"/>
          </w:tcPr>
          <w:p w14:paraId="71049788" w14:textId="77777777" w:rsidR="00BF2AD6" w:rsidRPr="006004ED" w:rsidRDefault="00BF2AD6" w:rsidP="005A2AAA">
            <w:r w:rsidRPr="006004ED">
              <w:t>Mokinių apklausa po integruotos dienos  ar projektinės veiklos.</w:t>
            </w:r>
          </w:p>
          <w:p w14:paraId="58362049" w14:textId="77777777" w:rsidR="00BF2AD6" w:rsidRPr="006004ED" w:rsidRDefault="00BF2AD6" w:rsidP="005A2AAA">
            <w:pPr>
              <w:rPr>
                <w:i/>
              </w:rPr>
            </w:pPr>
            <w:r w:rsidRPr="006004ED">
              <w:rPr>
                <w:i/>
              </w:rPr>
              <w:t>Renginį ar projektinę veiklą organizavęs/-ę mokytojas/-ai</w:t>
            </w:r>
          </w:p>
        </w:tc>
        <w:tc>
          <w:tcPr>
            <w:tcW w:w="1758" w:type="dxa"/>
            <w:shd w:val="clear" w:color="auto" w:fill="auto"/>
          </w:tcPr>
          <w:p w14:paraId="2F816F4E" w14:textId="77777777" w:rsidR="00BF2AD6" w:rsidRPr="006004ED" w:rsidRDefault="00BF2AD6" w:rsidP="005A2AAA">
            <w:r w:rsidRPr="006004ED">
              <w:t>Mokytojų tarybos posėdis</w:t>
            </w:r>
            <w:r w:rsidR="005125B5">
              <w:t>.</w:t>
            </w:r>
          </w:p>
          <w:p w14:paraId="1397D490" w14:textId="77777777" w:rsidR="00BF2AD6" w:rsidRPr="006004ED" w:rsidRDefault="00BF2AD6" w:rsidP="005A2AAA">
            <w:r w:rsidRPr="006004ED">
              <w:t>Birželis</w:t>
            </w:r>
          </w:p>
        </w:tc>
      </w:tr>
      <w:tr w:rsidR="00BF2AD6" w:rsidRPr="006004ED" w14:paraId="7245763E" w14:textId="77777777" w:rsidTr="0042287A">
        <w:trPr>
          <w:trHeight w:val="1322"/>
        </w:trPr>
        <w:tc>
          <w:tcPr>
            <w:tcW w:w="1809" w:type="dxa"/>
            <w:vMerge w:val="restart"/>
            <w:shd w:val="clear" w:color="auto" w:fill="auto"/>
          </w:tcPr>
          <w:p w14:paraId="324CDCC8" w14:textId="77777777" w:rsidR="00BF2AD6" w:rsidRPr="006004ED" w:rsidRDefault="00BF2AD6" w:rsidP="00E64770">
            <w:pPr>
              <w:rPr>
                <w:b/>
              </w:rPr>
            </w:pPr>
            <w:r w:rsidRPr="006004ED">
              <w:rPr>
                <w:b/>
              </w:rPr>
              <w:t>3. Mokinių mokėjimo mokytis kompetencijos ugdymo stiprinimas</w:t>
            </w:r>
          </w:p>
          <w:p w14:paraId="49BEAE29" w14:textId="77777777" w:rsidR="00BF2AD6" w:rsidRPr="006004ED" w:rsidRDefault="00BF2AD6" w:rsidP="00E64770">
            <w:pPr>
              <w:rPr>
                <w:b/>
              </w:rPr>
            </w:pPr>
          </w:p>
          <w:p w14:paraId="332C3C01" w14:textId="77777777" w:rsidR="00BF2AD6" w:rsidRPr="006004ED" w:rsidRDefault="00BF2AD6" w:rsidP="00E64770">
            <w:pPr>
              <w:rPr>
                <w:b/>
              </w:rPr>
            </w:pPr>
          </w:p>
          <w:p w14:paraId="4306B56D" w14:textId="77777777" w:rsidR="00BF2AD6" w:rsidRPr="006004ED" w:rsidRDefault="00BF2AD6" w:rsidP="00E64770">
            <w:pPr>
              <w:rPr>
                <w:b/>
              </w:rPr>
            </w:pPr>
          </w:p>
          <w:p w14:paraId="736ADFE0" w14:textId="77777777" w:rsidR="00BF2AD6" w:rsidRPr="006004ED" w:rsidRDefault="00BF2AD6" w:rsidP="00E64770">
            <w:pPr>
              <w:rPr>
                <w:b/>
              </w:rPr>
            </w:pPr>
          </w:p>
          <w:p w14:paraId="661B86F0" w14:textId="77777777" w:rsidR="00BF2AD6" w:rsidRPr="006004ED" w:rsidRDefault="00BF2AD6" w:rsidP="00E64770">
            <w:pPr>
              <w:rPr>
                <w:b/>
              </w:rPr>
            </w:pPr>
          </w:p>
          <w:p w14:paraId="49149B0D" w14:textId="77777777" w:rsidR="00BF2AD6" w:rsidRPr="006004ED" w:rsidRDefault="00BF2AD6" w:rsidP="00E64770">
            <w:pPr>
              <w:rPr>
                <w:b/>
              </w:rPr>
            </w:pPr>
          </w:p>
          <w:p w14:paraId="368D10D9" w14:textId="77777777" w:rsidR="00BF2AD6" w:rsidRPr="006004ED" w:rsidRDefault="00BF2AD6" w:rsidP="00E64770">
            <w:pPr>
              <w:rPr>
                <w:b/>
              </w:rPr>
            </w:pPr>
          </w:p>
          <w:p w14:paraId="5CCC277A" w14:textId="77777777" w:rsidR="00BF2AD6" w:rsidRPr="006004ED" w:rsidRDefault="00BF2AD6" w:rsidP="00E64770">
            <w:pPr>
              <w:rPr>
                <w:b/>
              </w:rPr>
            </w:pPr>
          </w:p>
          <w:p w14:paraId="1F135A93" w14:textId="77777777" w:rsidR="00BF2AD6" w:rsidRPr="006004ED" w:rsidRDefault="00BF2AD6" w:rsidP="00E64770">
            <w:pPr>
              <w:rPr>
                <w:b/>
              </w:rPr>
            </w:pPr>
          </w:p>
          <w:p w14:paraId="4486786B" w14:textId="77777777" w:rsidR="00BF2AD6" w:rsidRPr="006004ED" w:rsidRDefault="00BF2AD6" w:rsidP="00E64770">
            <w:pPr>
              <w:rPr>
                <w:b/>
              </w:rPr>
            </w:pPr>
          </w:p>
          <w:p w14:paraId="75C6717E" w14:textId="77777777" w:rsidR="00BF2AD6" w:rsidRPr="006004ED" w:rsidRDefault="00BF2AD6" w:rsidP="00E64770">
            <w:pPr>
              <w:rPr>
                <w:b/>
              </w:rPr>
            </w:pPr>
          </w:p>
          <w:p w14:paraId="58FCD9B2" w14:textId="77777777" w:rsidR="00BF2AD6" w:rsidRPr="006004ED" w:rsidRDefault="00BF2AD6" w:rsidP="00E64770">
            <w:pPr>
              <w:rPr>
                <w:b/>
              </w:rPr>
            </w:pPr>
          </w:p>
          <w:p w14:paraId="7738634B" w14:textId="77777777" w:rsidR="00BF2AD6" w:rsidRPr="006004ED" w:rsidRDefault="00BF2AD6" w:rsidP="00E64770">
            <w:pPr>
              <w:rPr>
                <w:b/>
              </w:rPr>
            </w:pPr>
          </w:p>
          <w:p w14:paraId="49462816" w14:textId="77777777" w:rsidR="00BF2AD6" w:rsidRPr="006004ED" w:rsidRDefault="00BF2AD6" w:rsidP="00E64770">
            <w:pPr>
              <w:rPr>
                <w:b/>
              </w:rPr>
            </w:pPr>
          </w:p>
          <w:p w14:paraId="237CA6F1" w14:textId="77777777" w:rsidR="00BF2AD6" w:rsidRPr="006004ED" w:rsidRDefault="00BF2AD6" w:rsidP="00E64770">
            <w:pPr>
              <w:rPr>
                <w:b/>
              </w:rPr>
            </w:pPr>
          </w:p>
          <w:p w14:paraId="001D21F4" w14:textId="77777777" w:rsidR="00BF2AD6" w:rsidRPr="006004ED" w:rsidRDefault="00BF2AD6" w:rsidP="00E64770">
            <w:pPr>
              <w:rPr>
                <w:b/>
              </w:rPr>
            </w:pPr>
          </w:p>
          <w:p w14:paraId="78AC3C2B" w14:textId="77777777" w:rsidR="00BF2AD6" w:rsidRPr="006004ED" w:rsidRDefault="00BF2AD6" w:rsidP="00BF7844">
            <w:pPr>
              <w:rPr>
                <w:b/>
              </w:rPr>
            </w:pPr>
          </w:p>
        </w:tc>
        <w:tc>
          <w:tcPr>
            <w:tcW w:w="3119" w:type="dxa"/>
            <w:vMerge w:val="restart"/>
            <w:shd w:val="clear" w:color="auto" w:fill="auto"/>
          </w:tcPr>
          <w:p w14:paraId="028D361C" w14:textId="77777777" w:rsidR="00BF2AD6" w:rsidRPr="006004ED" w:rsidRDefault="00BF2AD6" w:rsidP="00F866CB">
            <w:pPr>
              <w:rPr>
                <w:b/>
              </w:rPr>
            </w:pPr>
            <w:r w:rsidRPr="006004ED">
              <w:rPr>
                <w:b/>
              </w:rPr>
              <w:lastRenderedPageBreak/>
              <w:t>3.1. Siekiant išmokyti mokinį sąmoningai mokytis, užtikrinti veiksmingą konsultavimą dėl dalyko gebėjimų (DG) ir bendrųjų gebėjimų (BG)</w:t>
            </w:r>
            <w:r w:rsidRPr="006004ED">
              <w:t xml:space="preserve"> </w:t>
            </w:r>
            <w:r w:rsidRPr="006004ED">
              <w:rPr>
                <w:b/>
              </w:rPr>
              <w:t>ugdymosi pažangos.</w:t>
            </w:r>
          </w:p>
          <w:p w14:paraId="7E619507" w14:textId="77777777" w:rsidR="00BF2AD6" w:rsidRPr="006004ED" w:rsidRDefault="00BF2AD6" w:rsidP="00F866CB">
            <w:pPr>
              <w:rPr>
                <w:b/>
              </w:rPr>
            </w:pPr>
            <w:r w:rsidRPr="006004ED">
              <w:rPr>
                <w:b/>
              </w:rPr>
              <w:lastRenderedPageBreak/>
              <w:t>3.2. Organizuoti mokinių  projektinę veiklą, nukreiptą į mokėjimo mokytis gebėjimų  demonstravimą ir kūrybiškumo ugdymą(</w:t>
            </w:r>
            <w:proofErr w:type="spellStart"/>
            <w:r w:rsidRPr="006004ED">
              <w:rPr>
                <w:b/>
              </w:rPr>
              <w:t>si</w:t>
            </w:r>
            <w:proofErr w:type="spellEnd"/>
            <w:r w:rsidRPr="006004ED">
              <w:rPr>
                <w:b/>
              </w:rPr>
              <w:t>).</w:t>
            </w:r>
          </w:p>
          <w:p w14:paraId="009F2AFB" w14:textId="77777777" w:rsidR="00BF2AD6" w:rsidRPr="006004ED" w:rsidRDefault="00BF2AD6" w:rsidP="00F866CB">
            <w:pPr>
              <w:rPr>
                <w:b/>
              </w:rPr>
            </w:pPr>
            <w:r w:rsidRPr="006004ED">
              <w:rPr>
                <w:b/>
              </w:rPr>
              <w:t>3.3. Tikslingai ugdyti mokinių bendruosius gebėjimus.</w:t>
            </w:r>
          </w:p>
          <w:p w14:paraId="754085EB" w14:textId="77777777" w:rsidR="00BF2AD6" w:rsidRPr="006004ED" w:rsidRDefault="00BF2AD6" w:rsidP="00F866CB">
            <w:r w:rsidRPr="006004ED">
              <w:t>3.3. 1. Gilinti prasmingą integruotą ugdymąsi 5–8 klasėse</w:t>
            </w:r>
          </w:p>
          <w:p w14:paraId="475E850E" w14:textId="77777777" w:rsidR="00BF2AD6" w:rsidRPr="006004ED" w:rsidRDefault="00BF2AD6" w:rsidP="00F866CB">
            <w:pPr>
              <w:suppressAutoHyphens w:val="0"/>
              <w:autoSpaceDN/>
              <w:textAlignment w:val="auto"/>
            </w:pPr>
          </w:p>
          <w:p w14:paraId="102332B2" w14:textId="77777777" w:rsidR="00BF2AD6" w:rsidRPr="006004ED" w:rsidRDefault="00BF2AD6" w:rsidP="00BF7844">
            <w:pPr>
              <w:rPr>
                <w:b/>
              </w:rPr>
            </w:pPr>
          </w:p>
          <w:p w14:paraId="315C8A84" w14:textId="77777777" w:rsidR="00BF2AD6" w:rsidRPr="006004ED" w:rsidRDefault="00BF2AD6" w:rsidP="00BF7844">
            <w:pPr>
              <w:rPr>
                <w:b/>
              </w:rPr>
            </w:pPr>
          </w:p>
          <w:p w14:paraId="463AB81A" w14:textId="77777777" w:rsidR="00BF2AD6" w:rsidRPr="006004ED" w:rsidRDefault="00BF2AD6" w:rsidP="00BF7844">
            <w:pPr>
              <w:rPr>
                <w:b/>
              </w:rPr>
            </w:pPr>
          </w:p>
          <w:p w14:paraId="55B5A897" w14:textId="77777777" w:rsidR="00BF2AD6" w:rsidRPr="006004ED" w:rsidRDefault="00BF2AD6" w:rsidP="00BF7844">
            <w:pPr>
              <w:rPr>
                <w:b/>
              </w:rPr>
            </w:pPr>
          </w:p>
          <w:p w14:paraId="35119F51" w14:textId="77777777" w:rsidR="00BF2AD6" w:rsidRPr="006004ED" w:rsidRDefault="00BF2AD6" w:rsidP="00BF7844">
            <w:pPr>
              <w:rPr>
                <w:b/>
              </w:rPr>
            </w:pPr>
          </w:p>
          <w:p w14:paraId="0019C6F0" w14:textId="77777777" w:rsidR="00BF2AD6" w:rsidRPr="006004ED" w:rsidRDefault="00BF2AD6" w:rsidP="00BF7844">
            <w:pPr>
              <w:rPr>
                <w:b/>
              </w:rPr>
            </w:pPr>
          </w:p>
          <w:p w14:paraId="77F196DD" w14:textId="77777777" w:rsidR="00BF2AD6" w:rsidRPr="006004ED" w:rsidRDefault="00BF2AD6" w:rsidP="00BF7844">
            <w:pPr>
              <w:rPr>
                <w:b/>
              </w:rPr>
            </w:pPr>
          </w:p>
          <w:p w14:paraId="0A35868A" w14:textId="77777777" w:rsidR="00BF2AD6" w:rsidRPr="006004ED" w:rsidRDefault="00BF2AD6" w:rsidP="00BF7844">
            <w:pPr>
              <w:rPr>
                <w:b/>
              </w:rPr>
            </w:pPr>
          </w:p>
          <w:p w14:paraId="42770CC3" w14:textId="77777777" w:rsidR="00BF2AD6" w:rsidRPr="006004ED" w:rsidRDefault="00BF2AD6" w:rsidP="00BF7844">
            <w:pPr>
              <w:rPr>
                <w:b/>
              </w:rPr>
            </w:pPr>
          </w:p>
          <w:p w14:paraId="6C316A41" w14:textId="77777777" w:rsidR="00BF2AD6" w:rsidRPr="006004ED" w:rsidRDefault="00BF2AD6" w:rsidP="00BF7844">
            <w:pPr>
              <w:rPr>
                <w:b/>
              </w:rPr>
            </w:pPr>
          </w:p>
          <w:p w14:paraId="3EC64283" w14:textId="77777777" w:rsidR="00BF2AD6" w:rsidRPr="006004ED" w:rsidRDefault="00BF2AD6" w:rsidP="00BF7844">
            <w:pPr>
              <w:rPr>
                <w:b/>
              </w:rPr>
            </w:pPr>
          </w:p>
          <w:p w14:paraId="56F28204" w14:textId="77777777" w:rsidR="00BF2AD6" w:rsidRPr="006004ED" w:rsidRDefault="00BF2AD6" w:rsidP="00BF7844">
            <w:pPr>
              <w:rPr>
                <w:b/>
              </w:rPr>
            </w:pPr>
          </w:p>
          <w:p w14:paraId="3072B8E8" w14:textId="77777777" w:rsidR="00BF2AD6" w:rsidRPr="006004ED" w:rsidRDefault="00BF2AD6" w:rsidP="00BF7844">
            <w:pPr>
              <w:rPr>
                <w:b/>
              </w:rPr>
            </w:pPr>
          </w:p>
          <w:p w14:paraId="3C2C73DF" w14:textId="77777777" w:rsidR="00BF2AD6" w:rsidRPr="006004ED" w:rsidRDefault="00BF2AD6" w:rsidP="00BF7844">
            <w:pPr>
              <w:rPr>
                <w:b/>
              </w:rPr>
            </w:pPr>
          </w:p>
          <w:p w14:paraId="106618D1" w14:textId="77777777" w:rsidR="00BF2AD6" w:rsidRPr="006004ED" w:rsidRDefault="00BF2AD6" w:rsidP="00BF7844">
            <w:pPr>
              <w:rPr>
                <w:b/>
              </w:rPr>
            </w:pPr>
          </w:p>
          <w:p w14:paraId="37D2C57F" w14:textId="77777777" w:rsidR="00BF2AD6" w:rsidRPr="006004ED" w:rsidRDefault="00BF2AD6" w:rsidP="00BF7844">
            <w:pPr>
              <w:rPr>
                <w:b/>
              </w:rPr>
            </w:pPr>
          </w:p>
        </w:tc>
        <w:tc>
          <w:tcPr>
            <w:tcW w:w="992" w:type="dxa"/>
            <w:shd w:val="clear" w:color="auto" w:fill="auto"/>
          </w:tcPr>
          <w:p w14:paraId="2BEF5C20" w14:textId="77777777" w:rsidR="00BF2AD6" w:rsidRPr="006004ED" w:rsidRDefault="00BF2AD6" w:rsidP="005A2AAA">
            <w:pPr>
              <w:pStyle w:val="prastasis1"/>
            </w:pPr>
            <w:r w:rsidRPr="006004ED">
              <w:lastRenderedPageBreak/>
              <w:t>2.1.3.</w:t>
            </w:r>
          </w:p>
        </w:tc>
        <w:tc>
          <w:tcPr>
            <w:tcW w:w="2835" w:type="dxa"/>
            <w:shd w:val="clear" w:color="auto" w:fill="auto"/>
          </w:tcPr>
          <w:p w14:paraId="18ADF9F0" w14:textId="77777777" w:rsidR="00BF2AD6" w:rsidRPr="006004ED" w:rsidRDefault="00BF2AD6" w:rsidP="005A2AAA">
            <w:pPr>
              <w:pStyle w:val="prastasis1"/>
            </w:pPr>
            <w:r w:rsidRPr="006004ED">
              <w:t>5–8 kl. mokiniai teigia, kad užtikrinta galimybė gilinti DG konsultacinės dalyko pamokose</w:t>
            </w:r>
          </w:p>
        </w:tc>
        <w:tc>
          <w:tcPr>
            <w:tcW w:w="851" w:type="dxa"/>
            <w:shd w:val="clear" w:color="auto" w:fill="auto"/>
          </w:tcPr>
          <w:p w14:paraId="655A3C82" w14:textId="77777777" w:rsidR="00BF2AD6" w:rsidRPr="006004ED" w:rsidRDefault="00BF2AD6" w:rsidP="002D5E2E">
            <w:pPr>
              <w:pStyle w:val="prastasis1"/>
              <w:jc w:val="center"/>
            </w:pPr>
            <w:r w:rsidRPr="006004ED">
              <w:t>–</w:t>
            </w:r>
          </w:p>
        </w:tc>
        <w:tc>
          <w:tcPr>
            <w:tcW w:w="708" w:type="dxa"/>
            <w:shd w:val="clear" w:color="auto" w:fill="auto"/>
          </w:tcPr>
          <w:p w14:paraId="51D03CA3" w14:textId="77777777" w:rsidR="00BF2AD6" w:rsidRPr="006004ED" w:rsidRDefault="00BF2AD6" w:rsidP="002D5E2E">
            <w:pPr>
              <w:pStyle w:val="prastasis1"/>
              <w:jc w:val="center"/>
            </w:pPr>
            <w:r w:rsidRPr="006004ED">
              <w:t>70 proc.</w:t>
            </w:r>
          </w:p>
        </w:tc>
        <w:tc>
          <w:tcPr>
            <w:tcW w:w="709" w:type="dxa"/>
            <w:shd w:val="clear" w:color="auto" w:fill="auto"/>
          </w:tcPr>
          <w:p w14:paraId="3CB32B42" w14:textId="77777777" w:rsidR="00BF2AD6" w:rsidRPr="006004ED" w:rsidRDefault="00BF2AD6" w:rsidP="002D5E2E">
            <w:pPr>
              <w:pStyle w:val="prastasis1"/>
              <w:jc w:val="center"/>
            </w:pPr>
            <w:r w:rsidRPr="006004ED">
              <w:t>75 proc.</w:t>
            </w:r>
          </w:p>
        </w:tc>
        <w:tc>
          <w:tcPr>
            <w:tcW w:w="709" w:type="dxa"/>
            <w:shd w:val="clear" w:color="auto" w:fill="auto"/>
          </w:tcPr>
          <w:p w14:paraId="408F47FC" w14:textId="77777777" w:rsidR="00BF2AD6" w:rsidRPr="006004ED" w:rsidRDefault="00BF2AD6" w:rsidP="002D5E2E">
            <w:pPr>
              <w:pStyle w:val="prastasis1"/>
              <w:jc w:val="center"/>
            </w:pPr>
            <w:r w:rsidRPr="006004ED">
              <w:t>80 proc.</w:t>
            </w:r>
          </w:p>
        </w:tc>
        <w:tc>
          <w:tcPr>
            <w:tcW w:w="1559" w:type="dxa"/>
            <w:shd w:val="clear" w:color="auto" w:fill="auto"/>
          </w:tcPr>
          <w:p w14:paraId="53C9738D" w14:textId="77777777" w:rsidR="00BF2AD6" w:rsidRPr="006004ED" w:rsidRDefault="00BF2AD6" w:rsidP="005A2AAA">
            <w:r w:rsidRPr="006004ED">
              <w:t>Pažangos lentelės analizė.</w:t>
            </w:r>
          </w:p>
          <w:p w14:paraId="7262BC5D" w14:textId="77777777" w:rsidR="00BF2AD6" w:rsidRPr="006004ED" w:rsidRDefault="00BF2AD6" w:rsidP="005A2AAA">
            <w:r w:rsidRPr="006004ED">
              <w:t>Mokinių apklausa.</w:t>
            </w:r>
          </w:p>
          <w:p w14:paraId="50E13B50" w14:textId="77777777" w:rsidR="00BF2AD6" w:rsidRPr="006004ED" w:rsidRDefault="005125B5" w:rsidP="005A2AAA">
            <w:pPr>
              <w:rPr>
                <w:i/>
              </w:rPr>
            </w:pPr>
            <w:r>
              <w:rPr>
                <w:i/>
              </w:rPr>
              <w:t xml:space="preserve">Pavaduotojas </w:t>
            </w:r>
            <w:r w:rsidR="00BF2AD6" w:rsidRPr="006004ED">
              <w:rPr>
                <w:i/>
              </w:rPr>
              <w:t>ugdymui</w:t>
            </w:r>
          </w:p>
        </w:tc>
        <w:tc>
          <w:tcPr>
            <w:tcW w:w="1758" w:type="dxa"/>
            <w:shd w:val="clear" w:color="auto" w:fill="auto"/>
          </w:tcPr>
          <w:p w14:paraId="6BAD4BE5" w14:textId="77777777" w:rsidR="00BF2AD6" w:rsidRPr="006004ED" w:rsidRDefault="00BF2AD6" w:rsidP="005A2AAA">
            <w:r w:rsidRPr="006004ED">
              <w:t>Mokytojų tarybos posėdis. Gruodis</w:t>
            </w:r>
          </w:p>
        </w:tc>
      </w:tr>
      <w:tr w:rsidR="00BF2AD6" w:rsidRPr="006004ED" w14:paraId="7EF0426D" w14:textId="77777777" w:rsidTr="0042287A">
        <w:tc>
          <w:tcPr>
            <w:tcW w:w="1809" w:type="dxa"/>
            <w:vMerge/>
            <w:shd w:val="clear" w:color="auto" w:fill="auto"/>
          </w:tcPr>
          <w:p w14:paraId="6DD611A5" w14:textId="77777777" w:rsidR="00BF2AD6" w:rsidRPr="006004ED" w:rsidRDefault="00BF2AD6" w:rsidP="00BF7844">
            <w:pPr>
              <w:rPr>
                <w:b/>
              </w:rPr>
            </w:pPr>
          </w:p>
        </w:tc>
        <w:tc>
          <w:tcPr>
            <w:tcW w:w="3119" w:type="dxa"/>
            <w:vMerge/>
            <w:shd w:val="clear" w:color="auto" w:fill="auto"/>
          </w:tcPr>
          <w:p w14:paraId="486FE126" w14:textId="77777777" w:rsidR="00BF2AD6" w:rsidRPr="006004ED" w:rsidRDefault="00BF2AD6" w:rsidP="00BF7844">
            <w:pPr>
              <w:rPr>
                <w:b/>
              </w:rPr>
            </w:pPr>
          </w:p>
        </w:tc>
        <w:tc>
          <w:tcPr>
            <w:tcW w:w="992" w:type="dxa"/>
            <w:shd w:val="clear" w:color="auto" w:fill="auto"/>
          </w:tcPr>
          <w:p w14:paraId="071D528A" w14:textId="77777777" w:rsidR="00BF2AD6" w:rsidRPr="006004ED" w:rsidRDefault="00BF2AD6" w:rsidP="005A2AAA">
            <w:pPr>
              <w:pStyle w:val="prastasis1"/>
            </w:pPr>
            <w:r w:rsidRPr="006004ED">
              <w:t>2.1.1.</w:t>
            </w:r>
          </w:p>
        </w:tc>
        <w:tc>
          <w:tcPr>
            <w:tcW w:w="2835" w:type="dxa"/>
            <w:shd w:val="clear" w:color="auto" w:fill="auto"/>
          </w:tcPr>
          <w:p w14:paraId="0AF4228C" w14:textId="77777777" w:rsidR="00BF2AD6" w:rsidRPr="006004ED" w:rsidRDefault="00BF2AD6" w:rsidP="005A2AAA">
            <w:pPr>
              <w:pStyle w:val="prastasis1"/>
            </w:pPr>
            <w:r w:rsidRPr="006004ED">
              <w:t>Mokytojų, kurių ilgalaikiuose planuose suplanuotas susitartų BG ugdymas įgyvendintas, dalis</w:t>
            </w:r>
          </w:p>
        </w:tc>
        <w:tc>
          <w:tcPr>
            <w:tcW w:w="851" w:type="dxa"/>
            <w:shd w:val="clear" w:color="auto" w:fill="auto"/>
          </w:tcPr>
          <w:p w14:paraId="52DE00FE" w14:textId="77777777" w:rsidR="00BF2AD6" w:rsidRPr="006004ED" w:rsidRDefault="00BF2AD6" w:rsidP="002D5E2E">
            <w:pPr>
              <w:pStyle w:val="prastasis1"/>
              <w:jc w:val="center"/>
            </w:pPr>
            <w:r w:rsidRPr="006004ED">
              <w:t>–</w:t>
            </w:r>
          </w:p>
        </w:tc>
        <w:tc>
          <w:tcPr>
            <w:tcW w:w="708" w:type="dxa"/>
            <w:shd w:val="clear" w:color="auto" w:fill="auto"/>
          </w:tcPr>
          <w:p w14:paraId="29D8E997" w14:textId="77777777" w:rsidR="00BF2AD6" w:rsidRPr="006004ED" w:rsidRDefault="00BF2AD6" w:rsidP="002D5E2E">
            <w:pPr>
              <w:pStyle w:val="prastasis1"/>
              <w:jc w:val="center"/>
            </w:pPr>
            <w:r w:rsidRPr="006004ED">
              <w:t>75 proc.</w:t>
            </w:r>
          </w:p>
        </w:tc>
        <w:tc>
          <w:tcPr>
            <w:tcW w:w="709" w:type="dxa"/>
            <w:shd w:val="clear" w:color="auto" w:fill="auto"/>
          </w:tcPr>
          <w:p w14:paraId="01860D1E" w14:textId="77777777" w:rsidR="00BF2AD6" w:rsidRPr="006004ED" w:rsidRDefault="00BF2AD6" w:rsidP="002D5E2E">
            <w:pPr>
              <w:pStyle w:val="prastasis1"/>
              <w:jc w:val="center"/>
            </w:pPr>
            <w:r w:rsidRPr="006004ED">
              <w:t>80 proc.</w:t>
            </w:r>
          </w:p>
        </w:tc>
        <w:tc>
          <w:tcPr>
            <w:tcW w:w="709" w:type="dxa"/>
            <w:shd w:val="clear" w:color="auto" w:fill="auto"/>
          </w:tcPr>
          <w:p w14:paraId="0EB1E169" w14:textId="77777777" w:rsidR="00BF2AD6" w:rsidRPr="006004ED" w:rsidRDefault="00BF2AD6" w:rsidP="002D5E2E">
            <w:pPr>
              <w:pStyle w:val="prastasis1"/>
              <w:jc w:val="center"/>
            </w:pPr>
            <w:r w:rsidRPr="006004ED">
              <w:t>85 proc.</w:t>
            </w:r>
          </w:p>
        </w:tc>
        <w:tc>
          <w:tcPr>
            <w:tcW w:w="1559" w:type="dxa"/>
            <w:shd w:val="clear" w:color="auto" w:fill="auto"/>
          </w:tcPr>
          <w:p w14:paraId="592144BF" w14:textId="77777777" w:rsidR="00BF2AD6" w:rsidRPr="006004ED" w:rsidRDefault="00BF2AD6" w:rsidP="005A2AAA">
            <w:r w:rsidRPr="006004ED">
              <w:t>Mokytojų ilgalaikių planų analizė, mokinių individualių lūkesčių analizė. Lapkritis</w:t>
            </w:r>
          </w:p>
          <w:p w14:paraId="6C57434A" w14:textId="77777777" w:rsidR="00BF2AD6" w:rsidRPr="006004ED" w:rsidRDefault="005125B5" w:rsidP="005125B5">
            <w:pPr>
              <w:rPr>
                <w:i/>
              </w:rPr>
            </w:pPr>
            <w:r>
              <w:rPr>
                <w:i/>
              </w:rPr>
              <w:t xml:space="preserve">Pavaduotojas </w:t>
            </w:r>
            <w:r w:rsidR="00BF2AD6" w:rsidRPr="006004ED">
              <w:rPr>
                <w:i/>
              </w:rPr>
              <w:t>ugdymui</w:t>
            </w:r>
          </w:p>
        </w:tc>
        <w:tc>
          <w:tcPr>
            <w:tcW w:w="1758" w:type="dxa"/>
            <w:shd w:val="clear" w:color="auto" w:fill="auto"/>
          </w:tcPr>
          <w:p w14:paraId="6ABD659E" w14:textId="77777777" w:rsidR="00BF2AD6" w:rsidRPr="006004ED" w:rsidRDefault="00BF2AD6" w:rsidP="005A2AAA">
            <w:r w:rsidRPr="006004ED">
              <w:t>Metodinės grupės posėdis. Gruodis</w:t>
            </w:r>
          </w:p>
        </w:tc>
      </w:tr>
      <w:tr w:rsidR="00BF2AD6" w:rsidRPr="006004ED" w14:paraId="7CDE74D4" w14:textId="77777777" w:rsidTr="0042287A">
        <w:tc>
          <w:tcPr>
            <w:tcW w:w="1809" w:type="dxa"/>
            <w:vMerge/>
            <w:shd w:val="clear" w:color="auto" w:fill="auto"/>
          </w:tcPr>
          <w:p w14:paraId="62313C3E" w14:textId="77777777" w:rsidR="00BF2AD6" w:rsidRPr="006004ED" w:rsidRDefault="00BF2AD6" w:rsidP="00BF7844">
            <w:pPr>
              <w:rPr>
                <w:b/>
              </w:rPr>
            </w:pPr>
          </w:p>
        </w:tc>
        <w:tc>
          <w:tcPr>
            <w:tcW w:w="3119" w:type="dxa"/>
            <w:vMerge/>
            <w:shd w:val="clear" w:color="auto" w:fill="auto"/>
          </w:tcPr>
          <w:p w14:paraId="15E0FF0D" w14:textId="77777777" w:rsidR="00BF2AD6" w:rsidRPr="006004ED" w:rsidRDefault="00BF2AD6" w:rsidP="00BF7844">
            <w:pPr>
              <w:rPr>
                <w:b/>
              </w:rPr>
            </w:pPr>
          </w:p>
        </w:tc>
        <w:tc>
          <w:tcPr>
            <w:tcW w:w="992" w:type="dxa"/>
            <w:shd w:val="clear" w:color="auto" w:fill="auto"/>
          </w:tcPr>
          <w:p w14:paraId="73A5581B" w14:textId="77777777" w:rsidR="00BF2AD6" w:rsidRPr="006004ED" w:rsidRDefault="00BF2AD6" w:rsidP="005A2AAA">
            <w:pPr>
              <w:pStyle w:val="prastasis1"/>
            </w:pPr>
            <w:r w:rsidRPr="006004ED">
              <w:t>2.1.2.</w:t>
            </w:r>
          </w:p>
        </w:tc>
        <w:tc>
          <w:tcPr>
            <w:tcW w:w="2835" w:type="dxa"/>
            <w:shd w:val="clear" w:color="auto" w:fill="auto"/>
          </w:tcPr>
          <w:p w14:paraId="29320177" w14:textId="77777777" w:rsidR="00BF2AD6" w:rsidRPr="006004ED" w:rsidRDefault="00BF2AD6" w:rsidP="005A2AAA">
            <w:pPr>
              <w:pStyle w:val="prastasis1"/>
            </w:pPr>
            <w:r w:rsidRPr="006004ED">
              <w:t>Parengiama ir tikslinama bei koreguojama projektinės veiklos organizavimo tvarka</w:t>
            </w:r>
          </w:p>
        </w:tc>
        <w:tc>
          <w:tcPr>
            <w:tcW w:w="851" w:type="dxa"/>
            <w:shd w:val="clear" w:color="auto" w:fill="auto"/>
          </w:tcPr>
          <w:p w14:paraId="7E6EFD3B" w14:textId="77777777" w:rsidR="00BF2AD6" w:rsidRPr="006004ED" w:rsidRDefault="00BF2AD6" w:rsidP="002D5E2E">
            <w:pPr>
              <w:pStyle w:val="prastasis1"/>
              <w:jc w:val="center"/>
            </w:pPr>
            <w:r w:rsidRPr="006004ED">
              <w:t>–</w:t>
            </w:r>
          </w:p>
        </w:tc>
        <w:tc>
          <w:tcPr>
            <w:tcW w:w="708" w:type="dxa"/>
            <w:shd w:val="clear" w:color="auto" w:fill="auto"/>
          </w:tcPr>
          <w:p w14:paraId="02F5B9D2" w14:textId="77777777" w:rsidR="00BF2AD6" w:rsidRPr="006004ED" w:rsidRDefault="00BF2AD6" w:rsidP="002D5E2E">
            <w:pPr>
              <w:pStyle w:val="prastasis1"/>
              <w:jc w:val="center"/>
            </w:pPr>
            <w:r w:rsidRPr="006004ED">
              <w:t>Parengta PVO tvarka</w:t>
            </w:r>
          </w:p>
        </w:tc>
        <w:tc>
          <w:tcPr>
            <w:tcW w:w="709" w:type="dxa"/>
            <w:shd w:val="clear" w:color="auto" w:fill="auto"/>
          </w:tcPr>
          <w:p w14:paraId="27E66AA8" w14:textId="77777777" w:rsidR="00BF2AD6" w:rsidRPr="006004ED" w:rsidRDefault="00BF2AD6" w:rsidP="002D5E2E">
            <w:pPr>
              <w:pStyle w:val="prastasis1"/>
              <w:jc w:val="center"/>
            </w:pPr>
            <w:r w:rsidRPr="006004ED">
              <w:t>Koreguojama bent kartą per m. m.</w:t>
            </w:r>
          </w:p>
        </w:tc>
        <w:tc>
          <w:tcPr>
            <w:tcW w:w="709" w:type="dxa"/>
            <w:shd w:val="clear" w:color="auto" w:fill="auto"/>
          </w:tcPr>
          <w:p w14:paraId="4D967FCE" w14:textId="77777777" w:rsidR="00BF2AD6" w:rsidRPr="006004ED" w:rsidRDefault="00BF2AD6" w:rsidP="002D5E2E">
            <w:pPr>
              <w:pStyle w:val="prastasis1"/>
              <w:jc w:val="center"/>
            </w:pPr>
            <w:r w:rsidRPr="006004ED">
              <w:t>Koreguojama bent kartą per m. m.</w:t>
            </w:r>
          </w:p>
        </w:tc>
        <w:tc>
          <w:tcPr>
            <w:tcW w:w="1559" w:type="dxa"/>
            <w:vMerge w:val="restart"/>
            <w:shd w:val="clear" w:color="auto" w:fill="auto"/>
          </w:tcPr>
          <w:p w14:paraId="21B1EB56" w14:textId="77777777" w:rsidR="00BF2AD6" w:rsidRPr="006004ED" w:rsidRDefault="00BF2AD6" w:rsidP="005A2AAA">
            <w:r w:rsidRPr="006004ED">
              <w:t>Dalyvavusių projektuose mokinių refleksijų analizė.</w:t>
            </w:r>
          </w:p>
          <w:p w14:paraId="419E127E" w14:textId="77777777" w:rsidR="00BF2AD6" w:rsidRPr="006004ED" w:rsidRDefault="00BF2AD6" w:rsidP="005A2AAA">
            <w:r w:rsidRPr="006004ED">
              <w:t>Organizavusių projektus mokytojų refleksijų analizė.</w:t>
            </w:r>
          </w:p>
          <w:p w14:paraId="683833DA" w14:textId="77777777" w:rsidR="00BF2AD6" w:rsidRPr="006004ED" w:rsidRDefault="00BF2AD6" w:rsidP="005A2AAA">
            <w:r w:rsidRPr="006004ED">
              <w:t>Projektinės veiklos duomenų analizė.</w:t>
            </w:r>
          </w:p>
          <w:p w14:paraId="4F2A285B" w14:textId="77777777" w:rsidR="00BF2AD6" w:rsidRPr="006004ED" w:rsidRDefault="00BF2AD6" w:rsidP="005A2AAA">
            <w:pPr>
              <w:rPr>
                <w:i/>
              </w:rPr>
            </w:pPr>
            <w:r w:rsidRPr="006004ED">
              <w:rPr>
                <w:i/>
              </w:rPr>
              <w:t>Projektų vadovai</w:t>
            </w:r>
          </w:p>
          <w:p w14:paraId="1F5B160F" w14:textId="77777777" w:rsidR="00BF2AD6" w:rsidRPr="006004ED" w:rsidRDefault="00BF2AD6" w:rsidP="005A2AAA">
            <w:pPr>
              <w:rPr>
                <w:i/>
              </w:rPr>
            </w:pPr>
          </w:p>
        </w:tc>
        <w:tc>
          <w:tcPr>
            <w:tcW w:w="1758" w:type="dxa"/>
            <w:vMerge w:val="restart"/>
            <w:shd w:val="clear" w:color="auto" w:fill="auto"/>
          </w:tcPr>
          <w:p w14:paraId="0469FF9D" w14:textId="77777777" w:rsidR="00BF2AD6" w:rsidRPr="006004ED" w:rsidRDefault="00BF2AD6" w:rsidP="005A2AAA">
            <w:r w:rsidRPr="006004ED">
              <w:t>Mokytojų tarybos posėdis. Rugpjūtis</w:t>
            </w:r>
          </w:p>
          <w:p w14:paraId="717FEC6B" w14:textId="77777777" w:rsidR="00BF2AD6" w:rsidRPr="006004ED" w:rsidRDefault="00BF2AD6" w:rsidP="005A2AAA"/>
          <w:p w14:paraId="539DC286" w14:textId="77777777" w:rsidR="00BF2AD6" w:rsidRPr="006004ED" w:rsidRDefault="00BF2AD6" w:rsidP="005A2AAA"/>
          <w:p w14:paraId="663C800B" w14:textId="77777777" w:rsidR="00BF2AD6" w:rsidRPr="006004ED" w:rsidRDefault="00BF2AD6" w:rsidP="005A2AAA"/>
          <w:p w14:paraId="3A091F61" w14:textId="77777777" w:rsidR="00BF2AD6" w:rsidRPr="006004ED" w:rsidRDefault="00BF2AD6" w:rsidP="005A2AAA"/>
          <w:p w14:paraId="0B05AFF9" w14:textId="77777777" w:rsidR="00BF2AD6" w:rsidRPr="006004ED" w:rsidRDefault="00BF2AD6" w:rsidP="005A2AAA"/>
          <w:p w14:paraId="743C8DDD" w14:textId="77777777" w:rsidR="00BF2AD6" w:rsidRPr="006004ED" w:rsidRDefault="00BF2AD6" w:rsidP="005A2AAA"/>
          <w:p w14:paraId="521B5025" w14:textId="77777777" w:rsidR="00BF2AD6" w:rsidRPr="006004ED" w:rsidRDefault="00BF2AD6" w:rsidP="005A2AAA"/>
        </w:tc>
      </w:tr>
      <w:tr w:rsidR="00BF2AD6" w:rsidRPr="006004ED" w14:paraId="30B1EFCB" w14:textId="77777777" w:rsidTr="0042287A">
        <w:tc>
          <w:tcPr>
            <w:tcW w:w="1809" w:type="dxa"/>
            <w:vMerge/>
            <w:shd w:val="clear" w:color="auto" w:fill="auto"/>
          </w:tcPr>
          <w:p w14:paraId="7D34DD9A" w14:textId="77777777" w:rsidR="00BF2AD6" w:rsidRPr="006004ED" w:rsidRDefault="00BF2AD6" w:rsidP="00BF7844">
            <w:pPr>
              <w:rPr>
                <w:b/>
              </w:rPr>
            </w:pPr>
          </w:p>
        </w:tc>
        <w:tc>
          <w:tcPr>
            <w:tcW w:w="3119" w:type="dxa"/>
            <w:vMerge/>
            <w:shd w:val="clear" w:color="auto" w:fill="auto"/>
          </w:tcPr>
          <w:p w14:paraId="70264F0F" w14:textId="77777777" w:rsidR="00BF2AD6" w:rsidRPr="006004ED" w:rsidRDefault="00BF2AD6" w:rsidP="00BF7844">
            <w:pPr>
              <w:rPr>
                <w:b/>
              </w:rPr>
            </w:pPr>
          </w:p>
        </w:tc>
        <w:tc>
          <w:tcPr>
            <w:tcW w:w="992" w:type="dxa"/>
            <w:shd w:val="clear" w:color="auto" w:fill="auto"/>
          </w:tcPr>
          <w:p w14:paraId="08B3E4DE" w14:textId="77777777" w:rsidR="00BF2AD6" w:rsidRPr="006004ED" w:rsidRDefault="00BF2AD6" w:rsidP="005A2AAA">
            <w:pPr>
              <w:pStyle w:val="prastasis1"/>
            </w:pPr>
            <w:r w:rsidRPr="006004ED">
              <w:t>1.2.1.</w:t>
            </w:r>
          </w:p>
        </w:tc>
        <w:tc>
          <w:tcPr>
            <w:tcW w:w="2835" w:type="dxa"/>
            <w:shd w:val="clear" w:color="auto" w:fill="auto"/>
          </w:tcPr>
          <w:p w14:paraId="785FDA35" w14:textId="77777777" w:rsidR="00BF2AD6" w:rsidRPr="006004ED" w:rsidRDefault="00BF2AD6" w:rsidP="005A2AAA">
            <w:pPr>
              <w:pStyle w:val="prastasis1"/>
            </w:pPr>
            <w:r w:rsidRPr="006004ED">
              <w:t>Mokinių, per projektinę veiklą pagilinusių dalykinius gebėjimus, dalis</w:t>
            </w:r>
          </w:p>
        </w:tc>
        <w:tc>
          <w:tcPr>
            <w:tcW w:w="851" w:type="dxa"/>
            <w:shd w:val="clear" w:color="auto" w:fill="auto"/>
          </w:tcPr>
          <w:p w14:paraId="104320FD" w14:textId="77777777" w:rsidR="00BF2AD6" w:rsidRPr="006004ED" w:rsidRDefault="00BF2AD6" w:rsidP="002D5E2E">
            <w:pPr>
              <w:pStyle w:val="prastasis1"/>
              <w:jc w:val="center"/>
            </w:pPr>
            <w:r w:rsidRPr="006004ED">
              <w:t>–</w:t>
            </w:r>
          </w:p>
        </w:tc>
        <w:tc>
          <w:tcPr>
            <w:tcW w:w="708" w:type="dxa"/>
            <w:shd w:val="clear" w:color="auto" w:fill="auto"/>
          </w:tcPr>
          <w:p w14:paraId="7A553597" w14:textId="77777777" w:rsidR="00BF2AD6" w:rsidRPr="006004ED" w:rsidRDefault="00BF2AD6" w:rsidP="002D5E2E">
            <w:pPr>
              <w:pStyle w:val="prastasis1"/>
              <w:jc w:val="center"/>
            </w:pPr>
            <w:r w:rsidRPr="006004ED">
              <w:t>25 proc.</w:t>
            </w:r>
          </w:p>
        </w:tc>
        <w:tc>
          <w:tcPr>
            <w:tcW w:w="709" w:type="dxa"/>
            <w:shd w:val="clear" w:color="auto" w:fill="auto"/>
          </w:tcPr>
          <w:p w14:paraId="31F5DE16" w14:textId="77777777" w:rsidR="00BF2AD6" w:rsidRPr="006004ED" w:rsidRDefault="00BF2AD6" w:rsidP="002D5E2E">
            <w:pPr>
              <w:pStyle w:val="prastasis1"/>
              <w:jc w:val="center"/>
            </w:pPr>
            <w:r w:rsidRPr="006004ED">
              <w:t>30 proc.</w:t>
            </w:r>
          </w:p>
        </w:tc>
        <w:tc>
          <w:tcPr>
            <w:tcW w:w="709" w:type="dxa"/>
            <w:shd w:val="clear" w:color="auto" w:fill="auto"/>
          </w:tcPr>
          <w:p w14:paraId="4055D220" w14:textId="77777777" w:rsidR="00BF2AD6" w:rsidRPr="006004ED" w:rsidRDefault="00BF2AD6" w:rsidP="002D5E2E">
            <w:pPr>
              <w:pStyle w:val="prastasis1"/>
              <w:jc w:val="center"/>
            </w:pPr>
            <w:r w:rsidRPr="006004ED">
              <w:t>40 proc.</w:t>
            </w:r>
          </w:p>
        </w:tc>
        <w:tc>
          <w:tcPr>
            <w:tcW w:w="1559" w:type="dxa"/>
            <w:vMerge/>
            <w:shd w:val="clear" w:color="auto" w:fill="auto"/>
          </w:tcPr>
          <w:p w14:paraId="376AF130" w14:textId="77777777" w:rsidR="00BF2AD6" w:rsidRPr="006004ED" w:rsidRDefault="00BF2AD6" w:rsidP="005A2AAA"/>
        </w:tc>
        <w:tc>
          <w:tcPr>
            <w:tcW w:w="1758" w:type="dxa"/>
            <w:vMerge/>
            <w:shd w:val="clear" w:color="auto" w:fill="auto"/>
          </w:tcPr>
          <w:p w14:paraId="1CB396EE" w14:textId="77777777" w:rsidR="00BF2AD6" w:rsidRPr="006004ED" w:rsidRDefault="00BF2AD6" w:rsidP="005A2AAA"/>
        </w:tc>
      </w:tr>
      <w:tr w:rsidR="00BF2AD6" w:rsidRPr="006004ED" w14:paraId="4293DDDD" w14:textId="77777777" w:rsidTr="0042287A">
        <w:tc>
          <w:tcPr>
            <w:tcW w:w="1809" w:type="dxa"/>
            <w:vMerge/>
            <w:shd w:val="clear" w:color="auto" w:fill="auto"/>
          </w:tcPr>
          <w:p w14:paraId="35491597" w14:textId="77777777" w:rsidR="00BF2AD6" w:rsidRPr="006004ED" w:rsidRDefault="00BF2AD6" w:rsidP="00BF7844">
            <w:pPr>
              <w:rPr>
                <w:b/>
              </w:rPr>
            </w:pPr>
          </w:p>
        </w:tc>
        <w:tc>
          <w:tcPr>
            <w:tcW w:w="3119" w:type="dxa"/>
            <w:vMerge/>
            <w:shd w:val="clear" w:color="auto" w:fill="auto"/>
          </w:tcPr>
          <w:p w14:paraId="4FCE0956" w14:textId="77777777" w:rsidR="00BF2AD6" w:rsidRPr="006004ED" w:rsidRDefault="00BF2AD6" w:rsidP="00BF7844">
            <w:pPr>
              <w:rPr>
                <w:b/>
              </w:rPr>
            </w:pPr>
          </w:p>
        </w:tc>
        <w:tc>
          <w:tcPr>
            <w:tcW w:w="992" w:type="dxa"/>
            <w:vMerge w:val="restart"/>
            <w:shd w:val="clear" w:color="auto" w:fill="auto"/>
          </w:tcPr>
          <w:p w14:paraId="2E490D06" w14:textId="77777777" w:rsidR="00BF2AD6" w:rsidRPr="006004ED" w:rsidRDefault="00BF2AD6" w:rsidP="005A2AAA">
            <w:pPr>
              <w:pStyle w:val="prastasis1"/>
            </w:pPr>
            <w:r w:rsidRPr="006004ED">
              <w:t>2.2.2.</w:t>
            </w:r>
          </w:p>
          <w:p w14:paraId="43855E6B" w14:textId="77777777" w:rsidR="00BF2AD6" w:rsidRPr="006004ED" w:rsidRDefault="00BF2AD6" w:rsidP="005A2AAA">
            <w:pPr>
              <w:pStyle w:val="prastasis1"/>
            </w:pPr>
          </w:p>
          <w:p w14:paraId="6E841465" w14:textId="77777777" w:rsidR="00BF2AD6" w:rsidRPr="006004ED" w:rsidRDefault="00BF2AD6" w:rsidP="005A2AAA">
            <w:pPr>
              <w:pStyle w:val="prastasis1"/>
            </w:pPr>
          </w:p>
          <w:p w14:paraId="5C0F6B9D" w14:textId="77777777" w:rsidR="00BF2AD6" w:rsidRPr="006004ED" w:rsidRDefault="00BF2AD6" w:rsidP="005A2AAA">
            <w:pPr>
              <w:pStyle w:val="prastasis1"/>
            </w:pPr>
          </w:p>
          <w:p w14:paraId="56A048DD" w14:textId="77777777" w:rsidR="00BF2AD6" w:rsidRPr="006004ED" w:rsidRDefault="00BF2AD6" w:rsidP="005A2AAA">
            <w:pPr>
              <w:pStyle w:val="prastasis1"/>
            </w:pPr>
          </w:p>
          <w:p w14:paraId="5E183687" w14:textId="77777777" w:rsidR="00BF2AD6" w:rsidRPr="006004ED" w:rsidRDefault="00BF2AD6" w:rsidP="005A2AAA">
            <w:pPr>
              <w:pStyle w:val="prastasis1"/>
            </w:pPr>
          </w:p>
          <w:p w14:paraId="61F0B6A0" w14:textId="77777777" w:rsidR="00BF2AD6" w:rsidRPr="006004ED" w:rsidRDefault="00BF2AD6" w:rsidP="005A2AAA">
            <w:pPr>
              <w:pStyle w:val="prastasis1"/>
            </w:pPr>
          </w:p>
          <w:p w14:paraId="6A9B134E" w14:textId="77777777" w:rsidR="00BF2AD6" w:rsidRPr="006004ED" w:rsidRDefault="00BF2AD6" w:rsidP="005A2AAA">
            <w:pPr>
              <w:pStyle w:val="prastasis1"/>
            </w:pPr>
          </w:p>
          <w:p w14:paraId="5A4088DA" w14:textId="77777777" w:rsidR="00BF2AD6" w:rsidRPr="006004ED" w:rsidRDefault="00BF2AD6" w:rsidP="005A2AAA">
            <w:pPr>
              <w:pStyle w:val="prastasis1"/>
            </w:pPr>
          </w:p>
        </w:tc>
        <w:tc>
          <w:tcPr>
            <w:tcW w:w="2835" w:type="dxa"/>
            <w:shd w:val="clear" w:color="auto" w:fill="auto"/>
          </w:tcPr>
          <w:p w14:paraId="78CEF426" w14:textId="77777777" w:rsidR="00BF2AD6" w:rsidRPr="006004ED" w:rsidRDefault="00BF2AD6" w:rsidP="005A2AAA">
            <w:pPr>
              <w:pStyle w:val="prastasis1"/>
            </w:pPr>
            <w:r w:rsidRPr="006004ED">
              <w:lastRenderedPageBreak/>
              <w:t xml:space="preserve">Kiekviename 5–8 klasių </w:t>
            </w:r>
            <w:proofErr w:type="spellStart"/>
            <w:r w:rsidRPr="006004ED">
              <w:t>koncentre</w:t>
            </w:r>
            <w:proofErr w:type="spellEnd"/>
            <w:r w:rsidRPr="006004ED">
              <w:t xml:space="preserve"> pravestų integruotų dienų, kurių metu aiškiai pamatuojamas išmokimas, skaičius per </w:t>
            </w:r>
            <w:proofErr w:type="spellStart"/>
            <w:r w:rsidRPr="006004ED">
              <w:t>m.m</w:t>
            </w:r>
            <w:proofErr w:type="spellEnd"/>
            <w:r w:rsidRPr="006004ED">
              <w:t xml:space="preserve">. </w:t>
            </w:r>
          </w:p>
        </w:tc>
        <w:tc>
          <w:tcPr>
            <w:tcW w:w="851" w:type="dxa"/>
            <w:shd w:val="clear" w:color="auto" w:fill="auto"/>
          </w:tcPr>
          <w:p w14:paraId="367957A8" w14:textId="77777777" w:rsidR="00BF2AD6" w:rsidRPr="006004ED" w:rsidRDefault="00BF2AD6" w:rsidP="002D5E2E">
            <w:pPr>
              <w:pStyle w:val="prastasis1"/>
              <w:jc w:val="center"/>
            </w:pPr>
            <w:r w:rsidRPr="006004ED">
              <w:t>–</w:t>
            </w:r>
          </w:p>
        </w:tc>
        <w:tc>
          <w:tcPr>
            <w:tcW w:w="708" w:type="dxa"/>
            <w:shd w:val="clear" w:color="auto" w:fill="auto"/>
          </w:tcPr>
          <w:p w14:paraId="682499A0" w14:textId="77777777" w:rsidR="00BF2AD6" w:rsidRPr="006004ED" w:rsidRDefault="00BF2AD6" w:rsidP="002D5E2E">
            <w:pPr>
              <w:pStyle w:val="prastasis1"/>
              <w:jc w:val="center"/>
            </w:pPr>
            <w:r w:rsidRPr="006004ED">
              <w:t>5–6 kl.</w:t>
            </w:r>
          </w:p>
          <w:p w14:paraId="5F2687E8" w14:textId="77777777" w:rsidR="00BF2AD6" w:rsidRPr="006004ED" w:rsidRDefault="00BF2AD6" w:rsidP="002D5E2E">
            <w:pPr>
              <w:pStyle w:val="prastasis1"/>
              <w:jc w:val="center"/>
            </w:pPr>
            <w:r w:rsidRPr="006004ED">
              <w:t>1</w:t>
            </w:r>
          </w:p>
          <w:p w14:paraId="6438C7FD" w14:textId="77777777" w:rsidR="00BF2AD6" w:rsidRPr="006004ED" w:rsidRDefault="00BF2AD6" w:rsidP="002D5E2E">
            <w:pPr>
              <w:pStyle w:val="prastasis1"/>
              <w:jc w:val="center"/>
            </w:pPr>
          </w:p>
          <w:p w14:paraId="715D26A6" w14:textId="77777777" w:rsidR="00BF2AD6" w:rsidRPr="006004ED" w:rsidRDefault="00BF2AD6" w:rsidP="002D5E2E">
            <w:pPr>
              <w:pStyle w:val="prastasis1"/>
              <w:jc w:val="center"/>
            </w:pPr>
            <w:r w:rsidRPr="006004ED">
              <w:t>7–8 kl.</w:t>
            </w:r>
          </w:p>
          <w:p w14:paraId="1DA0A42B" w14:textId="77777777" w:rsidR="00BF2AD6" w:rsidRPr="006004ED" w:rsidRDefault="00BF2AD6" w:rsidP="002D5E2E">
            <w:pPr>
              <w:pStyle w:val="prastasis1"/>
              <w:jc w:val="center"/>
            </w:pPr>
            <w:r w:rsidRPr="006004ED">
              <w:lastRenderedPageBreak/>
              <w:t>1</w:t>
            </w:r>
          </w:p>
        </w:tc>
        <w:tc>
          <w:tcPr>
            <w:tcW w:w="709" w:type="dxa"/>
            <w:shd w:val="clear" w:color="auto" w:fill="auto"/>
          </w:tcPr>
          <w:p w14:paraId="36C6D4D2" w14:textId="77777777" w:rsidR="00BF2AD6" w:rsidRPr="006004ED" w:rsidRDefault="00BF2AD6" w:rsidP="002D5E2E">
            <w:pPr>
              <w:pStyle w:val="prastasis1"/>
              <w:jc w:val="center"/>
            </w:pPr>
            <w:r w:rsidRPr="006004ED">
              <w:lastRenderedPageBreak/>
              <w:t>5–6 kl.</w:t>
            </w:r>
          </w:p>
          <w:p w14:paraId="04DF55E8" w14:textId="77777777" w:rsidR="00BF2AD6" w:rsidRPr="006004ED" w:rsidRDefault="00BF2AD6" w:rsidP="002D5E2E">
            <w:pPr>
              <w:pStyle w:val="prastasis1"/>
              <w:jc w:val="center"/>
            </w:pPr>
            <w:r w:rsidRPr="006004ED">
              <w:t>1</w:t>
            </w:r>
          </w:p>
          <w:p w14:paraId="06EF620D" w14:textId="77777777" w:rsidR="00BF2AD6" w:rsidRPr="006004ED" w:rsidRDefault="00BF2AD6" w:rsidP="002D5E2E">
            <w:pPr>
              <w:pStyle w:val="prastasis1"/>
              <w:jc w:val="center"/>
            </w:pPr>
          </w:p>
          <w:p w14:paraId="28914C1D" w14:textId="77777777" w:rsidR="00BF2AD6" w:rsidRPr="006004ED" w:rsidRDefault="00BF2AD6" w:rsidP="002D5E2E">
            <w:pPr>
              <w:pStyle w:val="prastasis1"/>
              <w:jc w:val="center"/>
            </w:pPr>
            <w:r w:rsidRPr="006004ED">
              <w:t>7–8 kl.</w:t>
            </w:r>
          </w:p>
          <w:p w14:paraId="6921C1A2" w14:textId="77777777" w:rsidR="00BF2AD6" w:rsidRPr="006004ED" w:rsidRDefault="00BF2AD6" w:rsidP="002D5E2E">
            <w:pPr>
              <w:pStyle w:val="prastasis1"/>
              <w:jc w:val="center"/>
            </w:pPr>
            <w:r w:rsidRPr="006004ED">
              <w:lastRenderedPageBreak/>
              <w:t>1</w:t>
            </w:r>
          </w:p>
        </w:tc>
        <w:tc>
          <w:tcPr>
            <w:tcW w:w="709" w:type="dxa"/>
            <w:shd w:val="clear" w:color="auto" w:fill="auto"/>
          </w:tcPr>
          <w:p w14:paraId="4F0E6088" w14:textId="77777777" w:rsidR="00BF2AD6" w:rsidRPr="006004ED" w:rsidRDefault="00BF2AD6" w:rsidP="002D5E2E">
            <w:pPr>
              <w:pStyle w:val="prastasis1"/>
              <w:jc w:val="center"/>
            </w:pPr>
            <w:r w:rsidRPr="006004ED">
              <w:lastRenderedPageBreak/>
              <w:t>5–6 kl.</w:t>
            </w:r>
          </w:p>
          <w:p w14:paraId="759A24D5" w14:textId="77777777" w:rsidR="00BF2AD6" w:rsidRPr="006004ED" w:rsidRDefault="00BF2AD6" w:rsidP="002D5E2E">
            <w:pPr>
              <w:pStyle w:val="prastasis1"/>
              <w:jc w:val="center"/>
            </w:pPr>
            <w:r w:rsidRPr="006004ED">
              <w:t>2</w:t>
            </w:r>
          </w:p>
          <w:p w14:paraId="35840101" w14:textId="77777777" w:rsidR="00BF2AD6" w:rsidRPr="006004ED" w:rsidRDefault="00BF2AD6" w:rsidP="002D5E2E">
            <w:pPr>
              <w:pStyle w:val="prastasis1"/>
              <w:jc w:val="center"/>
            </w:pPr>
          </w:p>
          <w:p w14:paraId="2427667F" w14:textId="77777777" w:rsidR="00BF2AD6" w:rsidRPr="006004ED" w:rsidRDefault="00BF2AD6" w:rsidP="002D5E2E">
            <w:pPr>
              <w:pStyle w:val="prastasis1"/>
              <w:jc w:val="center"/>
            </w:pPr>
            <w:r w:rsidRPr="006004ED">
              <w:t>7–8 kl.</w:t>
            </w:r>
          </w:p>
          <w:p w14:paraId="1693D587" w14:textId="77777777" w:rsidR="00BF2AD6" w:rsidRPr="006004ED" w:rsidRDefault="00BF2AD6" w:rsidP="002D5E2E">
            <w:pPr>
              <w:pStyle w:val="prastasis1"/>
              <w:jc w:val="center"/>
            </w:pPr>
            <w:r w:rsidRPr="006004ED">
              <w:lastRenderedPageBreak/>
              <w:t>2</w:t>
            </w:r>
          </w:p>
        </w:tc>
        <w:tc>
          <w:tcPr>
            <w:tcW w:w="1559" w:type="dxa"/>
            <w:vMerge w:val="restart"/>
            <w:shd w:val="clear" w:color="auto" w:fill="auto"/>
          </w:tcPr>
          <w:p w14:paraId="40736925" w14:textId="77777777" w:rsidR="00BF2AD6" w:rsidRPr="006004ED" w:rsidRDefault="00BF2AD6" w:rsidP="005A2AAA">
            <w:r w:rsidRPr="006004ED">
              <w:lastRenderedPageBreak/>
              <w:t xml:space="preserve">Ilgalaikių planų, mėnesio planų analizė, mokytojų veiklos </w:t>
            </w:r>
            <w:r w:rsidRPr="006004ED">
              <w:lastRenderedPageBreak/>
              <w:t>įsivertinimo duomenų analizė.</w:t>
            </w:r>
          </w:p>
          <w:p w14:paraId="269586C3" w14:textId="77777777" w:rsidR="00BF2AD6" w:rsidRPr="006004ED" w:rsidRDefault="00BF2AD6" w:rsidP="005A2AAA">
            <w:r w:rsidRPr="006004ED">
              <w:t xml:space="preserve">Visus m. m. </w:t>
            </w:r>
          </w:p>
          <w:p w14:paraId="515FA3E8" w14:textId="77777777" w:rsidR="00BF2AD6" w:rsidRPr="006004ED" w:rsidRDefault="00BF2AD6" w:rsidP="005A2AAA">
            <w:pPr>
              <w:rPr>
                <w:i/>
              </w:rPr>
            </w:pPr>
            <w:r w:rsidRPr="006004ED">
              <w:rPr>
                <w:i/>
              </w:rPr>
              <w:t>Pavaduotoja</w:t>
            </w:r>
            <w:r w:rsidR="005125B5">
              <w:rPr>
                <w:i/>
              </w:rPr>
              <w:t>s</w:t>
            </w:r>
            <w:r w:rsidRPr="006004ED">
              <w:rPr>
                <w:i/>
              </w:rPr>
              <w:t xml:space="preserve"> ugdymui</w:t>
            </w:r>
          </w:p>
          <w:p w14:paraId="5D1FD68B" w14:textId="77777777" w:rsidR="00BF2AD6" w:rsidRPr="006004ED" w:rsidRDefault="00BF2AD6" w:rsidP="005A2AAA"/>
        </w:tc>
        <w:tc>
          <w:tcPr>
            <w:tcW w:w="1758" w:type="dxa"/>
            <w:vMerge w:val="restart"/>
            <w:shd w:val="clear" w:color="auto" w:fill="auto"/>
          </w:tcPr>
          <w:p w14:paraId="2976757A" w14:textId="77777777" w:rsidR="00BF2AD6" w:rsidRPr="006004ED" w:rsidRDefault="00BF2AD6" w:rsidP="005A2AAA">
            <w:r w:rsidRPr="006004ED">
              <w:lastRenderedPageBreak/>
              <w:t>Mokytojų tarybos posėdis. Rugpjūtis</w:t>
            </w:r>
          </w:p>
          <w:p w14:paraId="4085A123" w14:textId="77777777" w:rsidR="00BF2AD6" w:rsidRPr="006004ED" w:rsidRDefault="00BF2AD6" w:rsidP="005A2AAA"/>
          <w:p w14:paraId="6183910E" w14:textId="77777777" w:rsidR="00BF2AD6" w:rsidRPr="006004ED" w:rsidRDefault="00BF2AD6" w:rsidP="005A2AAA"/>
          <w:p w14:paraId="0F60C205" w14:textId="77777777" w:rsidR="00BF2AD6" w:rsidRPr="006004ED" w:rsidRDefault="00BF2AD6" w:rsidP="005A2AAA"/>
          <w:p w14:paraId="0DFFFDEE" w14:textId="77777777" w:rsidR="00BF2AD6" w:rsidRPr="006004ED" w:rsidRDefault="00BF2AD6" w:rsidP="005A2AAA"/>
          <w:p w14:paraId="30BD4B35" w14:textId="77777777" w:rsidR="00BF2AD6" w:rsidRPr="006004ED" w:rsidRDefault="00BF2AD6" w:rsidP="005A2AAA"/>
          <w:p w14:paraId="68FB0F7C" w14:textId="77777777" w:rsidR="00BF2AD6" w:rsidRPr="006004ED" w:rsidRDefault="00BF2AD6" w:rsidP="005A2AAA"/>
          <w:p w14:paraId="028E0315" w14:textId="77777777" w:rsidR="00BF2AD6" w:rsidRPr="006004ED" w:rsidRDefault="00BF2AD6" w:rsidP="005A2AAA"/>
          <w:p w14:paraId="1D18F9D9" w14:textId="77777777" w:rsidR="00BF2AD6" w:rsidRPr="006004ED" w:rsidRDefault="00BF2AD6" w:rsidP="005A2AAA"/>
          <w:p w14:paraId="6235BCAB" w14:textId="77777777" w:rsidR="00BF2AD6" w:rsidRPr="006004ED" w:rsidRDefault="00BF2AD6" w:rsidP="005A2AAA"/>
        </w:tc>
      </w:tr>
      <w:tr w:rsidR="00BF2AD6" w:rsidRPr="006004ED" w14:paraId="5A25B5B3" w14:textId="77777777" w:rsidTr="0042287A">
        <w:tc>
          <w:tcPr>
            <w:tcW w:w="1809" w:type="dxa"/>
            <w:vMerge/>
            <w:shd w:val="clear" w:color="auto" w:fill="auto"/>
          </w:tcPr>
          <w:p w14:paraId="3DB336C9" w14:textId="77777777" w:rsidR="00BF2AD6" w:rsidRPr="006004ED" w:rsidRDefault="00BF2AD6" w:rsidP="00BF7844">
            <w:pPr>
              <w:rPr>
                <w:b/>
              </w:rPr>
            </w:pPr>
          </w:p>
        </w:tc>
        <w:tc>
          <w:tcPr>
            <w:tcW w:w="3119" w:type="dxa"/>
            <w:vMerge/>
            <w:shd w:val="clear" w:color="auto" w:fill="auto"/>
          </w:tcPr>
          <w:p w14:paraId="1F498C25" w14:textId="77777777" w:rsidR="00BF2AD6" w:rsidRPr="006004ED" w:rsidRDefault="00BF2AD6" w:rsidP="00BF7844">
            <w:pPr>
              <w:rPr>
                <w:b/>
              </w:rPr>
            </w:pPr>
          </w:p>
        </w:tc>
        <w:tc>
          <w:tcPr>
            <w:tcW w:w="992" w:type="dxa"/>
            <w:vMerge/>
            <w:shd w:val="clear" w:color="auto" w:fill="auto"/>
          </w:tcPr>
          <w:p w14:paraId="63923A16" w14:textId="77777777" w:rsidR="00BF2AD6" w:rsidRPr="006004ED" w:rsidRDefault="00BF2AD6" w:rsidP="005A2AAA">
            <w:pPr>
              <w:pStyle w:val="prastasis1"/>
            </w:pPr>
          </w:p>
        </w:tc>
        <w:tc>
          <w:tcPr>
            <w:tcW w:w="2835" w:type="dxa"/>
            <w:shd w:val="clear" w:color="auto" w:fill="auto"/>
          </w:tcPr>
          <w:p w14:paraId="7BCB453D" w14:textId="77777777" w:rsidR="00BF2AD6" w:rsidRPr="006004ED" w:rsidRDefault="00BF2AD6" w:rsidP="005A2AAA">
            <w:pPr>
              <w:pStyle w:val="prastasis1"/>
            </w:pPr>
            <w:r w:rsidRPr="006004ED">
              <w:t xml:space="preserve">Mokytojų, pravedusių integruotas pamokas kiekvienoje klasėje/ </w:t>
            </w:r>
            <w:proofErr w:type="spellStart"/>
            <w:r w:rsidRPr="006004ED">
              <w:t>koncentre</w:t>
            </w:r>
            <w:proofErr w:type="spellEnd"/>
            <w:r w:rsidRPr="006004ED">
              <w:t>, dalis</w:t>
            </w:r>
          </w:p>
        </w:tc>
        <w:tc>
          <w:tcPr>
            <w:tcW w:w="851" w:type="dxa"/>
            <w:shd w:val="clear" w:color="auto" w:fill="auto"/>
          </w:tcPr>
          <w:p w14:paraId="402C40E7" w14:textId="77777777" w:rsidR="00BF2AD6" w:rsidRPr="006004ED" w:rsidRDefault="00BF2AD6" w:rsidP="002D5E2E">
            <w:pPr>
              <w:pStyle w:val="prastasis1"/>
              <w:jc w:val="center"/>
            </w:pPr>
            <w:r w:rsidRPr="006004ED">
              <w:t>98 proc.</w:t>
            </w:r>
          </w:p>
          <w:p w14:paraId="7CC2AE9D" w14:textId="77777777" w:rsidR="00BF2AD6" w:rsidRPr="006004ED" w:rsidRDefault="00BF2AD6" w:rsidP="002D5E2E">
            <w:pPr>
              <w:pStyle w:val="prastasis1"/>
              <w:jc w:val="center"/>
            </w:pPr>
          </w:p>
        </w:tc>
        <w:tc>
          <w:tcPr>
            <w:tcW w:w="708" w:type="dxa"/>
            <w:shd w:val="clear" w:color="auto" w:fill="auto"/>
          </w:tcPr>
          <w:p w14:paraId="53B1AEED" w14:textId="77777777" w:rsidR="00BF2AD6" w:rsidRPr="006004ED" w:rsidRDefault="00BF2AD6" w:rsidP="002D5E2E">
            <w:pPr>
              <w:pStyle w:val="prastasis1"/>
              <w:jc w:val="center"/>
            </w:pPr>
            <w:r w:rsidRPr="006004ED">
              <w:t>98 proc.</w:t>
            </w:r>
          </w:p>
        </w:tc>
        <w:tc>
          <w:tcPr>
            <w:tcW w:w="709" w:type="dxa"/>
            <w:shd w:val="clear" w:color="auto" w:fill="auto"/>
          </w:tcPr>
          <w:p w14:paraId="62909788" w14:textId="77777777" w:rsidR="00BF2AD6" w:rsidRPr="006004ED" w:rsidRDefault="00BF2AD6" w:rsidP="002D5E2E">
            <w:pPr>
              <w:pStyle w:val="prastasis1"/>
              <w:jc w:val="center"/>
            </w:pPr>
            <w:r w:rsidRPr="006004ED">
              <w:t>100 proc.</w:t>
            </w:r>
          </w:p>
        </w:tc>
        <w:tc>
          <w:tcPr>
            <w:tcW w:w="709" w:type="dxa"/>
            <w:shd w:val="clear" w:color="auto" w:fill="auto"/>
          </w:tcPr>
          <w:p w14:paraId="601229A6" w14:textId="77777777" w:rsidR="00BF2AD6" w:rsidRPr="006004ED" w:rsidRDefault="00BF2AD6" w:rsidP="002D5E2E">
            <w:pPr>
              <w:pStyle w:val="prastasis1"/>
              <w:jc w:val="center"/>
            </w:pPr>
            <w:r w:rsidRPr="006004ED">
              <w:t>100</w:t>
            </w:r>
          </w:p>
          <w:p w14:paraId="33D4BF10" w14:textId="77777777" w:rsidR="00BF2AD6" w:rsidRPr="006004ED" w:rsidRDefault="00BF2AD6" w:rsidP="002D5E2E">
            <w:pPr>
              <w:pStyle w:val="prastasis1"/>
              <w:jc w:val="center"/>
            </w:pPr>
            <w:r w:rsidRPr="006004ED">
              <w:t>proc.</w:t>
            </w:r>
          </w:p>
        </w:tc>
        <w:tc>
          <w:tcPr>
            <w:tcW w:w="1559" w:type="dxa"/>
            <w:vMerge/>
            <w:shd w:val="clear" w:color="auto" w:fill="auto"/>
          </w:tcPr>
          <w:p w14:paraId="03B2A906" w14:textId="77777777" w:rsidR="00BF2AD6" w:rsidRPr="006004ED" w:rsidRDefault="00BF2AD6" w:rsidP="005A2AAA"/>
        </w:tc>
        <w:tc>
          <w:tcPr>
            <w:tcW w:w="1758" w:type="dxa"/>
            <w:vMerge/>
            <w:shd w:val="clear" w:color="auto" w:fill="auto"/>
          </w:tcPr>
          <w:p w14:paraId="780B0758" w14:textId="77777777" w:rsidR="00BF2AD6" w:rsidRPr="006004ED" w:rsidRDefault="00BF2AD6" w:rsidP="005A2AAA"/>
        </w:tc>
      </w:tr>
      <w:tr w:rsidR="00BF2AD6" w:rsidRPr="006004ED" w14:paraId="311EF444" w14:textId="77777777" w:rsidTr="0042287A">
        <w:trPr>
          <w:trHeight w:val="1435"/>
        </w:trPr>
        <w:tc>
          <w:tcPr>
            <w:tcW w:w="1809" w:type="dxa"/>
            <w:vMerge w:val="restart"/>
            <w:shd w:val="clear" w:color="auto" w:fill="auto"/>
          </w:tcPr>
          <w:p w14:paraId="73B8823E" w14:textId="77777777" w:rsidR="00BF2AD6" w:rsidRPr="006004ED" w:rsidRDefault="00BF2AD6" w:rsidP="00935F80">
            <w:pPr>
              <w:rPr>
                <w:b/>
              </w:rPr>
            </w:pPr>
            <w:r w:rsidRPr="006004ED">
              <w:rPr>
                <w:b/>
              </w:rPr>
              <w:t>4. Pagalba laiku</w:t>
            </w:r>
          </w:p>
          <w:p w14:paraId="08698C26" w14:textId="77777777" w:rsidR="00BF2AD6" w:rsidRPr="006004ED" w:rsidRDefault="00BF2AD6" w:rsidP="00935F80">
            <w:pPr>
              <w:rPr>
                <w:b/>
              </w:rPr>
            </w:pPr>
          </w:p>
          <w:p w14:paraId="54323896" w14:textId="77777777" w:rsidR="00BF2AD6" w:rsidRPr="006004ED" w:rsidRDefault="00BF2AD6" w:rsidP="00935F80">
            <w:pPr>
              <w:rPr>
                <w:b/>
              </w:rPr>
            </w:pPr>
          </w:p>
          <w:p w14:paraId="25B1C7D5" w14:textId="77777777" w:rsidR="00BF2AD6" w:rsidRPr="006004ED" w:rsidRDefault="00BF2AD6" w:rsidP="00935F80">
            <w:pPr>
              <w:rPr>
                <w:b/>
              </w:rPr>
            </w:pPr>
          </w:p>
          <w:p w14:paraId="304BFB17" w14:textId="77777777" w:rsidR="00BF2AD6" w:rsidRPr="006004ED" w:rsidRDefault="00BF2AD6" w:rsidP="00935F80">
            <w:pPr>
              <w:rPr>
                <w:b/>
              </w:rPr>
            </w:pPr>
          </w:p>
          <w:p w14:paraId="6DEC6A7C" w14:textId="77777777" w:rsidR="00BF2AD6" w:rsidRPr="006004ED" w:rsidRDefault="00BF2AD6" w:rsidP="00935F80">
            <w:pPr>
              <w:rPr>
                <w:b/>
              </w:rPr>
            </w:pPr>
          </w:p>
          <w:p w14:paraId="21BDFBAE" w14:textId="77777777" w:rsidR="00BF2AD6" w:rsidRPr="006004ED" w:rsidRDefault="00BF2AD6" w:rsidP="00935F80">
            <w:pPr>
              <w:rPr>
                <w:b/>
              </w:rPr>
            </w:pPr>
          </w:p>
          <w:p w14:paraId="106CF398" w14:textId="77777777" w:rsidR="00BF2AD6" w:rsidRPr="006004ED" w:rsidRDefault="00BF2AD6" w:rsidP="00935F80">
            <w:pPr>
              <w:rPr>
                <w:b/>
              </w:rPr>
            </w:pPr>
          </w:p>
          <w:p w14:paraId="3EC9B63B" w14:textId="77777777" w:rsidR="00BF2AD6" w:rsidRPr="006004ED" w:rsidRDefault="00BF2AD6" w:rsidP="00935F80">
            <w:pPr>
              <w:rPr>
                <w:b/>
              </w:rPr>
            </w:pPr>
          </w:p>
          <w:p w14:paraId="5B60CF1F" w14:textId="77777777" w:rsidR="00BF2AD6" w:rsidRPr="006004ED" w:rsidRDefault="00BF2AD6" w:rsidP="00935F80">
            <w:pPr>
              <w:rPr>
                <w:b/>
              </w:rPr>
            </w:pPr>
          </w:p>
          <w:p w14:paraId="2BF6C25D" w14:textId="77777777" w:rsidR="00BF2AD6" w:rsidRPr="006004ED" w:rsidRDefault="00BF2AD6" w:rsidP="00935F80">
            <w:pPr>
              <w:rPr>
                <w:b/>
              </w:rPr>
            </w:pPr>
          </w:p>
          <w:p w14:paraId="348B250E" w14:textId="77777777" w:rsidR="00BF2AD6" w:rsidRPr="006004ED" w:rsidRDefault="00BF2AD6" w:rsidP="00935F80">
            <w:pPr>
              <w:rPr>
                <w:b/>
              </w:rPr>
            </w:pPr>
          </w:p>
          <w:p w14:paraId="59195790" w14:textId="77777777" w:rsidR="00BF2AD6" w:rsidRPr="006004ED" w:rsidRDefault="00BF2AD6" w:rsidP="00935F80">
            <w:pPr>
              <w:rPr>
                <w:b/>
              </w:rPr>
            </w:pPr>
          </w:p>
          <w:p w14:paraId="3C41021C" w14:textId="77777777" w:rsidR="00BF2AD6" w:rsidRPr="006004ED" w:rsidRDefault="00BF2AD6" w:rsidP="00935F80">
            <w:pPr>
              <w:rPr>
                <w:b/>
              </w:rPr>
            </w:pPr>
          </w:p>
          <w:p w14:paraId="24FABB00" w14:textId="77777777" w:rsidR="00BF2AD6" w:rsidRPr="006004ED" w:rsidRDefault="00BF2AD6" w:rsidP="00935F80">
            <w:pPr>
              <w:rPr>
                <w:b/>
              </w:rPr>
            </w:pPr>
          </w:p>
          <w:p w14:paraId="41E4A5C6" w14:textId="77777777" w:rsidR="00BF2AD6" w:rsidRPr="006004ED" w:rsidRDefault="00BF2AD6" w:rsidP="00935F80">
            <w:pPr>
              <w:rPr>
                <w:b/>
              </w:rPr>
            </w:pPr>
          </w:p>
          <w:p w14:paraId="7BB86E4C" w14:textId="77777777" w:rsidR="00BF2AD6" w:rsidRPr="006004ED" w:rsidRDefault="00BF2AD6" w:rsidP="00935F80">
            <w:pPr>
              <w:rPr>
                <w:b/>
              </w:rPr>
            </w:pPr>
          </w:p>
          <w:p w14:paraId="6D6C63DA" w14:textId="77777777" w:rsidR="00BF2AD6" w:rsidRPr="006004ED" w:rsidRDefault="00BF2AD6" w:rsidP="00935F80">
            <w:pPr>
              <w:rPr>
                <w:b/>
              </w:rPr>
            </w:pPr>
          </w:p>
          <w:p w14:paraId="723F80FA" w14:textId="77777777" w:rsidR="00BF2AD6" w:rsidRPr="006004ED" w:rsidRDefault="00BF2AD6" w:rsidP="00935F80">
            <w:pPr>
              <w:rPr>
                <w:b/>
              </w:rPr>
            </w:pPr>
          </w:p>
          <w:p w14:paraId="0943EE7C" w14:textId="77777777" w:rsidR="00BF2AD6" w:rsidRPr="006004ED" w:rsidRDefault="00BF2AD6" w:rsidP="00935F80">
            <w:pPr>
              <w:rPr>
                <w:b/>
              </w:rPr>
            </w:pPr>
          </w:p>
          <w:p w14:paraId="0E20C1AC" w14:textId="77777777" w:rsidR="00BF2AD6" w:rsidRPr="006004ED" w:rsidRDefault="00BF2AD6" w:rsidP="00935F80">
            <w:pPr>
              <w:rPr>
                <w:b/>
              </w:rPr>
            </w:pPr>
          </w:p>
          <w:p w14:paraId="19B2A6EC" w14:textId="77777777" w:rsidR="00BF2AD6" w:rsidRPr="006004ED" w:rsidRDefault="00BF2AD6" w:rsidP="00935F80">
            <w:pPr>
              <w:rPr>
                <w:b/>
              </w:rPr>
            </w:pPr>
          </w:p>
          <w:p w14:paraId="75BA717D" w14:textId="77777777" w:rsidR="00BF2AD6" w:rsidRPr="006004ED" w:rsidRDefault="00BF2AD6" w:rsidP="00935F80">
            <w:pPr>
              <w:rPr>
                <w:b/>
              </w:rPr>
            </w:pPr>
          </w:p>
          <w:p w14:paraId="0CA0CCBD" w14:textId="77777777" w:rsidR="00BF2AD6" w:rsidRPr="006004ED" w:rsidRDefault="00BF2AD6" w:rsidP="00935F80">
            <w:pPr>
              <w:rPr>
                <w:b/>
              </w:rPr>
            </w:pPr>
          </w:p>
          <w:p w14:paraId="0FDB19BF" w14:textId="77777777" w:rsidR="00BF2AD6" w:rsidRPr="006004ED" w:rsidRDefault="00BF2AD6" w:rsidP="00935F80">
            <w:pPr>
              <w:rPr>
                <w:b/>
              </w:rPr>
            </w:pPr>
          </w:p>
          <w:p w14:paraId="637778DF" w14:textId="77777777" w:rsidR="00BF2AD6" w:rsidRPr="006004ED" w:rsidRDefault="00BF2AD6" w:rsidP="00935F80">
            <w:pPr>
              <w:rPr>
                <w:b/>
              </w:rPr>
            </w:pPr>
          </w:p>
          <w:p w14:paraId="7964DD99" w14:textId="77777777" w:rsidR="00BF2AD6" w:rsidRPr="006004ED" w:rsidRDefault="00BF2AD6" w:rsidP="00935F80">
            <w:pPr>
              <w:rPr>
                <w:b/>
              </w:rPr>
            </w:pPr>
          </w:p>
          <w:p w14:paraId="2D962793" w14:textId="77777777" w:rsidR="00BF2AD6" w:rsidRPr="006004ED" w:rsidRDefault="00BF2AD6" w:rsidP="00935F80">
            <w:pPr>
              <w:rPr>
                <w:b/>
              </w:rPr>
            </w:pPr>
          </w:p>
          <w:p w14:paraId="747908F1" w14:textId="77777777" w:rsidR="00BF2AD6" w:rsidRPr="006004ED" w:rsidRDefault="00BF2AD6" w:rsidP="00935F80">
            <w:pPr>
              <w:rPr>
                <w:b/>
              </w:rPr>
            </w:pPr>
          </w:p>
          <w:p w14:paraId="6258FDE2" w14:textId="77777777" w:rsidR="00BF2AD6" w:rsidRPr="006004ED" w:rsidRDefault="00BF2AD6" w:rsidP="00935F80">
            <w:pPr>
              <w:rPr>
                <w:b/>
              </w:rPr>
            </w:pPr>
          </w:p>
          <w:p w14:paraId="0B10BC85" w14:textId="77777777" w:rsidR="00BF2AD6" w:rsidRPr="006004ED" w:rsidRDefault="00BF2AD6" w:rsidP="00935F80">
            <w:pPr>
              <w:rPr>
                <w:b/>
              </w:rPr>
            </w:pPr>
          </w:p>
          <w:p w14:paraId="1C1CDFA2" w14:textId="77777777" w:rsidR="00BF2AD6" w:rsidRPr="006004ED" w:rsidRDefault="00BF2AD6" w:rsidP="00935F80">
            <w:pPr>
              <w:rPr>
                <w:b/>
              </w:rPr>
            </w:pPr>
          </w:p>
          <w:p w14:paraId="1ABC0EDD" w14:textId="77777777" w:rsidR="00BF2AD6" w:rsidRPr="006004ED" w:rsidRDefault="00BF2AD6" w:rsidP="00935F80">
            <w:pPr>
              <w:rPr>
                <w:b/>
              </w:rPr>
            </w:pPr>
          </w:p>
          <w:p w14:paraId="3B92F2ED" w14:textId="77777777" w:rsidR="00BF2AD6" w:rsidRPr="006004ED" w:rsidRDefault="00BF2AD6" w:rsidP="00935F80">
            <w:pPr>
              <w:rPr>
                <w:b/>
              </w:rPr>
            </w:pPr>
          </w:p>
          <w:p w14:paraId="0F7E423F" w14:textId="77777777" w:rsidR="00BF2AD6" w:rsidRPr="006004ED" w:rsidRDefault="00BF2AD6" w:rsidP="00935F80">
            <w:pPr>
              <w:rPr>
                <w:b/>
              </w:rPr>
            </w:pPr>
          </w:p>
          <w:p w14:paraId="79C01DAF" w14:textId="77777777" w:rsidR="00BF2AD6" w:rsidRPr="006004ED" w:rsidRDefault="00BF2AD6" w:rsidP="00935F80">
            <w:pPr>
              <w:rPr>
                <w:b/>
              </w:rPr>
            </w:pPr>
          </w:p>
          <w:p w14:paraId="5A3FC89F" w14:textId="77777777" w:rsidR="00BF2AD6" w:rsidRPr="006004ED" w:rsidRDefault="00BF2AD6" w:rsidP="00935F80">
            <w:pPr>
              <w:rPr>
                <w:b/>
              </w:rPr>
            </w:pPr>
          </w:p>
          <w:p w14:paraId="5C0053F3" w14:textId="77777777" w:rsidR="00BF2AD6" w:rsidRPr="006004ED" w:rsidRDefault="00BF2AD6" w:rsidP="00935F80">
            <w:pPr>
              <w:rPr>
                <w:b/>
              </w:rPr>
            </w:pPr>
          </w:p>
          <w:p w14:paraId="13A18977" w14:textId="77777777" w:rsidR="00BF2AD6" w:rsidRPr="006004ED" w:rsidRDefault="00BF2AD6" w:rsidP="00935F80">
            <w:pPr>
              <w:rPr>
                <w:b/>
              </w:rPr>
            </w:pPr>
          </w:p>
          <w:p w14:paraId="37235B32" w14:textId="77777777" w:rsidR="00BF2AD6" w:rsidRPr="006004ED" w:rsidRDefault="00BF2AD6" w:rsidP="00935F80">
            <w:pPr>
              <w:rPr>
                <w:b/>
              </w:rPr>
            </w:pPr>
          </w:p>
          <w:p w14:paraId="626E5325" w14:textId="77777777" w:rsidR="00BF2AD6" w:rsidRPr="006004ED" w:rsidRDefault="00BF2AD6" w:rsidP="00935F80">
            <w:pPr>
              <w:rPr>
                <w:b/>
              </w:rPr>
            </w:pPr>
          </w:p>
          <w:p w14:paraId="3D78A54F" w14:textId="77777777" w:rsidR="00BF2AD6" w:rsidRPr="006004ED" w:rsidRDefault="00BF2AD6" w:rsidP="00935F80">
            <w:pPr>
              <w:rPr>
                <w:b/>
              </w:rPr>
            </w:pPr>
          </w:p>
          <w:p w14:paraId="586A8CA2" w14:textId="77777777" w:rsidR="00BF2AD6" w:rsidRPr="006004ED" w:rsidRDefault="00BF2AD6" w:rsidP="00935F80">
            <w:pPr>
              <w:rPr>
                <w:b/>
              </w:rPr>
            </w:pPr>
          </w:p>
          <w:p w14:paraId="0AA200E4" w14:textId="77777777" w:rsidR="00BF2AD6" w:rsidRPr="006004ED" w:rsidRDefault="00BF2AD6" w:rsidP="00935F80">
            <w:pPr>
              <w:rPr>
                <w:b/>
              </w:rPr>
            </w:pPr>
          </w:p>
          <w:p w14:paraId="0408DCBC" w14:textId="77777777" w:rsidR="00BF2AD6" w:rsidRPr="006004ED" w:rsidRDefault="00BF2AD6" w:rsidP="00935F80">
            <w:pPr>
              <w:rPr>
                <w:b/>
              </w:rPr>
            </w:pPr>
          </w:p>
          <w:p w14:paraId="6308CAB9" w14:textId="77777777" w:rsidR="00BF2AD6" w:rsidRPr="006004ED" w:rsidRDefault="00BF2AD6" w:rsidP="00935F80">
            <w:pPr>
              <w:rPr>
                <w:b/>
              </w:rPr>
            </w:pPr>
          </w:p>
          <w:p w14:paraId="6355FE69" w14:textId="77777777" w:rsidR="00BF2AD6" w:rsidRPr="006004ED" w:rsidRDefault="00BF2AD6" w:rsidP="00935F80">
            <w:pPr>
              <w:rPr>
                <w:b/>
              </w:rPr>
            </w:pPr>
          </w:p>
          <w:p w14:paraId="750DEEDD" w14:textId="77777777" w:rsidR="00BF2AD6" w:rsidRPr="006004ED" w:rsidRDefault="00BF2AD6" w:rsidP="00935F80">
            <w:pPr>
              <w:rPr>
                <w:b/>
              </w:rPr>
            </w:pPr>
          </w:p>
          <w:p w14:paraId="329183A1" w14:textId="77777777" w:rsidR="00BF2AD6" w:rsidRPr="006004ED" w:rsidRDefault="00BF2AD6" w:rsidP="00935F80">
            <w:pPr>
              <w:rPr>
                <w:b/>
              </w:rPr>
            </w:pPr>
          </w:p>
          <w:p w14:paraId="13738E55" w14:textId="77777777" w:rsidR="00BF2AD6" w:rsidRPr="006004ED" w:rsidRDefault="00BF2AD6" w:rsidP="00935F80">
            <w:pPr>
              <w:rPr>
                <w:b/>
              </w:rPr>
            </w:pPr>
          </w:p>
          <w:p w14:paraId="53281A5C" w14:textId="77777777" w:rsidR="00BF2AD6" w:rsidRPr="006004ED" w:rsidRDefault="00BF2AD6" w:rsidP="00935F80">
            <w:pPr>
              <w:rPr>
                <w:b/>
              </w:rPr>
            </w:pPr>
          </w:p>
          <w:p w14:paraId="44882033" w14:textId="77777777" w:rsidR="00BF2AD6" w:rsidRPr="006004ED" w:rsidRDefault="00BF2AD6" w:rsidP="00935F80">
            <w:pPr>
              <w:rPr>
                <w:b/>
              </w:rPr>
            </w:pPr>
          </w:p>
          <w:p w14:paraId="35482A22" w14:textId="77777777" w:rsidR="00BF2AD6" w:rsidRPr="006004ED" w:rsidRDefault="00BF2AD6" w:rsidP="00935F80">
            <w:pPr>
              <w:rPr>
                <w:b/>
              </w:rPr>
            </w:pPr>
          </w:p>
          <w:p w14:paraId="2C851985" w14:textId="77777777" w:rsidR="00BF2AD6" w:rsidRPr="006004ED" w:rsidRDefault="00BF2AD6" w:rsidP="00935F80">
            <w:pPr>
              <w:rPr>
                <w:b/>
              </w:rPr>
            </w:pPr>
          </w:p>
          <w:p w14:paraId="0930BB84" w14:textId="77777777" w:rsidR="00BF2AD6" w:rsidRPr="006004ED" w:rsidRDefault="00BF2AD6" w:rsidP="00935F80">
            <w:pPr>
              <w:rPr>
                <w:b/>
              </w:rPr>
            </w:pPr>
          </w:p>
          <w:p w14:paraId="2D967346" w14:textId="77777777" w:rsidR="00BF2AD6" w:rsidRPr="006004ED" w:rsidRDefault="00BF2AD6" w:rsidP="00935F80">
            <w:pPr>
              <w:rPr>
                <w:b/>
              </w:rPr>
            </w:pPr>
          </w:p>
          <w:p w14:paraId="7FD1005E" w14:textId="77777777" w:rsidR="00BF2AD6" w:rsidRPr="006004ED" w:rsidRDefault="00BF2AD6" w:rsidP="00935F80">
            <w:pPr>
              <w:rPr>
                <w:b/>
              </w:rPr>
            </w:pPr>
          </w:p>
          <w:p w14:paraId="10082258" w14:textId="77777777" w:rsidR="00BF2AD6" w:rsidRPr="006004ED" w:rsidRDefault="00BF2AD6" w:rsidP="00935F80">
            <w:pPr>
              <w:rPr>
                <w:b/>
              </w:rPr>
            </w:pPr>
          </w:p>
          <w:p w14:paraId="231A37C1" w14:textId="77777777" w:rsidR="00BF2AD6" w:rsidRPr="006004ED" w:rsidRDefault="00BF2AD6" w:rsidP="00935F80">
            <w:pPr>
              <w:rPr>
                <w:b/>
              </w:rPr>
            </w:pPr>
          </w:p>
          <w:p w14:paraId="3FD999EA" w14:textId="77777777" w:rsidR="00BF2AD6" w:rsidRPr="006004ED" w:rsidRDefault="00BF2AD6" w:rsidP="00935F80">
            <w:pPr>
              <w:rPr>
                <w:b/>
              </w:rPr>
            </w:pPr>
          </w:p>
          <w:p w14:paraId="19F285B2" w14:textId="77777777" w:rsidR="00BF2AD6" w:rsidRPr="006004ED" w:rsidRDefault="00BF2AD6" w:rsidP="00935F80">
            <w:pPr>
              <w:rPr>
                <w:b/>
              </w:rPr>
            </w:pPr>
          </w:p>
          <w:p w14:paraId="07FFAF6C" w14:textId="77777777" w:rsidR="00BF2AD6" w:rsidRPr="006004ED" w:rsidRDefault="00BF2AD6" w:rsidP="00935F80">
            <w:pPr>
              <w:rPr>
                <w:b/>
              </w:rPr>
            </w:pPr>
          </w:p>
          <w:p w14:paraId="76F966B9" w14:textId="77777777" w:rsidR="00BF2AD6" w:rsidRPr="006004ED" w:rsidRDefault="00BF2AD6" w:rsidP="00935F80">
            <w:pPr>
              <w:rPr>
                <w:b/>
              </w:rPr>
            </w:pPr>
          </w:p>
          <w:p w14:paraId="58E6B2A7" w14:textId="77777777" w:rsidR="00BF2AD6" w:rsidRPr="006004ED" w:rsidRDefault="00BF2AD6" w:rsidP="00935F80">
            <w:pPr>
              <w:rPr>
                <w:b/>
              </w:rPr>
            </w:pPr>
          </w:p>
          <w:p w14:paraId="25609CCB" w14:textId="77777777" w:rsidR="00BF2AD6" w:rsidRPr="006004ED" w:rsidRDefault="00BF2AD6" w:rsidP="00935F80">
            <w:pPr>
              <w:rPr>
                <w:b/>
              </w:rPr>
            </w:pPr>
          </w:p>
          <w:p w14:paraId="066BCF59" w14:textId="77777777" w:rsidR="00BF2AD6" w:rsidRPr="006004ED" w:rsidRDefault="00BF2AD6" w:rsidP="00935F80">
            <w:pPr>
              <w:rPr>
                <w:b/>
              </w:rPr>
            </w:pPr>
          </w:p>
          <w:p w14:paraId="70FE3443" w14:textId="77777777" w:rsidR="00BF2AD6" w:rsidRPr="006004ED" w:rsidRDefault="00BF2AD6" w:rsidP="00935F80">
            <w:pPr>
              <w:rPr>
                <w:b/>
              </w:rPr>
            </w:pPr>
          </w:p>
          <w:p w14:paraId="6327F19D" w14:textId="77777777" w:rsidR="00BF2AD6" w:rsidRPr="006004ED" w:rsidRDefault="00BF2AD6" w:rsidP="00935F80">
            <w:pPr>
              <w:rPr>
                <w:b/>
              </w:rPr>
            </w:pPr>
          </w:p>
          <w:p w14:paraId="0E6CF6DE" w14:textId="77777777" w:rsidR="00BF2AD6" w:rsidRPr="006004ED" w:rsidRDefault="00BF2AD6" w:rsidP="00935F80">
            <w:pPr>
              <w:rPr>
                <w:b/>
              </w:rPr>
            </w:pPr>
          </w:p>
          <w:p w14:paraId="05476C88" w14:textId="77777777" w:rsidR="00BF2AD6" w:rsidRPr="006004ED" w:rsidRDefault="00BF2AD6" w:rsidP="00935F80">
            <w:pPr>
              <w:rPr>
                <w:b/>
              </w:rPr>
            </w:pPr>
          </w:p>
          <w:p w14:paraId="201B54A1" w14:textId="77777777" w:rsidR="00BF2AD6" w:rsidRPr="006004ED" w:rsidRDefault="00BF2AD6" w:rsidP="00935F80">
            <w:pPr>
              <w:rPr>
                <w:b/>
              </w:rPr>
            </w:pPr>
          </w:p>
          <w:p w14:paraId="538A794E" w14:textId="77777777" w:rsidR="00BF2AD6" w:rsidRPr="006004ED" w:rsidRDefault="00BF2AD6" w:rsidP="00935F80">
            <w:pPr>
              <w:rPr>
                <w:b/>
              </w:rPr>
            </w:pPr>
          </w:p>
          <w:p w14:paraId="025C96DB" w14:textId="77777777" w:rsidR="00BF2AD6" w:rsidRPr="006004ED" w:rsidRDefault="00BF2AD6" w:rsidP="00935F80">
            <w:pPr>
              <w:rPr>
                <w:b/>
              </w:rPr>
            </w:pPr>
          </w:p>
          <w:p w14:paraId="35140A27" w14:textId="77777777" w:rsidR="00BF2AD6" w:rsidRPr="006004ED" w:rsidRDefault="00BF2AD6" w:rsidP="00935F80">
            <w:pPr>
              <w:rPr>
                <w:b/>
              </w:rPr>
            </w:pPr>
          </w:p>
          <w:p w14:paraId="5CD655A8" w14:textId="77777777" w:rsidR="00BF2AD6" w:rsidRPr="006004ED" w:rsidRDefault="00BF2AD6" w:rsidP="00935F80">
            <w:pPr>
              <w:rPr>
                <w:b/>
              </w:rPr>
            </w:pPr>
          </w:p>
          <w:p w14:paraId="25A0F68F" w14:textId="77777777" w:rsidR="00BF2AD6" w:rsidRPr="006004ED" w:rsidRDefault="00BF2AD6" w:rsidP="00935F80">
            <w:pPr>
              <w:rPr>
                <w:b/>
              </w:rPr>
            </w:pPr>
          </w:p>
          <w:p w14:paraId="2B1F8E56" w14:textId="77777777" w:rsidR="00BF2AD6" w:rsidRPr="006004ED" w:rsidRDefault="00BF2AD6" w:rsidP="00935F80">
            <w:pPr>
              <w:rPr>
                <w:b/>
              </w:rPr>
            </w:pPr>
          </w:p>
          <w:p w14:paraId="74A45088" w14:textId="77777777" w:rsidR="00BF2AD6" w:rsidRPr="006004ED" w:rsidRDefault="00BF2AD6" w:rsidP="00935F80">
            <w:pPr>
              <w:rPr>
                <w:b/>
              </w:rPr>
            </w:pPr>
          </w:p>
          <w:p w14:paraId="5EB262B2" w14:textId="77777777" w:rsidR="00BF2AD6" w:rsidRPr="006004ED" w:rsidRDefault="00BF2AD6" w:rsidP="00935F80">
            <w:pPr>
              <w:rPr>
                <w:b/>
              </w:rPr>
            </w:pPr>
          </w:p>
          <w:p w14:paraId="7C813914" w14:textId="77777777" w:rsidR="00BF2AD6" w:rsidRPr="006004ED" w:rsidRDefault="00BF2AD6" w:rsidP="00935F80">
            <w:pPr>
              <w:rPr>
                <w:b/>
              </w:rPr>
            </w:pPr>
          </w:p>
          <w:p w14:paraId="04779C1F" w14:textId="77777777" w:rsidR="00BF2AD6" w:rsidRPr="006004ED" w:rsidRDefault="00BF2AD6" w:rsidP="00935F80">
            <w:pPr>
              <w:rPr>
                <w:b/>
              </w:rPr>
            </w:pPr>
          </w:p>
          <w:p w14:paraId="7BACFB71" w14:textId="77777777" w:rsidR="00BF2AD6" w:rsidRPr="006004ED" w:rsidRDefault="00BF2AD6" w:rsidP="00935F80">
            <w:pPr>
              <w:rPr>
                <w:b/>
              </w:rPr>
            </w:pPr>
          </w:p>
          <w:p w14:paraId="3637285F" w14:textId="77777777" w:rsidR="00BF2AD6" w:rsidRPr="006004ED" w:rsidRDefault="00BF2AD6" w:rsidP="00935F80">
            <w:pPr>
              <w:rPr>
                <w:b/>
              </w:rPr>
            </w:pPr>
          </w:p>
          <w:p w14:paraId="7D1483F9" w14:textId="77777777" w:rsidR="00BF2AD6" w:rsidRPr="006004ED" w:rsidRDefault="00BF2AD6" w:rsidP="00935F80">
            <w:pPr>
              <w:rPr>
                <w:b/>
              </w:rPr>
            </w:pPr>
          </w:p>
          <w:p w14:paraId="1717E1E5" w14:textId="77777777" w:rsidR="00BF2AD6" w:rsidRPr="006004ED" w:rsidRDefault="00BF2AD6" w:rsidP="00935F80">
            <w:pPr>
              <w:rPr>
                <w:b/>
              </w:rPr>
            </w:pPr>
          </w:p>
          <w:p w14:paraId="0A41BA2E" w14:textId="77777777" w:rsidR="00BF2AD6" w:rsidRPr="006004ED" w:rsidRDefault="00BF2AD6" w:rsidP="00935F80">
            <w:pPr>
              <w:rPr>
                <w:b/>
              </w:rPr>
            </w:pPr>
          </w:p>
          <w:p w14:paraId="16901BBA" w14:textId="77777777" w:rsidR="00BF2AD6" w:rsidRPr="006004ED" w:rsidRDefault="00BF2AD6" w:rsidP="00935F80">
            <w:pPr>
              <w:rPr>
                <w:b/>
              </w:rPr>
            </w:pPr>
          </w:p>
          <w:p w14:paraId="31847E12" w14:textId="77777777" w:rsidR="00BF2AD6" w:rsidRPr="006004ED" w:rsidRDefault="00BF2AD6" w:rsidP="00935F80">
            <w:pPr>
              <w:rPr>
                <w:b/>
              </w:rPr>
            </w:pPr>
          </w:p>
          <w:p w14:paraId="42E547AA" w14:textId="77777777" w:rsidR="00BF2AD6" w:rsidRPr="006004ED" w:rsidRDefault="00BF2AD6" w:rsidP="00935F80">
            <w:pPr>
              <w:rPr>
                <w:b/>
              </w:rPr>
            </w:pPr>
          </w:p>
          <w:p w14:paraId="70FB1767" w14:textId="77777777" w:rsidR="00BF2AD6" w:rsidRPr="006004ED" w:rsidRDefault="00BF2AD6" w:rsidP="00935F80">
            <w:pPr>
              <w:rPr>
                <w:b/>
              </w:rPr>
            </w:pPr>
          </w:p>
          <w:p w14:paraId="6BBDB1AB" w14:textId="77777777" w:rsidR="00BF2AD6" w:rsidRPr="006004ED" w:rsidRDefault="00BF2AD6" w:rsidP="00935F80">
            <w:pPr>
              <w:rPr>
                <w:b/>
              </w:rPr>
            </w:pPr>
          </w:p>
          <w:p w14:paraId="6755D2A6" w14:textId="77777777" w:rsidR="00BF2AD6" w:rsidRPr="006004ED" w:rsidRDefault="00BF2AD6" w:rsidP="00935F80">
            <w:pPr>
              <w:rPr>
                <w:b/>
              </w:rPr>
            </w:pPr>
          </w:p>
          <w:p w14:paraId="627F08F0" w14:textId="77777777" w:rsidR="00BF2AD6" w:rsidRPr="006004ED" w:rsidRDefault="00BF2AD6" w:rsidP="00935F80">
            <w:pPr>
              <w:rPr>
                <w:b/>
              </w:rPr>
            </w:pPr>
          </w:p>
          <w:p w14:paraId="3E86C8D6" w14:textId="77777777" w:rsidR="00BF2AD6" w:rsidRPr="006004ED" w:rsidRDefault="00BF2AD6" w:rsidP="00935F80">
            <w:pPr>
              <w:rPr>
                <w:b/>
              </w:rPr>
            </w:pPr>
          </w:p>
          <w:p w14:paraId="53D397ED" w14:textId="77777777" w:rsidR="00BF2AD6" w:rsidRPr="006004ED" w:rsidRDefault="00BF2AD6" w:rsidP="00935F80">
            <w:pPr>
              <w:rPr>
                <w:b/>
              </w:rPr>
            </w:pPr>
          </w:p>
          <w:p w14:paraId="7778454C" w14:textId="77777777" w:rsidR="00BF2AD6" w:rsidRPr="006004ED" w:rsidRDefault="00BF2AD6" w:rsidP="00935F80">
            <w:pPr>
              <w:rPr>
                <w:b/>
              </w:rPr>
            </w:pPr>
          </w:p>
          <w:p w14:paraId="5C076B85" w14:textId="77777777" w:rsidR="00BF2AD6" w:rsidRPr="006004ED" w:rsidRDefault="00BF2AD6" w:rsidP="00935F80">
            <w:pPr>
              <w:rPr>
                <w:b/>
              </w:rPr>
            </w:pPr>
          </w:p>
          <w:p w14:paraId="23B4B159" w14:textId="77777777" w:rsidR="00BF2AD6" w:rsidRPr="006004ED" w:rsidRDefault="00BF2AD6" w:rsidP="00935F80">
            <w:pPr>
              <w:rPr>
                <w:b/>
              </w:rPr>
            </w:pPr>
          </w:p>
          <w:p w14:paraId="6604699D" w14:textId="77777777" w:rsidR="00BF2AD6" w:rsidRPr="006004ED" w:rsidRDefault="00BF2AD6" w:rsidP="00935F80">
            <w:pPr>
              <w:rPr>
                <w:b/>
              </w:rPr>
            </w:pPr>
          </w:p>
          <w:p w14:paraId="52549469" w14:textId="77777777" w:rsidR="00BF2AD6" w:rsidRPr="006004ED" w:rsidRDefault="00BF2AD6" w:rsidP="00935F80">
            <w:pPr>
              <w:rPr>
                <w:b/>
              </w:rPr>
            </w:pPr>
          </w:p>
          <w:p w14:paraId="11CE5AF6" w14:textId="77777777" w:rsidR="00BF2AD6" w:rsidRPr="006004ED" w:rsidRDefault="00BF2AD6" w:rsidP="00935F80">
            <w:pPr>
              <w:rPr>
                <w:b/>
              </w:rPr>
            </w:pPr>
          </w:p>
          <w:p w14:paraId="3484488A" w14:textId="77777777" w:rsidR="00BF2AD6" w:rsidRPr="006004ED" w:rsidRDefault="00BF2AD6" w:rsidP="00935F80">
            <w:pPr>
              <w:rPr>
                <w:b/>
              </w:rPr>
            </w:pPr>
          </w:p>
          <w:p w14:paraId="51DFA050" w14:textId="77777777" w:rsidR="00BF2AD6" w:rsidRPr="006004ED" w:rsidRDefault="00BF2AD6" w:rsidP="00935F80">
            <w:pPr>
              <w:rPr>
                <w:b/>
              </w:rPr>
            </w:pPr>
          </w:p>
          <w:p w14:paraId="0B15F029" w14:textId="77777777" w:rsidR="00BF2AD6" w:rsidRPr="006004ED" w:rsidRDefault="00BF2AD6" w:rsidP="00935F80">
            <w:pPr>
              <w:rPr>
                <w:b/>
              </w:rPr>
            </w:pPr>
          </w:p>
          <w:p w14:paraId="63AB193A" w14:textId="77777777" w:rsidR="00BF2AD6" w:rsidRPr="006004ED" w:rsidRDefault="00BF2AD6" w:rsidP="00935F80">
            <w:pPr>
              <w:rPr>
                <w:b/>
              </w:rPr>
            </w:pPr>
          </w:p>
          <w:p w14:paraId="35F3B916" w14:textId="77777777" w:rsidR="00BF2AD6" w:rsidRPr="006004ED" w:rsidRDefault="00BF2AD6" w:rsidP="00935F80">
            <w:pPr>
              <w:rPr>
                <w:b/>
              </w:rPr>
            </w:pPr>
          </w:p>
          <w:p w14:paraId="621053DC" w14:textId="77777777" w:rsidR="00BF2AD6" w:rsidRPr="006004ED" w:rsidRDefault="00BF2AD6" w:rsidP="00935F80">
            <w:pPr>
              <w:rPr>
                <w:b/>
              </w:rPr>
            </w:pPr>
          </w:p>
          <w:p w14:paraId="276E1B14" w14:textId="77777777" w:rsidR="00BF2AD6" w:rsidRPr="006004ED" w:rsidRDefault="00BF2AD6" w:rsidP="00935F80">
            <w:pPr>
              <w:rPr>
                <w:b/>
              </w:rPr>
            </w:pPr>
          </w:p>
          <w:p w14:paraId="4611A748" w14:textId="77777777" w:rsidR="00BF2AD6" w:rsidRPr="006004ED" w:rsidRDefault="00BF2AD6" w:rsidP="00935F80">
            <w:pPr>
              <w:rPr>
                <w:b/>
              </w:rPr>
            </w:pPr>
          </w:p>
          <w:p w14:paraId="2E4B46E8" w14:textId="77777777" w:rsidR="00BF2AD6" w:rsidRPr="006004ED" w:rsidRDefault="00BF2AD6" w:rsidP="00935F80">
            <w:pPr>
              <w:rPr>
                <w:b/>
              </w:rPr>
            </w:pPr>
          </w:p>
          <w:p w14:paraId="18EBEC47" w14:textId="77777777" w:rsidR="00BF2AD6" w:rsidRPr="006004ED" w:rsidRDefault="00BF2AD6" w:rsidP="00935F80">
            <w:pPr>
              <w:rPr>
                <w:b/>
              </w:rPr>
            </w:pPr>
          </w:p>
          <w:p w14:paraId="2DD429E6" w14:textId="77777777" w:rsidR="00BF2AD6" w:rsidRPr="006004ED" w:rsidRDefault="00BF2AD6" w:rsidP="00935F80">
            <w:pPr>
              <w:rPr>
                <w:b/>
              </w:rPr>
            </w:pPr>
          </w:p>
          <w:p w14:paraId="3F5828AF" w14:textId="77777777" w:rsidR="00BF2AD6" w:rsidRPr="006004ED" w:rsidRDefault="00BF2AD6" w:rsidP="00935F80">
            <w:pPr>
              <w:rPr>
                <w:b/>
              </w:rPr>
            </w:pPr>
          </w:p>
          <w:p w14:paraId="341D8A08" w14:textId="77777777" w:rsidR="00BF2AD6" w:rsidRPr="006004ED" w:rsidRDefault="00BF2AD6" w:rsidP="00935F80">
            <w:pPr>
              <w:rPr>
                <w:b/>
              </w:rPr>
            </w:pPr>
          </w:p>
          <w:p w14:paraId="6C45212E" w14:textId="77777777" w:rsidR="00BF2AD6" w:rsidRPr="006004ED" w:rsidRDefault="00BF2AD6" w:rsidP="00935F80">
            <w:pPr>
              <w:rPr>
                <w:b/>
              </w:rPr>
            </w:pPr>
          </w:p>
          <w:p w14:paraId="3316DE78" w14:textId="77777777" w:rsidR="00BF2AD6" w:rsidRPr="006004ED" w:rsidRDefault="00BF2AD6" w:rsidP="00935F80">
            <w:pPr>
              <w:rPr>
                <w:b/>
              </w:rPr>
            </w:pPr>
          </w:p>
          <w:p w14:paraId="0F6165B5" w14:textId="77777777" w:rsidR="00BF2AD6" w:rsidRPr="006004ED" w:rsidRDefault="00BF2AD6" w:rsidP="00935F80">
            <w:pPr>
              <w:rPr>
                <w:b/>
              </w:rPr>
            </w:pPr>
          </w:p>
          <w:p w14:paraId="26878881" w14:textId="77777777" w:rsidR="00BF2AD6" w:rsidRPr="006004ED" w:rsidRDefault="00BF2AD6" w:rsidP="00935F80">
            <w:pPr>
              <w:rPr>
                <w:b/>
              </w:rPr>
            </w:pPr>
          </w:p>
          <w:p w14:paraId="388C75BC" w14:textId="77777777" w:rsidR="00BF2AD6" w:rsidRPr="006004ED" w:rsidRDefault="00BF2AD6" w:rsidP="00935F80">
            <w:pPr>
              <w:rPr>
                <w:b/>
              </w:rPr>
            </w:pPr>
          </w:p>
          <w:p w14:paraId="7F8D81F6" w14:textId="77777777" w:rsidR="00BF2AD6" w:rsidRPr="006004ED" w:rsidRDefault="00BF2AD6" w:rsidP="00935F80">
            <w:pPr>
              <w:rPr>
                <w:b/>
              </w:rPr>
            </w:pPr>
          </w:p>
          <w:p w14:paraId="72BFC44F" w14:textId="77777777" w:rsidR="00BF2AD6" w:rsidRPr="006004ED" w:rsidRDefault="00BF2AD6" w:rsidP="00935F80">
            <w:pPr>
              <w:rPr>
                <w:b/>
              </w:rPr>
            </w:pPr>
          </w:p>
          <w:p w14:paraId="41DAF3F9" w14:textId="77777777" w:rsidR="00BF2AD6" w:rsidRPr="006004ED" w:rsidRDefault="00BF2AD6" w:rsidP="00935F80">
            <w:pPr>
              <w:rPr>
                <w:b/>
              </w:rPr>
            </w:pPr>
          </w:p>
          <w:p w14:paraId="07CE793E" w14:textId="77777777" w:rsidR="00BF2AD6" w:rsidRPr="006004ED" w:rsidRDefault="00BF2AD6" w:rsidP="00935F80">
            <w:pPr>
              <w:rPr>
                <w:b/>
              </w:rPr>
            </w:pPr>
          </w:p>
          <w:p w14:paraId="170DF493" w14:textId="77777777" w:rsidR="00BF2AD6" w:rsidRPr="006004ED" w:rsidRDefault="00BF2AD6" w:rsidP="00935F80">
            <w:pPr>
              <w:rPr>
                <w:b/>
              </w:rPr>
            </w:pPr>
          </w:p>
          <w:p w14:paraId="0D6C75F6" w14:textId="77777777" w:rsidR="00BF2AD6" w:rsidRPr="006004ED" w:rsidRDefault="00BF2AD6" w:rsidP="00935F80">
            <w:pPr>
              <w:rPr>
                <w:b/>
              </w:rPr>
            </w:pPr>
          </w:p>
          <w:p w14:paraId="14F60795" w14:textId="77777777" w:rsidR="00BF2AD6" w:rsidRPr="006004ED" w:rsidRDefault="00BF2AD6" w:rsidP="00935F80">
            <w:pPr>
              <w:rPr>
                <w:b/>
              </w:rPr>
            </w:pPr>
          </w:p>
          <w:p w14:paraId="3D8D8EDC" w14:textId="77777777" w:rsidR="00BF2AD6" w:rsidRPr="006004ED" w:rsidRDefault="00BF2AD6" w:rsidP="00935F80">
            <w:pPr>
              <w:rPr>
                <w:b/>
              </w:rPr>
            </w:pPr>
          </w:p>
          <w:p w14:paraId="7AAE5C72" w14:textId="77777777" w:rsidR="00BF2AD6" w:rsidRPr="006004ED" w:rsidRDefault="00BF2AD6" w:rsidP="00935F80">
            <w:pPr>
              <w:rPr>
                <w:b/>
              </w:rPr>
            </w:pPr>
          </w:p>
          <w:p w14:paraId="0E1D690B" w14:textId="77777777" w:rsidR="00BF2AD6" w:rsidRPr="006004ED" w:rsidRDefault="00BF2AD6" w:rsidP="00935F80">
            <w:pPr>
              <w:rPr>
                <w:b/>
              </w:rPr>
            </w:pPr>
          </w:p>
        </w:tc>
        <w:tc>
          <w:tcPr>
            <w:tcW w:w="3119" w:type="dxa"/>
            <w:vMerge w:val="restart"/>
            <w:shd w:val="clear" w:color="auto" w:fill="auto"/>
          </w:tcPr>
          <w:p w14:paraId="19538691" w14:textId="77777777" w:rsidR="00BF2AD6" w:rsidRPr="006004ED" w:rsidRDefault="00BF2AD6" w:rsidP="00CF1ECC">
            <w:pPr>
              <w:rPr>
                <w:b/>
                <w:color w:val="000000"/>
              </w:rPr>
            </w:pPr>
            <w:r w:rsidRPr="006004ED">
              <w:rPr>
                <w:b/>
                <w:color w:val="000000"/>
              </w:rPr>
              <w:lastRenderedPageBreak/>
              <w:t>4.1. Užtikrinti mokinių, potencialių pagalbos gavėjų, identifikavimą laiku.</w:t>
            </w:r>
          </w:p>
          <w:p w14:paraId="345E2BAA" w14:textId="77777777" w:rsidR="00BF2AD6" w:rsidRPr="006004ED" w:rsidRDefault="00BF2AD6" w:rsidP="00CF1ECC">
            <w:pPr>
              <w:rPr>
                <w:color w:val="000000"/>
              </w:rPr>
            </w:pPr>
            <w:r w:rsidRPr="006004ED">
              <w:rPr>
                <w:color w:val="000000"/>
              </w:rPr>
              <w:t>4.1.1. Tobulinti Pagalbos mokantis tvarką ir sukurti pagalbos reikalaujančių mokinių stebėsenos, pagalbos teikimo laiku sistemą.</w:t>
            </w:r>
          </w:p>
          <w:p w14:paraId="1BBDDB12" w14:textId="77777777" w:rsidR="00BF2AD6" w:rsidRPr="006004ED" w:rsidRDefault="00BF2AD6" w:rsidP="00CF1ECC">
            <w:pPr>
              <w:rPr>
                <w:color w:val="000000"/>
              </w:rPr>
            </w:pPr>
            <w:r w:rsidRPr="006004ED">
              <w:rPr>
                <w:color w:val="000000"/>
              </w:rPr>
              <w:t xml:space="preserve">4.1.2. Susitarti, per kiek laiko nustatomi pradinių klasių ir naujai atėjusių į mokyklą mokinių poreikiai. Identifikavus poreikius, susitariama, kas ir kaip dirba su naujai atvykusių mokinių tėvais. </w:t>
            </w:r>
          </w:p>
          <w:p w14:paraId="5D8A11DC" w14:textId="77777777" w:rsidR="00BF2AD6" w:rsidRPr="006004ED" w:rsidRDefault="00BF2AD6" w:rsidP="00CF1ECC">
            <w:pPr>
              <w:rPr>
                <w:color w:val="000000"/>
              </w:rPr>
            </w:pPr>
            <w:r w:rsidRPr="006004ED">
              <w:rPr>
                <w:color w:val="000000"/>
              </w:rPr>
              <w:t>4.1.3. Nustatyti pradinių klasių mokinių skaitymo gebėjimo lygius, pagal poreikius numatyti pagalbą, peržiūrėti rezultatą ir jį aptarti VGK .</w:t>
            </w:r>
          </w:p>
          <w:p w14:paraId="14DC1A56" w14:textId="77777777" w:rsidR="00BF2AD6" w:rsidRPr="006004ED" w:rsidRDefault="00BF2AD6" w:rsidP="00CF1ECC">
            <w:pPr>
              <w:rPr>
                <w:color w:val="000000"/>
              </w:rPr>
            </w:pPr>
            <w:r w:rsidRPr="006004ED">
              <w:rPr>
                <w:color w:val="000000"/>
              </w:rPr>
              <w:t xml:space="preserve">4.1.4. Kiekvienais mokslo metais iki rugsėjo 20 d. kiekvieno pirmos klasės </w:t>
            </w:r>
            <w:r w:rsidRPr="006004ED">
              <w:rPr>
                <w:color w:val="000000"/>
              </w:rPr>
              <w:lastRenderedPageBreak/>
              <w:t xml:space="preserve">Vaiko pasiekimų aprašą (iš darželių paprašius rugsėjo 2 d.) ir pagal poreikius suplanuoti pagalbą. </w:t>
            </w:r>
          </w:p>
          <w:p w14:paraId="5AEB20EB" w14:textId="77777777" w:rsidR="00BF2AD6" w:rsidRPr="006004ED" w:rsidRDefault="00BF2AD6" w:rsidP="00957929">
            <w:pPr>
              <w:rPr>
                <w:color w:val="000000"/>
              </w:rPr>
            </w:pPr>
            <w:r w:rsidRPr="006004ED">
              <w:rPr>
                <w:color w:val="000000"/>
              </w:rPr>
              <w:t xml:space="preserve">4.1.5. 2 ir 4 klasių mokiniams atlikti patikrinamuosius testus (matematika, teksto suvokimas, diktantas). </w:t>
            </w:r>
          </w:p>
          <w:p w14:paraId="095AC2BF" w14:textId="77777777" w:rsidR="00BF2AD6" w:rsidRPr="006004ED" w:rsidRDefault="00BF2AD6" w:rsidP="000077F2">
            <w:pPr>
              <w:rPr>
                <w:color w:val="000000"/>
              </w:rPr>
            </w:pPr>
            <w:r w:rsidRPr="006004ED">
              <w:rPr>
                <w:color w:val="000000"/>
              </w:rPr>
              <w:t>4.1.6. Identifikuoti „ribinius“ mokinius (remiantis bandomųjų patikrinimų rezultatais) ir susitarti dėl darbo formų su vaikais, kuriems reikia papildomo dėmesio</w:t>
            </w:r>
            <w:r w:rsidRPr="006004ED">
              <w:rPr>
                <w:i/>
                <w:color w:val="000000"/>
              </w:rPr>
              <w:t xml:space="preserve"> </w:t>
            </w:r>
          </w:p>
        </w:tc>
        <w:tc>
          <w:tcPr>
            <w:tcW w:w="992" w:type="dxa"/>
            <w:vMerge w:val="restart"/>
            <w:shd w:val="clear" w:color="auto" w:fill="auto"/>
          </w:tcPr>
          <w:p w14:paraId="79EDD806" w14:textId="77777777" w:rsidR="00BF2AD6" w:rsidRPr="006004ED" w:rsidRDefault="00BF2AD6" w:rsidP="005A2AAA">
            <w:pPr>
              <w:pStyle w:val="prastasis1"/>
              <w:rPr>
                <w:color w:val="000000"/>
              </w:rPr>
            </w:pPr>
            <w:r w:rsidRPr="006004ED">
              <w:rPr>
                <w:color w:val="000000"/>
              </w:rPr>
              <w:lastRenderedPageBreak/>
              <w:t>1.2.1.</w:t>
            </w:r>
          </w:p>
        </w:tc>
        <w:tc>
          <w:tcPr>
            <w:tcW w:w="2835" w:type="dxa"/>
            <w:shd w:val="clear" w:color="auto" w:fill="auto"/>
          </w:tcPr>
          <w:p w14:paraId="348558B0" w14:textId="77777777" w:rsidR="00BF2AD6" w:rsidRPr="006004ED" w:rsidRDefault="00BF2AD6" w:rsidP="005A2AAA">
            <w:pPr>
              <w:pStyle w:val="prastasis1"/>
              <w:rPr>
                <w:color w:val="000000"/>
              </w:rPr>
            </w:pPr>
            <w:r w:rsidRPr="006004ED">
              <w:rPr>
                <w:color w:val="000000"/>
              </w:rPr>
              <w:t>Sukurta pagalbos reikalaujančių mokinių stebėsenos ir pagalbos teikimo sistema</w:t>
            </w:r>
          </w:p>
        </w:tc>
        <w:tc>
          <w:tcPr>
            <w:tcW w:w="851" w:type="dxa"/>
            <w:shd w:val="clear" w:color="auto" w:fill="auto"/>
          </w:tcPr>
          <w:p w14:paraId="7AA8312D" w14:textId="77777777" w:rsidR="00BF2AD6" w:rsidRPr="006004ED" w:rsidRDefault="00BF2AD6" w:rsidP="002D5E2E">
            <w:pPr>
              <w:pStyle w:val="prastasis1"/>
              <w:jc w:val="center"/>
              <w:rPr>
                <w:color w:val="000000"/>
              </w:rPr>
            </w:pPr>
            <w:r w:rsidRPr="006004ED">
              <w:rPr>
                <w:color w:val="000000"/>
              </w:rPr>
              <w:t>–</w:t>
            </w:r>
          </w:p>
          <w:p w14:paraId="21737200" w14:textId="77777777" w:rsidR="00BF2AD6" w:rsidRPr="006004ED" w:rsidRDefault="00BF2AD6" w:rsidP="002D5E2E">
            <w:pPr>
              <w:pStyle w:val="prastasis1"/>
              <w:jc w:val="center"/>
              <w:rPr>
                <w:color w:val="000000"/>
              </w:rPr>
            </w:pPr>
          </w:p>
        </w:tc>
        <w:tc>
          <w:tcPr>
            <w:tcW w:w="708" w:type="dxa"/>
            <w:shd w:val="clear" w:color="auto" w:fill="auto"/>
          </w:tcPr>
          <w:p w14:paraId="64E93E24" w14:textId="77777777" w:rsidR="00BF2AD6" w:rsidRPr="006004ED" w:rsidRDefault="00BF2AD6" w:rsidP="002D5E2E">
            <w:pPr>
              <w:pStyle w:val="prastasis1"/>
              <w:jc w:val="center"/>
              <w:rPr>
                <w:color w:val="000000"/>
              </w:rPr>
            </w:pPr>
            <w:r w:rsidRPr="006004ED">
              <w:rPr>
                <w:color w:val="000000"/>
              </w:rPr>
              <w:t>–</w:t>
            </w:r>
          </w:p>
          <w:p w14:paraId="6301EA9B" w14:textId="77777777" w:rsidR="00BF2AD6" w:rsidRPr="006004ED" w:rsidRDefault="00BF2AD6" w:rsidP="002D5E2E">
            <w:pPr>
              <w:pStyle w:val="prastasis1"/>
              <w:jc w:val="center"/>
              <w:rPr>
                <w:color w:val="000000"/>
              </w:rPr>
            </w:pPr>
          </w:p>
          <w:p w14:paraId="5B921BFE" w14:textId="77777777" w:rsidR="00BF2AD6" w:rsidRPr="006004ED" w:rsidRDefault="00BF2AD6" w:rsidP="002D5E2E">
            <w:pPr>
              <w:pStyle w:val="prastasis1"/>
              <w:jc w:val="center"/>
              <w:rPr>
                <w:color w:val="000000"/>
              </w:rPr>
            </w:pPr>
          </w:p>
          <w:p w14:paraId="0F48B764" w14:textId="77777777" w:rsidR="00BF2AD6" w:rsidRPr="006004ED" w:rsidRDefault="00BF2AD6" w:rsidP="002D5E2E">
            <w:pPr>
              <w:pStyle w:val="prastasis1"/>
              <w:jc w:val="center"/>
              <w:rPr>
                <w:color w:val="000000"/>
              </w:rPr>
            </w:pPr>
          </w:p>
        </w:tc>
        <w:tc>
          <w:tcPr>
            <w:tcW w:w="709" w:type="dxa"/>
            <w:shd w:val="clear" w:color="auto" w:fill="auto"/>
          </w:tcPr>
          <w:p w14:paraId="73B0422E" w14:textId="77777777" w:rsidR="00BF2AD6" w:rsidRPr="006004ED" w:rsidRDefault="00BF2AD6" w:rsidP="002D5E2E">
            <w:pPr>
              <w:pStyle w:val="prastasis1"/>
              <w:jc w:val="center"/>
              <w:rPr>
                <w:color w:val="000000"/>
              </w:rPr>
            </w:pPr>
            <w:r w:rsidRPr="006004ED">
              <w:rPr>
                <w:color w:val="000000"/>
              </w:rPr>
              <w:t>+</w:t>
            </w:r>
          </w:p>
          <w:p w14:paraId="4BE7CA28" w14:textId="77777777" w:rsidR="00BF2AD6" w:rsidRPr="006004ED" w:rsidRDefault="00BF2AD6" w:rsidP="002D5E2E">
            <w:pPr>
              <w:pStyle w:val="prastasis1"/>
              <w:jc w:val="center"/>
              <w:rPr>
                <w:color w:val="000000"/>
              </w:rPr>
            </w:pPr>
          </w:p>
          <w:p w14:paraId="16434CA8" w14:textId="77777777" w:rsidR="00BF2AD6" w:rsidRPr="006004ED" w:rsidRDefault="00BF2AD6" w:rsidP="002D5E2E">
            <w:pPr>
              <w:pStyle w:val="prastasis1"/>
              <w:jc w:val="center"/>
              <w:rPr>
                <w:color w:val="000000"/>
              </w:rPr>
            </w:pPr>
          </w:p>
          <w:p w14:paraId="2EE080A1" w14:textId="77777777" w:rsidR="00BF2AD6" w:rsidRPr="006004ED" w:rsidRDefault="00BF2AD6" w:rsidP="002D5E2E">
            <w:pPr>
              <w:pStyle w:val="prastasis1"/>
              <w:jc w:val="center"/>
              <w:rPr>
                <w:color w:val="000000"/>
              </w:rPr>
            </w:pPr>
          </w:p>
          <w:p w14:paraId="75B371C8" w14:textId="77777777" w:rsidR="00BF2AD6" w:rsidRPr="006004ED" w:rsidRDefault="00BF2AD6" w:rsidP="002D5E2E">
            <w:pPr>
              <w:pStyle w:val="prastasis1"/>
              <w:jc w:val="center"/>
              <w:rPr>
                <w:color w:val="000000"/>
              </w:rPr>
            </w:pPr>
          </w:p>
        </w:tc>
        <w:tc>
          <w:tcPr>
            <w:tcW w:w="709" w:type="dxa"/>
            <w:shd w:val="clear" w:color="auto" w:fill="auto"/>
          </w:tcPr>
          <w:p w14:paraId="002108EF" w14:textId="77777777" w:rsidR="00BF2AD6" w:rsidRPr="006004ED" w:rsidRDefault="00BF2AD6" w:rsidP="002D5E2E">
            <w:pPr>
              <w:pStyle w:val="prastasis1"/>
              <w:jc w:val="center"/>
              <w:rPr>
                <w:color w:val="000000"/>
              </w:rPr>
            </w:pPr>
            <w:r w:rsidRPr="006004ED">
              <w:rPr>
                <w:color w:val="000000"/>
              </w:rPr>
              <w:t>+</w:t>
            </w:r>
          </w:p>
          <w:p w14:paraId="0E60754B" w14:textId="77777777" w:rsidR="00BF2AD6" w:rsidRPr="006004ED" w:rsidRDefault="00BF2AD6" w:rsidP="002D5E2E">
            <w:pPr>
              <w:pStyle w:val="prastasis1"/>
              <w:jc w:val="center"/>
              <w:rPr>
                <w:color w:val="000000"/>
              </w:rPr>
            </w:pPr>
          </w:p>
          <w:p w14:paraId="25808821" w14:textId="77777777" w:rsidR="00BF2AD6" w:rsidRPr="006004ED" w:rsidRDefault="00BF2AD6" w:rsidP="002D5E2E">
            <w:pPr>
              <w:pStyle w:val="prastasis1"/>
              <w:jc w:val="center"/>
              <w:rPr>
                <w:color w:val="000000"/>
              </w:rPr>
            </w:pPr>
          </w:p>
        </w:tc>
        <w:tc>
          <w:tcPr>
            <w:tcW w:w="1559" w:type="dxa"/>
            <w:vMerge w:val="restart"/>
            <w:shd w:val="clear" w:color="auto" w:fill="auto"/>
          </w:tcPr>
          <w:p w14:paraId="4EF31F94" w14:textId="77777777" w:rsidR="00BF2AD6" w:rsidRPr="006004ED" w:rsidRDefault="00BF2AD6" w:rsidP="004566F3">
            <w:pPr>
              <w:rPr>
                <w:color w:val="000000"/>
              </w:rPr>
            </w:pPr>
            <w:r w:rsidRPr="006004ED">
              <w:rPr>
                <w:color w:val="000000"/>
              </w:rPr>
              <w:t xml:space="preserve">VGK posėdžių medžiaga. </w:t>
            </w:r>
          </w:p>
          <w:p w14:paraId="600F48A8" w14:textId="77777777" w:rsidR="00BF2AD6" w:rsidRPr="006004ED" w:rsidRDefault="00BF2AD6" w:rsidP="004566F3">
            <w:pPr>
              <w:rPr>
                <w:color w:val="000000"/>
              </w:rPr>
            </w:pPr>
            <w:r w:rsidRPr="006004ED">
              <w:rPr>
                <w:color w:val="000000"/>
              </w:rPr>
              <w:t xml:space="preserve"> pusmečio pirmokų pasiekimų analizė.</w:t>
            </w:r>
          </w:p>
          <w:p w14:paraId="45633158" w14:textId="77777777" w:rsidR="00BF2AD6" w:rsidRPr="006004ED" w:rsidRDefault="00BF2AD6" w:rsidP="004566F3">
            <w:pPr>
              <w:rPr>
                <w:color w:val="000000"/>
              </w:rPr>
            </w:pPr>
            <w:r w:rsidRPr="006004ED">
              <w:rPr>
                <w:color w:val="000000"/>
              </w:rPr>
              <w:t xml:space="preserve">Pradinių klasių mokinių skaitymo gebėjimų lygių nustatymas 2 kartus per m. m. </w:t>
            </w:r>
          </w:p>
          <w:p w14:paraId="0968CE6B" w14:textId="77777777" w:rsidR="00BF2AD6" w:rsidRPr="006004ED" w:rsidRDefault="00BF2AD6" w:rsidP="004566F3">
            <w:pPr>
              <w:rPr>
                <w:i/>
                <w:color w:val="000000"/>
              </w:rPr>
            </w:pPr>
            <w:r w:rsidRPr="006004ED">
              <w:rPr>
                <w:i/>
                <w:color w:val="000000"/>
              </w:rPr>
              <w:t>1 kl. mokytojas,</w:t>
            </w:r>
          </w:p>
          <w:p w14:paraId="14C3A35C" w14:textId="77777777" w:rsidR="00BF2AD6" w:rsidRPr="006004ED" w:rsidRDefault="00BF2AD6" w:rsidP="004566F3">
            <w:pPr>
              <w:rPr>
                <w:i/>
                <w:color w:val="000000"/>
              </w:rPr>
            </w:pPr>
            <w:r w:rsidRPr="006004ED">
              <w:rPr>
                <w:i/>
                <w:color w:val="000000"/>
              </w:rPr>
              <w:t>1–4 kl. mokytojai</w:t>
            </w:r>
          </w:p>
          <w:p w14:paraId="305EB4A6" w14:textId="77777777" w:rsidR="00BF2AD6" w:rsidRPr="006004ED" w:rsidRDefault="00BF2AD6" w:rsidP="005A2AAA">
            <w:pPr>
              <w:rPr>
                <w:color w:val="000000"/>
              </w:rPr>
            </w:pPr>
            <w:r w:rsidRPr="006004ED">
              <w:rPr>
                <w:i/>
                <w:color w:val="000000"/>
              </w:rPr>
              <w:t>VGK nariai</w:t>
            </w:r>
          </w:p>
        </w:tc>
        <w:tc>
          <w:tcPr>
            <w:tcW w:w="1758" w:type="dxa"/>
            <w:vMerge w:val="restart"/>
            <w:shd w:val="clear" w:color="auto" w:fill="auto"/>
          </w:tcPr>
          <w:p w14:paraId="3C450EEF" w14:textId="77777777" w:rsidR="00BF2AD6" w:rsidRPr="006004ED" w:rsidRDefault="00BF2AD6" w:rsidP="0000622C">
            <w:pPr>
              <w:rPr>
                <w:color w:val="000000"/>
              </w:rPr>
            </w:pPr>
            <w:r w:rsidRPr="006004ED">
              <w:rPr>
                <w:color w:val="000000"/>
              </w:rPr>
              <w:t>VGK posėdis. Vasaris</w:t>
            </w:r>
          </w:p>
          <w:p w14:paraId="405ABD5E" w14:textId="77777777" w:rsidR="00BF2AD6" w:rsidRPr="006004ED" w:rsidRDefault="00BF2AD6" w:rsidP="0000622C">
            <w:pPr>
              <w:rPr>
                <w:color w:val="000000"/>
              </w:rPr>
            </w:pPr>
          </w:p>
          <w:p w14:paraId="741F911E" w14:textId="77777777" w:rsidR="00BF2AD6" w:rsidRPr="006004ED" w:rsidRDefault="00BF2AD6" w:rsidP="0000622C">
            <w:pPr>
              <w:rPr>
                <w:color w:val="000000"/>
              </w:rPr>
            </w:pPr>
          </w:p>
          <w:p w14:paraId="7A0F2128" w14:textId="77777777" w:rsidR="00BF2AD6" w:rsidRPr="006004ED" w:rsidRDefault="00BF2AD6" w:rsidP="0000622C">
            <w:pPr>
              <w:rPr>
                <w:color w:val="000000"/>
              </w:rPr>
            </w:pPr>
          </w:p>
          <w:p w14:paraId="31780613" w14:textId="77777777" w:rsidR="00BF2AD6" w:rsidRPr="006004ED" w:rsidRDefault="00BF2AD6" w:rsidP="0000622C">
            <w:pPr>
              <w:rPr>
                <w:color w:val="000000"/>
              </w:rPr>
            </w:pPr>
          </w:p>
          <w:p w14:paraId="648DDB32" w14:textId="77777777" w:rsidR="00BF2AD6" w:rsidRPr="006004ED" w:rsidRDefault="00BF2AD6" w:rsidP="0000622C">
            <w:pPr>
              <w:rPr>
                <w:color w:val="000000"/>
              </w:rPr>
            </w:pPr>
          </w:p>
        </w:tc>
      </w:tr>
      <w:tr w:rsidR="00BF2AD6" w:rsidRPr="006004ED" w14:paraId="00E1ABDD" w14:textId="77777777" w:rsidTr="0042287A">
        <w:trPr>
          <w:trHeight w:val="1206"/>
        </w:trPr>
        <w:tc>
          <w:tcPr>
            <w:tcW w:w="1809" w:type="dxa"/>
            <w:vMerge/>
            <w:shd w:val="clear" w:color="auto" w:fill="auto"/>
          </w:tcPr>
          <w:p w14:paraId="0B8DAC26" w14:textId="77777777" w:rsidR="00BF2AD6" w:rsidRPr="006004ED" w:rsidRDefault="00BF2AD6" w:rsidP="00935F80">
            <w:pPr>
              <w:rPr>
                <w:b/>
              </w:rPr>
            </w:pPr>
          </w:p>
        </w:tc>
        <w:tc>
          <w:tcPr>
            <w:tcW w:w="3119" w:type="dxa"/>
            <w:vMerge/>
            <w:shd w:val="clear" w:color="auto" w:fill="auto"/>
          </w:tcPr>
          <w:p w14:paraId="5511E04E" w14:textId="77777777" w:rsidR="00BF2AD6" w:rsidRPr="006004ED" w:rsidRDefault="00BF2AD6" w:rsidP="00CF1ECC">
            <w:pPr>
              <w:rPr>
                <w:b/>
                <w:color w:val="000000"/>
              </w:rPr>
            </w:pPr>
          </w:p>
        </w:tc>
        <w:tc>
          <w:tcPr>
            <w:tcW w:w="992" w:type="dxa"/>
            <w:vMerge/>
            <w:shd w:val="clear" w:color="auto" w:fill="auto"/>
          </w:tcPr>
          <w:p w14:paraId="29D6FA83" w14:textId="77777777" w:rsidR="00BF2AD6" w:rsidRPr="006004ED" w:rsidRDefault="00BF2AD6" w:rsidP="005A2AAA">
            <w:pPr>
              <w:pStyle w:val="prastasis1"/>
              <w:rPr>
                <w:color w:val="000000"/>
              </w:rPr>
            </w:pPr>
          </w:p>
        </w:tc>
        <w:tc>
          <w:tcPr>
            <w:tcW w:w="2835" w:type="dxa"/>
            <w:shd w:val="clear" w:color="auto" w:fill="auto"/>
          </w:tcPr>
          <w:p w14:paraId="375535D4" w14:textId="77777777" w:rsidR="00BF2AD6" w:rsidRPr="006004ED" w:rsidRDefault="00BF2AD6" w:rsidP="00684939">
            <w:pPr>
              <w:pStyle w:val="prastasis1"/>
              <w:rPr>
                <w:color w:val="000000"/>
              </w:rPr>
            </w:pPr>
            <w:r w:rsidRPr="006004ED">
              <w:rPr>
                <w:color w:val="000000"/>
              </w:rPr>
              <w:t xml:space="preserve">Pritaikoma ir tobulinama </w:t>
            </w:r>
          </w:p>
          <w:p w14:paraId="5AFECF5E" w14:textId="77777777" w:rsidR="00BF2AD6" w:rsidRPr="006004ED" w:rsidRDefault="00BF2AD6" w:rsidP="00684939">
            <w:pPr>
              <w:pStyle w:val="prastasis1"/>
              <w:rPr>
                <w:color w:val="000000"/>
              </w:rPr>
            </w:pPr>
            <w:r w:rsidRPr="006004ED">
              <w:rPr>
                <w:color w:val="000000"/>
              </w:rPr>
              <w:t>pagalbos reikalaujančių mokinių stebėsenos ir pagalbos teikimo sistema</w:t>
            </w:r>
          </w:p>
        </w:tc>
        <w:tc>
          <w:tcPr>
            <w:tcW w:w="851" w:type="dxa"/>
            <w:shd w:val="clear" w:color="auto" w:fill="auto"/>
          </w:tcPr>
          <w:p w14:paraId="7C6642AE" w14:textId="77777777" w:rsidR="00BF2AD6" w:rsidRPr="006004ED" w:rsidRDefault="00BF2AD6" w:rsidP="002D5E2E">
            <w:pPr>
              <w:pStyle w:val="prastasis1"/>
              <w:jc w:val="center"/>
              <w:rPr>
                <w:color w:val="000000"/>
              </w:rPr>
            </w:pPr>
            <w:r w:rsidRPr="006004ED">
              <w:rPr>
                <w:color w:val="000000"/>
              </w:rPr>
              <w:t>–</w:t>
            </w:r>
          </w:p>
        </w:tc>
        <w:tc>
          <w:tcPr>
            <w:tcW w:w="708" w:type="dxa"/>
            <w:shd w:val="clear" w:color="auto" w:fill="auto"/>
          </w:tcPr>
          <w:p w14:paraId="7A18FEE0" w14:textId="77777777" w:rsidR="00BF2AD6" w:rsidRPr="006004ED" w:rsidRDefault="00BF2AD6" w:rsidP="002D5E2E">
            <w:pPr>
              <w:pStyle w:val="prastasis1"/>
              <w:jc w:val="center"/>
              <w:rPr>
                <w:color w:val="000000"/>
              </w:rPr>
            </w:pPr>
            <w:r w:rsidRPr="006004ED">
              <w:rPr>
                <w:color w:val="000000"/>
              </w:rPr>
              <w:t>–</w:t>
            </w:r>
          </w:p>
        </w:tc>
        <w:tc>
          <w:tcPr>
            <w:tcW w:w="709" w:type="dxa"/>
            <w:shd w:val="clear" w:color="auto" w:fill="auto"/>
          </w:tcPr>
          <w:p w14:paraId="2BF6C658" w14:textId="77777777" w:rsidR="00BF2AD6" w:rsidRPr="006004ED" w:rsidRDefault="00BF2AD6" w:rsidP="002D5E2E">
            <w:pPr>
              <w:pStyle w:val="prastasis1"/>
              <w:jc w:val="center"/>
              <w:rPr>
                <w:color w:val="000000"/>
              </w:rPr>
            </w:pPr>
            <w:r w:rsidRPr="006004ED">
              <w:rPr>
                <w:color w:val="000000"/>
              </w:rPr>
              <w:t>+</w:t>
            </w:r>
          </w:p>
        </w:tc>
        <w:tc>
          <w:tcPr>
            <w:tcW w:w="709" w:type="dxa"/>
            <w:shd w:val="clear" w:color="auto" w:fill="auto"/>
          </w:tcPr>
          <w:p w14:paraId="3523F842" w14:textId="77777777" w:rsidR="00BF2AD6" w:rsidRPr="006004ED" w:rsidRDefault="00BF2AD6" w:rsidP="002D5E2E">
            <w:pPr>
              <w:pStyle w:val="prastasis1"/>
              <w:jc w:val="center"/>
              <w:rPr>
                <w:color w:val="000000"/>
              </w:rPr>
            </w:pPr>
            <w:r w:rsidRPr="006004ED">
              <w:rPr>
                <w:color w:val="000000"/>
              </w:rPr>
              <w:t>+</w:t>
            </w:r>
          </w:p>
        </w:tc>
        <w:tc>
          <w:tcPr>
            <w:tcW w:w="1559" w:type="dxa"/>
            <w:vMerge/>
            <w:shd w:val="clear" w:color="auto" w:fill="auto"/>
          </w:tcPr>
          <w:p w14:paraId="3FF7D118" w14:textId="77777777" w:rsidR="00BF2AD6" w:rsidRPr="006004ED" w:rsidRDefault="00BF2AD6" w:rsidP="004566F3">
            <w:pPr>
              <w:rPr>
                <w:color w:val="000000"/>
              </w:rPr>
            </w:pPr>
          </w:p>
        </w:tc>
        <w:tc>
          <w:tcPr>
            <w:tcW w:w="1758" w:type="dxa"/>
            <w:vMerge/>
            <w:shd w:val="clear" w:color="auto" w:fill="auto"/>
          </w:tcPr>
          <w:p w14:paraId="211D6CBF" w14:textId="77777777" w:rsidR="00BF2AD6" w:rsidRPr="006004ED" w:rsidRDefault="00BF2AD6" w:rsidP="0000622C">
            <w:pPr>
              <w:rPr>
                <w:color w:val="000000"/>
              </w:rPr>
            </w:pPr>
          </w:p>
        </w:tc>
      </w:tr>
      <w:tr w:rsidR="00BF2AD6" w:rsidRPr="006004ED" w14:paraId="333FFAF1" w14:textId="77777777" w:rsidTr="0042287A">
        <w:trPr>
          <w:trHeight w:val="429"/>
        </w:trPr>
        <w:tc>
          <w:tcPr>
            <w:tcW w:w="1809" w:type="dxa"/>
            <w:vMerge/>
            <w:shd w:val="clear" w:color="auto" w:fill="auto"/>
          </w:tcPr>
          <w:p w14:paraId="6C8AF3E8" w14:textId="77777777" w:rsidR="00BF2AD6" w:rsidRPr="006004ED" w:rsidRDefault="00BF2AD6" w:rsidP="00935F80">
            <w:pPr>
              <w:rPr>
                <w:b/>
              </w:rPr>
            </w:pPr>
          </w:p>
        </w:tc>
        <w:tc>
          <w:tcPr>
            <w:tcW w:w="3119" w:type="dxa"/>
            <w:vMerge/>
            <w:shd w:val="clear" w:color="auto" w:fill="auto"/>
          </w:tcPr>
          <w:p w14:paraId="29BBF515" w14:textId="77777777" w:rsidR="00BF2AD6" w:rsidRPr="006004ED" w:rsidRDefault="00BF2AD6" w:rsidP="00CF1ECC">
            <w:pPr>
              <w:rPr>
                <w:b/>
                <w:color w:val="000000"/>
              </w:rPr>
            </w:pPr>
          </w:p>
        </w:tc>
        <w:tc>
          <w:tcPr>
            <w:tcW w:w="992" w:type="dxa"/>
            <w:vMerge/>
            <w:shd w:val="clear" w:color="auto" w:fill="auto"/>
          </w:tcPr>
          <w:p w14:paraId="2AB5F7ED" w14:textId="77777777" w:rsidR="00BF2AD6" w:rsidRPr="006004ED" w:rsidRDefault="00BF2AD6" w:rsidP="005A2AAA">
            <w:pPr>
              <w:pStyle w:val="prastasis1"/>
              <w:rPr>
                <w:color w:val="000000"/>
              </w:rPr>
            </w:pPr>
          </w:p>
        </w:tc>
        <w:tc>
          <w:tcPr>
            <w:tcW w:w="2835" w:type="dxa"/>
            <w:shd w:val="clear" w:color="auto" w:fill="auto"/>
          </w:tcPr>
          <w:p w14:paraId="21F51C03" w14:textId="77777777" w:rsidR="00BF2AD6" w:rsidRPr="006004ED" w:rsidRDefault="00BF2AD6" w:rsidP="005A2AAA">
            <w:pPr>
              <w:pStyle w:val="prastasis1"/>
              <w:rPr>
                <w:color w:val="000000"/>
              </w:rPr>
            </w:pPr>
            <w:r w:rsidRPr="006004ED">
              <w:rPr>
                <w:color w:val="000000"/>
              </w:rPr>
              <w:t>Mokiniai, nepasiekę patenkinamo skaitymo lygio, 1 klasėje po I pusmečio</w:t>
            </w:r>
          </w:p>
        </w:tc>
        <w:tc>
          <w:tcPr>
            <w:tcW w:w="851" w:type="dxa"/>
            <w:shd w:val="clear" w:color="auto" w:fill="auto"/>
          </w:tcPr>
          <w:p w14:paraId="53405B8E" w14:textId="77777777" w:rsidR="00BF2AD6" w:rsidRPr="006004ED" w:rsidRDefault="00BF2AD6" w:rsidP="002D5E2E">
            <w:pPr>
              <w:pStyle w:val="prastasis1"/>
              <w:jc w:val="center"/>
              <w:rPr>
                <w:color w:val="000000"/>
              </w:rPr>
            </w:pPr>
            <w:r w:rsidRPr="006004ED">
              <w:rPr>
                <w:color w:val="000000"/>
              </w:rPr>
              <w:t>–</w:t>
            </w:r>
          </w:p>
        </w:tc>
        <w:tc>
          <w:tcPr>
            <w:tcW w:w="708" w:type="dxa"/>
            <w:shd w:val="clear" w:color="auto" w:fill="auto"/>
          </w:tcPr>
          <w:p w14:paraId="670546D4" w14:textId="77777777" w:rsidR="00BF2AD6" w:rsidRPr="006004ED" w:rsidRDefault="00BF2AD6" w:rsidP="002D5E2E">
            <w:pPr>
              <w:pStyle w:val="prastasis1"/>
              <w:jc w:val="center"/>
              <w:rPr>
                <w:color w:val="000000"/>
              </w:rPr>
            </w:pPr>
            <w:r w:rsidRPr="006004ED">
              <w:rPr>
                <w:color w:val="000000"/>
              </w:rPr>
              <w:t>0–2</w:t>
            </w:r>
          </w:p>
        </w:tc>
        <w:tc>
          <w:tcPr>
            <w:tcW w:w="709" w:type="dxa"/>
            <w:shd w:val="clear" w:color="auto" w:fill="auto"/>
          </w:tcPr>
          <w:p w14:paraId="507B109A" w14:textId="77777777" w:rsidR="00BF2AD6" w:rsidRPr="006004ED" w:rsidRDefault="00BF2AD6" w:rsidP="002D5E2E">
            <w:pPr>
              <w:pStyle w:val="prastasis1"/>
              <w:jc w:val="center"/>
              <w:rPr>
                <w:color w:val="000000"/>
              </w:rPr>
            </w:pPr>
            <w:r w:rsidRPr="006004ED">
              <w:rPr>
                <w:color w:val="000000"/>
              </w:rPr>
              <w:t>0–1</w:t>
            </w:r>
          </w:p>
        </w:tc>
        <w:tc>
          <w:tcPr>
            <w:tcW w:w="709" w:type="dxa"/>
            <w:shd w:val="clear" w:color="auto" w:fill="auto"/>
          </w:tcPr>
          <w:p w14:paraId="1C38B8C4" w14:textId="77777777" w:rsidR="00BF2AD6" w:rsidRPr="006004ED" w:rsidRDefault="00BF2AD6" w:rsidP="002D5E2E">
            <w:pPr>
              <w:pStyle w:val="prastasis1"/>
              <w:jc w:val="center"/>
              <w:rPr>
                <w:color w:val="000000"/>
              </w:rPr>
            </w:pPr>
            <w:r w:rsidRPr="006004ED">
              <w:rPr>
                <w:color w:val="000000"/>
              </w:rPr>
              <w:t>0–1</w:t>
            </w:r>
          </w:p>
        </w:tc>
        <w:tc>
          <w:tcPr>
            <w:tcW w:w="1559" w:type="dxa"/>
            <w:vMerge/>
            <w:shd w:val="clear" w:color="auto" w:fill="auto"/>
          </w:tcPr>
          <w:p w14:paraId="4715025B" w14:textId="77777777" w:rsidR="00BF2AD6" w:rsidRPr="006004ED" w:rsidRDefault="00BF2AD6" w:rsidP="004566F3">
            <w:pPr>
              <w:rPr>
                <w:color w:val="000000"/>
              </w:rPr>
            </w:pPr>
          </w:p>
        </w:tc>
        <w:tc>
          <w:tcPr>
            <w:tcW w:w="1758" w:type="dxa"/>
            <w:vMerge/>
            <w:shd w:val="clear" w:color="auto" w:fill="auto"/>
          </w:tcPr>
          <w:p w14:paraId="0C083E05" w14:textId="77777777" w:rsidR="00BF2AD6" w:rsidRPr="006004ED" w:rsidRDefault="00BF2AD6" w:rsidP="0000622C">
            <w:pPr>
              <w:rPr>
                <w:color w:val="000000"/>
              </w:rPr>
            </w:pPr>
          </w:p>
        </w:tc>
      </w:tr>
      <w:tr w:rsidR="00BF2AD6" w:rsidRPr="006004ED" w14:paraId="50873DB2" w14:textId="77777777" w:rsidTr="0042287A">
        <w:trPr>
          <w:trHeight w:val="937"/>
        </w:trPr>
        <w:tc>
          <w:tcPr>
            <w:tcW w:w="1809" w:type="dxa"/>
            <w:vMerge/>
            <w:shd w:val="clear" w:color="auto" w:fill="auto"/>
          </w:tcPr>
          <w:p w14:paraId="388AC113" w14:textId="77777777" w:rsidR="00BF2AD6" w:rsidRPr="006004ED" w:rsidRDefault="00BF2AD6" w:rsidP="00BF7844">
            <w:pPr>
              <w:rPr>
                <w:b/>
              </w:rPr>
            </w:pPr>
          </w:p>
        </w:tc>
        <w:tc>
          <w:tcPr>
            <w:tcW w:w="3119" w:type="dxa"/>
            <w:vMerge/>
            <w:shd w:val="clear" w:color="auto" w:fill="auto"/>
          </w:tcPr>
          <w:p w14:paraId="3E1DC15B" w14:textId="77777777" w:rsidR="00BF2AD6" w:rsidRPr="006004ED" w:rsidRDefault="00BF2AD6" w:rsidP="00BF7844">
            <w:pPr>
              <w:rPr>
                <w:b/>
                <w:color w:val="000000"/>
              </w:rPr>
            </w:pPr>
          </w:p>
        </w:tc>
        <w:tc>
          <w:tcPr>
            <w:tcW w:w="992" w:type="dxa"/>
            <w:vMerge w:val="restart"/>
            <w:shd w:val="clear" w:color="auto" w:fill="auto"/>
          </w:tcPr>
          <w:p w14:paraId="168F9687" w14:textId="77777777" w:rsidR="00BF2AD6" w:rsidRPr="006004ED" w:rsidRDefault="00BF2AD6" w:rsidP="005A2AAA">
            <w:pPr>
              <w:pStyle w:val="prastasis1"/>
              <w:rPr>
                <w:color w:val="000000"/>
              </w:rPr>
            </w:pPr>
            <w:r w:rsidRPr="006004ED">
              <w:rPr>
                <w:color w:val="000000"/>
              </w:rPr>
              <w:t>2.1.3.</w:t>
            </w:r>
          </w:p>
          <w:p w14:paraId="1D8E840C" w14:textId="77777777" w:rsidR="00BF2AD6" w:rsidRPr="006004ED" w:rsidRDefault="00BF2AD6" w:rsidP="005A2AAA">
            <w:pPr>
              <w:pStyle w:val="prastasis1"/>
              <w:rPr>
                <w:color w:val="000000"/>
              </w:rPr>
            </w:pPr>
          </w:p>
          <w:p w14:paraId="7F6C9360" w14:textId="77777777" w:rsidR="00BF2AD6" w:rsidRPr="006004ED" w:rsidRDefault="00BF2AD6" w:rsidP="005A2AAA">
            <w:pPr>
              <w:pStyle w:val="prastasis1"/>
              <w:rPr>
                <w:color w:val="000000"/>
              </w:rPr>
            </w:pPr>
          </w:p>
          <w:p w14:paraId="035ED3F9" w14:textId="77777777" w:rsidR="00BF2AD6" w:rsidRPr="006004ED" w:rsidRDefault="00BF2AD6" w:rsidP="005A2AAA">
            <w:pPr>
              <w:pStyle w:val="prastasis1"/>
              <w:rPr>
                <w:color w:val="000000"/>
              </w:rPr>
            </w:pPr>
          </w:p>
          <w:p w14:paraId="67F6A1F0" w14:textId="77777777" w:rsidR="00BF2AD6" w:rsidRPr="006004ED" w:rsidRDefault="00BF2AD6" w:rsidP="005A2AAA">
            <w:pPr>
              <w:pStyle w:val="prastasis1"/>
              <w:rPr>
                <w:color w:val="000000"/>
              </w:rPr>
            </w:pPr>
          </w:p>
          <w:p w14:paraId="7BAF7403" w14:textId="77777777" w:rsidR="00BF2AD6" w:rsidRPr="006004ED" w:rsidRDefault="00BF2AD6" w:rsidP="005A2AAA">
            <w:pPr>
              <w:pStyle w:val="prastasis1"/>
              <w:rPr>
                <w:color w:val="000000"/>
              </w:rPr>
            </w:pPr>
          </w:p>
          <w:p w14:paraId="150292A6" w14:textId="77777777" w:rsidR="00BF2AD6" w:rsidRPr="006004ED" w:rsidRDefault="00BF2AD6" w:rsidP="005A2AAA">
            <w:pPr>
              <w:pStyle w:val="prastasis1"/>
              <w:rPr>
                <w:color w:val="000000"/>
              </w:rPr>
            </w:pPr>
          </w:p>
          <w:p w14:paraId="1EC0B203" w14:textId="77777777" w:rsidR="00BF2AD6" w:rsidRPr="006004ED" w:rsidRDefault="00BF2AD6" w:rsidP="005A2AAA">
            <w:pPr>
              <w:pStyle w:val="prastasis1"/>
              <w:rPr>
                <w:color w:val="000000"/>
              </w:rPr>
            </w:pPr>
          </w:p>
          <w:p w14:paraId="6179F069" w14:textId="77777777" w:rsidR="00BF2AD6" w:rsidRPr="006004ED" w:rsidRDefault="00BF2AD6" w:rsidP="005A2AAA">
            <w:pPr>
              <w:pStyle w:val="prastasis1"/>
              <w:rPr>
                <w:color w:val="000000"/>
              </w:rPr>
            </w:pPr>
          </w:p>
          <w:p w14:paraId="1E08C563" w14:textId="77777777" w:rsidR="00BF2AD6" w:rsidRPr="006004ED" w:rsidRDefault="00BF2AD6" w:rsidP="005A2AAA">
            <w:pPr>
              <w:pStyle w:val="prastasis1"/>
              <w:rPr>
                <w:color w:val="000000"/>
              </w:rPr>
            </w:pPr>
          </w:p>
          <w:p w14:paraId="51892741" w14:textId="77777777" w:rsidR="00BF2AD6" w:rsidRPr="006004ED" w:rsidRDefault="00BF2AD6" w:rsidP="005A2AAA">
            <w:pPr>
              <w:pStyle w:val="prastasis1"/>
              <w:rPr>
                <w:color w:val="000000"/>
              </w:rPr>
            </w:pPr>
          </w:p>
          <w:p w14:paraId="15B3BC9C" w14:textId="77777777" w:rsidR="00BF2AD6" w:rsidRPr="006004ED" w:rsidRDefault="00BF2AD6" w:rsidP="005A2AAA">
            <w:pPr>
              <w:pStyle w:val="prastasis1"/>
              <w:rPr>
                <w:color w:val="000000"/>
              </w:rPr>
            </w:pPr>
          </w:p>
          <w:p w14:paraId="2B5777E7" w14:textId="77777777" w:rsidR="00BF2AD6" w:rsidRPr="006004ED" w:rsidRDefault="00BF2AD6" w:rsidP="005A2AAA">
            <w:pPr>
              <w:pStyle w:val="prastasis1"/>
              <w:rPr>
                <w:color w:val="000000"/>
              </w:rPr>
            </w:pPr>
          </w:p>
          <w:p w14:paraId="559F9A7B" w14:textId="77777777" w:rsidR="00BF2AD6" w:rsidRPr="006004ED" w:rsidRDefault="00BF2AD6" w:rsidP="005A2AAA">
            <w:pPr>
              <w:pStyle w:val="prastasis1"/>
              <w:rPr>
                <w:color w:val="000000"/>
              </w:rPr>
            </w:pPr>
          </w:p>
          <w:p w14:paraId="66F6380C" w14:textId="77777777" w:rsidR="00BF2AD6" w:rsidRPr="006004ED" w:rsidRDefault="00BF2AD6" w:rsidP="005A2AAA">
            <w:pPr>
              <w:pStyle w:val="prastasis1"/>
              <w:rPr>
                <w:color w:val="000000"/>
              </w:rPr>
            </w:pPr>
          </w:p>
          <w:p w14:paraId="0ED11C9F" w14:textId="77777777" w:rsidR="00BF2AD6" w:rsidRPr="006004ED" w:rsidRDefault="00BF2AD6" w:rsidP="005A2AAA">
            <w:pPr>
              <w:pStyle w:val="prastasis1"/>
              <w:rPr>
                <w:color w:val="000000"/>
              </w:rPr>
            </w:pPr>
          </w:p>
          <w:p w14:paraId="0743C7B2" w14:textId="77777777" w:rsidR="00BF2AD6" w:rsidRPr="006004ED" w:rsidRDefault="00BF2AD6" w:rsidP="005A2AAA">
            <w:pPr>
              <w:pStyle w:val="prastasis1"/>
              <w:rPr>
                <w:color w:val="000000"/>
              </w:rPr>
            </w:pPr>
          </w:p>
          <w:p w14:paraId="4E50B987" w14:textId="77777777" w:rsidR="00BF2AD6" w:rsidRPr="006004ED" w:rsidRDefault="00BF2AD6" w:rsidP="005A2AAA">
            <w:pPr>
              <w:pStyle w:val="prastasis1"/>
              <w:rPr>
                <w:color w:val="000000"/>
              </w:rPr>
            </w:pPr>
          </w:p>
          <w:p w14:paraId="09EA3CEC" w14:textId="77777777" w:rsidR="00BF2AD6" w:rsidRPr="006004ED" w:rsidRDefault="00BF2AD6" w:rsidP="005A2AAA">
            <w:pPr>
              <w:pStyle w:val="prastasis1"/>
              <w:rPr>
                <w:color w:val="000000"/>
              </w:rPr>
            </w:pPr>
          </w:p>
          <w:p w14:paraId="7A2FEB25" w14:textId="77777777" w:rsidR="00BF2AD6" w:rsidRPr="006004ED" w:rsidRDefault="00BF2AD6" w:rsidP="005A2AAA">
            <w:pPr>
              <w:pStyle w:val="prastasis1"/>
              <w:rPr>
                <w:color w:val="000000"/>
              </w:rPr>
            </w:pPr>
          </w:p>
          <w:p w14:paraId="1B5CDA3D" w14:textId="77777777" w:rsidR="00BF2AD6" w:rsidRPr="006004ED" w:rsidRDefault="00BF2AD6" w:rsidP="005A2AAA">
            <w:pPr>
              <w:pStyle w:val="prastasis1"/>
              <w:rPr>
                <w:color w:val="000000"/>
              </w:rPr>
            </w:pPr>
          </w:p>
          <w:p w14:paraId="542D09EF" w14:textId="77777777" w:rsidR="00BF2AD6" w:rsidRPr="006004ED" w:rsidRDefault="00BF2AD6" w:rsidP="005A2AAA">
            <w:pPr>
              <w:pStyle w:val="prastasis1"/>
              <w:rPr>
                <w:color w:val="000000"/>
              </w:rPr>
            </w:pPr>
          </w:p>
          <w:p w14:paraId="5EE3035E" w14:textId="77777777" w:rsidR="00BF2AD6" w:rsidRPr="006004ED" w:rsidRDefault="00BF2AD6" w:rsidP="005A2AAA">
            <w:pPr>
              <w:pStyle w:val="prastasis1"/>
              <w:rPr>
                <w:color w:val="000000"/>
              </w:rPr>
            </w:pPr>
          </w:p>
        </w:tc>
        <w:tc>
          <w:tcPr>
            <w:tcW w:w="2835" w:type="dxa"/>
            <w:shd w:val="clear" w:color="auto" w:fill="auto"/>
          </w:tcPr>
          <w:p w14:paraId="46051C6B" w14:textId="77777777" w:rsidR="00BF2AD6" w:rsidRPr="006004ED" w:rsidRDefault="00BF2AD6" w:rsidP="005A2AAA">
            <w:pPr>
              <w:pStyle w:val="prastasis1"/>
              <w:rPr>
                <w:color w:val="000000"/>
              </w:rPr>
            </w:pPr>
            <w:r w:rsidRPr="006004ED">
              <w:rPr>
                <w:color w:val="000000"/>
              </w:rPr>
              <w:lastRenderedPageBreak/>
              <w:t>Per nustatytą mokyklos laiką identifikuotų SUP turinčių mokinių dalis</w:t>
            </w:r>
          </w:p>
        </w:tc>
        <w:tc>
          <w:tcPr>
            <w:tcW w:w="851" w:type="dxa"/>
            <w:shd w:val="clear" w:color="auto" w:fill="auto"/>
          </w:tcPr>
          <w:p w14:paraId="4D200498" w14:textId="77777777" w:rsidR="00BF2AD6" w:rsidRPr="006004ED" w:rsidRDefault="00BF2AD6" w:rsidP="000077F2">
            <w:pPr>
              <w:pStyle w:val="prastasis1"/>
              <w:jc w:val="center"/>
              <w:rPr>
                <w:color w:val="000000"/>
              </w:rPr>
            </w:pPr>
            <w:r w:rsidRPr="006004ED">
              <w:rPr>
                <w:color w:val="000000"/>
              </w:rPr>
              <w:t>–</w:t>
            </w:r>
          </w:p>
        </w:tc>
        <w:tc>
          <w:tcPr>
            <w:tcW w:w="708" w:type="dxa"/>
            <w:shd w:val="clear" w:color="auto" w:fill="auto"/>
          </w:tcPr>
          <w:p w14:paraId="605D1F3F" w14:textId="77777777" w:rsidR="00BF2AD6" w:rsidRPr="006004ED" w:rsidRDefault="00BF2AD6" w:rsidP="000077F2">
            <w:pPr>
              <w:pStyle w:val="prastasis1"/>
              <w:jc w:val="center"/>
              <w:rPr>
                <w:color w:val="000000"/>
              </w:rPr>
            </w:pPr>
            <w:r w:rsidRPr="006004ED">
              <w:rPr>
                <w:color w:val="000000"/>
              </w:rPr>
              <w:t>95–100 proc.</w:t>
            </w:r>
          </w:p>
        </w:tc>
        <w:tc>
          <w:tcPr>
            <w:tcW w:w="709" w:type="dxa"/>
            <w:shd w:val="clear" w:color="auto" w:fill="auto"/>
          </w:tcPr>
          <w:p w14:paraId="6F84A088" w14:textId="77777777" w:rsidR="00BF2AD6" w:rsidRPr="006004ED" w:rsidRDefault="00BF2AD6" w:rsidP="000077F2">
            <w:pPr>
              <w:pStyle w:val="prastasis1"/>
              <w:jc w:val="center"/>
              <w:rPr>
                <w:color w:val="000000"/>
              </w:rPr>
            </w:pPr>
            <w:r w:rsidRPr="006004ED">
              <w:rPr>
                <w:color w:val="000000"/>
              </w:rPr>
              <w:t>95–100 proc.</w:t>
            </w:r>
          </w:p>
        </w:tc>
        <w:tc>
          <w:tcPr>
            <w:tcW w:w="709" w:type="dxa"/>
            <w:shd w:val="clear" w:color="auto" w:fill="auto"/>
          </w:tcPr>
          <w:p w14:paraId="4E0F69C8" w14:textId="77777777" w:rsidR="00BF2AD6" w:rsidRPr="006004ED" w:rsidRDefault="00BF2AD6" w:rsidP="000077F2">
            <w:pPr>
              <w:pStyle w:val="prastasis1"/>
              <w:jc w:val="center"/>
              <w:rPr>
                <w:color w:val="000000"/>
              </w:rPr>
            </w:pPr>
            <w:r w:rsidRPr="006004ED">
              <w:rPr>
                <w:color w:val="000000"/>
              </w:rPr>
              <w:t>95–100 proc.</w:t>
            </w:r>
          </w:p>
        </w:tc>
        <w:tc>
          <w:tcPr>
            <w:tcW w:w="1559" w:type="dxa"/>
            <w:shd w:val="clear" w:color="auto" w:fill="auto"/>
          </w:tcPr>
          <w:p w14:paraId="4059F88B" w14:textId="77777777" w:rsidR="00BF2AD6" w:rsidRPr="006004ED" w:rsidRDefault="00BF2AD6" w:rsidP="005A2AAA">
            <w:pPr>
              <w:rPr>
                <w:color w:val="000000"/>
              </w:rPr>
            </w:pPr>
            <w:r w:rsidRPr="006004ED">
              <w:rPr>
                <w:color w:val="000000"/>
              </w:rPr>
              <w:t>VGK posėdžių  medžiaga.</w:t>
            </w:r>
          </w:p>
          <w:p w14:paraId="56A0D2FF" w14:textId="77777777" w:rsidR="00BF2AD6" w:rsidRPr="006004ED" w:rsidRDefault="00BF2AD6" w:rsidP="005A2AAA">
            <w:pPr>
              <w:rPr>
                <w:i/>
                <w:color w:val="000000"/>
              </w:rPr>
            </w:pPr>
            <w:r w:rsidRPr="006004ED">
              <w:rPr>
                <w:i/>
                <w:color w:val="000000"/>
              </w:rPr>
              <w:t>VGK nariai</w:t>
            </w:r>
          </w:p>
        </w:tc>
        <w:tc>
          <w:tcPr>
            <w:tcW w:w="1758" w:type="dxa"/>
            <w:shd w:val="clear" w:color="auto" w:fill="auto"/>
          </w:tcPr>
          <w:p w14:paraId="72CB6D0E" w14:textId="77777777" w:rsidR="00BF2AD6" w:rsidRPr="006004ED" w:rsidRDefault="00BF2AD6" w:rsidP="0000622C">
            <w:pPr>
              <w:rPr>
                <w:color w:val="000000"/>
              </w:rPr>
            </w:pPr>
            <w:r w:rsidRPr="006004ED">
              <w:rPr>
                <w:color w:val="000000"/>
              </w:rPr>
              <w:t>VGK posėdis. Spalis</w:t>
            </w:r>
          </w:p>
          <w:p w14:paraId="0123ABEC" w14:textId="77777777" w:rsidR="00BF2AD6" w:rsidRPr="006004ED" w:rsidRDefault="00BF2AD6" w:rsidP="0000622C">
            <w:pPr>
              <w:rPr>
                <w:color w:val="000000"/>
              </w:rPr>
            </w:pPr>
          </w:p>
        </w:tc>
      </w:tr>
      <w:tr w:rsidR="00BF2AD6" w:rsidRPr="006004ED" w14:paraId="640E130E" w14:textId="77777777" w:rsidTr="0042287A">
        <w:trPr>
          <w:trHeight w:val="1404"/>
        </w:trPr>
        <w:tc>
          <w:tcPr>
            <w:tcW w:w="1809" w:type="dxa"/>
            <w:vMerge/>
            <w:shd w:val="clear" w:color="auto" w:fill="auto"/>
          </w:tcPr>
          <w:p w14:paraId="6F56C202" w14:textId="77777777" w:rsidR="00BF2AD6" w:rsidRPr="006004ED" w:rsidRDefault="00BF2AD6" w:rsidP="00BF7844">
            <w:pPr>
              <w:rPr>
                <w:b/>
              </w:rPr>
            </w:pPr>
          </w:p>
        </w:tc>
        <w:tc>
          <w:tcPr>
            <w:tcW w:w="3119" w:type="dxa"/>
            <w:vMerge/>
            <w:shd w:val="clear" w:color="auto" w:fill="auto"/>
          </w:tcPr>
          <w:p w14:paraId="6E5DC50E" w14:textId="77777777" w:rsidR="00BF2AD6" w:rsidRPr="006004ED" w:rsidRDefault="00BF2AD6" w:rsidP="00BF7844">
            <w:pPr>
              <w:rPr>
                <w:b/>
              </w:rPr>
            </w:pPr>
          </w:p>
        </w:tc>
        <w:tc>
          <w:tcPr>
            <w:tcW w:w="992" w:type="dxa"/>
            <w:vMerge/>
            <w:shd w:val="clear" w:color="auto" w:fill="auto"/>
          </w:tcPr>
          <w:p w14:paraId="1E5D8D85" w14:textId="77777777" w:rsidR="00BF2AD6" w:rsidRPr="006004ED" w:rsidRDefault="00BF2AD6" w:rsidP="005A2AAA">
            <w:pPr>
              <w:pStyle w:val="prastasis1"/>
              <w:rPr>
                <w:color w:val="4BACC6"/>
              </w:rPr>
            </w:pPr>
          </w:p>
        </w:tc>
        <w:tc>
          <w:tcPr>
            <w:tcW w:w="2835" w:type="dxa"/>
            <w:shd w:val="clear" w:color="auto" w:fill="auto"/>
          </w:tcPr>
          <w:p w14:paraId="060ADC4B" w14:textId="77777777" w:rsidR="00BF2AD6" w:rsidRPr="006004ED" w:rsidRDefault="00BF2AD6" w:rsidP="005A2AAA">
            <w:pPr>
              <w:pStyle w:val="prastasis1"/>
              <w:rPr>
                <w:color w:val="000000"/>
              </w:rPr>
            </w:pPr>
            <w:r w:rsidRPr="006004ED">
              <w:rPr>
                <w:color w:val="000000"/>
              </w:rPr>
              <w:t>Identifikuotiems  „ribiniams“ mokiniams nuosekliai įgyvendintos numatytos pagalbos priemonės</w:t>
            </w:r>
          </w:p>
        </w:tc>
        <w:tc>
          <w:tcPr>
            <w:tcW w:w="851" w:type="dxa"/>
            <w:shd w:val="clear" w:color="auto" w:fill="auto"/>
          </w:tcPr>
          <w:p w14:paraId="69B1ECD4" w14:textId="77777777" w:rsidR="00BF2AD6" w:rsidRPr="006004ED" w:rsidRDefault="00BF2AD6" w:rsidP="000077F2">
            <w:pPr>
              <w:pStyle w:val="prastasis1"/>
              <w:jc w:val="center"/>
              <w:rPr>
                <w:color w:val="000000"/>
              </w:rPr>
            </w:pPr>
            <w:r w:rsidRPr="006004ED">
              <w:rPr>
                <w:color w:val="000000"/>
              </w:rPr>
              <w:t>–</w:t>
            </w:r>
          </w:p>
          <w:p w14:paraId="69D77B12" w14:textId="77777777" w:rsidR="00BF2AD6" w:rsidRPr="006004ED" w:rsidRDefault="00BF2AD6" w:rsidP="000077F2">
            <w:pPr>
              <w:pStyle w:val="prastasis1"/>
              <w:jc w:val="center"/>
              <w:rPr>
                <w:color w:val="000000"/>
              </w:rPr>
            </w:pPr>
          </w:p>
          <w:p w14:paraId="0A995DA0" w14:textId="77777777" w:rsidR="00BF2AD6" w:rsidRPr="006004ED" w:rsidRDefault="00BF2AD6" w:rsidP="000077F2">
            <w:pPr>
              <w:pStyle w:val="prastasis1"/>
              <w:jc w:val="center"/>
              <w:rPr>
                <w:color w:val="000000"/>
              </w:rPr>
            </w:pPr>
          </w:p>
        </w:tc>
        <w:tc>
          <w:tcPr>
            <w:tcW w:w="708" w:type="dxa"/>
            <w:shd w:val="clear" w:color="auto" w:fill="auto"/>
          </w:tcPr>
          <w:p w14:paraId="38A96ECF" w14:textId="77777777" w:rsidR="00BF2AD6" w:rsidRPr="006004ED" w:rsidRDefault="00BF2AD6" w:rsidP="000077F2">
            <w:pPr>
              <w:pStyle w:val="prastasis1"/>
              <w:jc w:val="center"/>
              <w:rPr>
                <w:color w:val="000000"/>
              </w:rPr>
            </w:pPr>
            <w:r w:rsidRPr="006004ED">
              <w:rPr>
                <w:color w:val="000000"/>
              </w:rPr>
              <w:t>90–95 proc.</w:t>
            </w:r>
          </w:p>
          <w:p w14:paraId="570CD111" w14:textId="77777777" w:rsidR="00BF2AD6" w:rsidRPr="006004ED" w:rsidRDefault="00BF2AD6" w:rsidP="000077F2">
            <w:pPr>
              <w:pStyle w:val="prastasis1"/>
              <w:jc w:val="center"/>
              <w:rPr>
                <w:color w:val="000000"/>
              </w:rPr>
            </w:pPr>
          </w:p>
          <w:p w14:paraId="21BD5929" w14:textId="77777777" w:rsidR="00BF2AD6" w:rsidRPr="006004ED" w:rsidRDefault="00BF2AD6" w:rsidP="000077F2">
            <w:pPr>
              <w:pStyle w:val="prastasis1"/>
              <w:jc w:val="center"/>
              <w:rPr>
                <w:color w:val="000000"/>
              </w:rPr>
            </w:pPr>
          </w:p>
          <w:p w14:paraId="78124784" w14:textId="77777777" w:rsidR="00BF2AD6" w:rsidRPr="006004ED" w:rsidRDefault="00BF2AD6" w:rsidP="000077F2">
            <w:pPr>
              <w:pStyle w:val="prastasis1"/>
              <w:jc w:val="center"/>
              <w:rPr>
                <w:color w:val="000000"/>
              </w:rPr>
            </w:pPr>
          </w:p>
        </w:tc>
        <w:tc>
          <w:tcPr>
            <w:tcW w:w="709" w:type="dxa"/>
            <w:shd w:val="clear" w:color="auto" w:fill="auto"/>
          </w:tcPr>
          <w:p w14:paraId="704E9A0C" w14:textId="77777777" w:rsidR="00BF2AD6" w:rsidRPr="006004ED" w:rsidRDefault="00BF2AD6" w:rsidP="000077F2">
            <w:pPr>
              <w:pStyle w:val="prastasis1"/>
              <w:jc w:val="center"/>
              <w:rPr>
                <w:color w:val="000000"/>
              </w:rPr>
            </w:pPr>
            <w:r w:rsidRPr="006004ED">
              <w:rPr>
                <w:color w:val="000000"/>
              </w:rPr>
              <w:t>90–95 proc.</w:t>
            </w:r>
          </w:p>
          <w:p w14:paraId="1278AB62" w14:textId="77777777" w:rsidR="00BF2AD6" w:rsidRPr="006004ED" w:rsidRDefault="00BF2AD6" w:rsidP="000077F2">
            <w:pPr>
              <w:pStyle w:val="prastasis1"/>
              <w:jc w:val="center"/>
              <w:rPr>
                <w:color w:val="000000"/>
              </w:rPr>
            </w:pPr>
          </w:p>
          <w:p w14:paraId="3A538D2B" w14:textId="77777777" w:rsidR="00BF2AD6" w:rsidRPr="006004ED" w:rsidRDefault="00BF2AD6" w:rsidP="000077F2">
            <w:pPr>
              <w:pStyle w:val="prastasis1"/>
              <w:jc w:val="center"/>
              <w:rPr>
                <w:color w:val="000000"/>
              </w:rPr>
            </w:pPr>
          </w:p>
        </w:tc>
        <w:tc>
          <w:tcPr>
            <w:tcW w:w="709" w:type="dxa"/>
            <w:shd w:val="clear" w:color="auto" w:fill="auto"/>
          </w:tcPr>
          <w:p w14:paraId="325B77CC" w14:textId="77777777" w:rsidR="00BF2AD6" w:rsidRPr="006004ED" w:rsidRDefault="00BF2AD6" w:rsidP="000077F2">
            <w:pPr>
              <w:pStyle w:val="prastasis1"/>
              <w:jc w:val="center"/>
              <w:rPr>
                <w:color w:val="000000"/>
              </w:rPr>
            </w:pPr>
            <w:r w:rsidRPr="006004ED">
              <w:rPr>
                <w:color w:val="000000"/>
              </w:rPr>
              <w:t>90–95 proc.</w:t>
            </w:r>
          </w:p>
          <w:p w14:paraId="7A0FAA64" w14:textId="77777777" w:rsidR="00BF2AD6" w:rsidRPr="006004ED" w:rsidRDefault="00BF2AD6" w:rsidP="000077F2">
            <w:pPr>
              <w:pStyle w:val="prastasis1"/>
              <w:jc w:val="center"/>
              <w:rPr>
                <w:color w:val="000000"/>
              </w:rPr>
            </w:pPr>
          </w:p>
        </w:tc>
        <w:tc>
          <w:tcPr>
            <w:tcW w:w="1559" w:type="dxa"/>
            <w:shd w:val="clear" w:color="auto" w:fill="auto"/>
          </w:tcPr>
          <w:p w14:paraId="4608C400" w14:textId="77777777" w:rsidR="00BF2AD6" w:rsidRPr="006004ED" w:rsidRDefault="00BF2AD6" w:rsidP="005A2AAA">
            <w:pPr>
              <w:rPr>
                <w:color w:val="000000"/>
              </w:rPr>
            </w:pPr>
            <w:r w:rsidRPr="006004ED">
              <w:rPr>
                <w:color w:val="000000"/>
              </w:rPr>
              <w:t>NMPP rezultatų suvestinės. Balandis</w:t>
            </w:r>
          </w:p>
          <w:p w14:paraId="59540FA3" w14:textId="77777777" w:rsidR="00BF2AD6" w:rsidRPr="006004ED" w:rsidRDefault="00BF2AD6" w:rsidP="005A2AAA">
            <w:pPr>
              <w:rPr>
                <w:i/>
                <w:color w:val="000000"/>
              </w:rPr>
            </w:pPr>
            <w:r w:rsidRPr="006004ED">
              <w:rPr>
                <w:i/>
                <w:color w:val="000000"/>
              </w:rPr>
              <w:t>Pavaduotojas ugdymui, VGK nariai</w:t>
            </w:r>
          </w:p>
        </w:tc>
        <w:tc>
          <w:tcPr>
            <w:tcW w:w="1758" w:type="dxa"/>
            <w:shd w:val="clear" w:color="auto" w:fill="auto"/>
          </w:tcPr>
          <w:p w14:paraId="08E8BFAD" w14:textId="77777777" w:rsidR="00BF2AD6" w:rsidRPr="006004ED" w:rsidRDefault="00BF2AD6" w:rsidP="0000622C">
            <w:pPr>
              <w:rPr>
                <w:color w:val="000000"/>
              </w:rPr>
            </w:pPr>
            <w:r w:rsidRPr="006004ED">
              <w:rPr>
                <w:color w:val="000000"/>
              </w:rPr>
              <w:t>VGK posėdis.  Balandis</w:t>
            </w:r>
          </w:p>
        </w:tc>
      </w:tr>
      <w:tr w:rsidR="00BF2AD6" w:rsidRPr="006004ED" w14:paraId="0CA2B470" w14:textId="77777777" w:rsidTr="0042287A">
        <w:trPr>
          <w:trHeight w:val="1404"/>
        </w:trPr>
        <w:tc>
          <w:tcPr>
            <w:tcW w:w="1809" w:type="dxa"/>
            <w:vMerge/>
            <w:shd w:val="clear" w:color="auto" w:fill="auto"/>
          </w:tcPr>
          <w:p w14:paraId="0AFDFDAB" w14:textId="77777777" w:rsidR="00BF2AD6" w:rsidRPr="006004ED" w:rsidRDefault="00BF2AD6" w:rsidP="00BF7844">
            <w:pPr>
              <w:rPr>
                <w:b/>
              </w:rPr>
            </w:pPr>
          </w:p>
        </w:tc>
        <w:tc>
          <w:tcPr>
            <w:tcW w:w="3119" w:type="dxa"/>
            <w:vMerge/>
            <w:shd w:val="clear" w:color="auto" w:fill="auto"/>
          </w:tcPr>
          <w:p w14:paraId="4CF94D15" w14:textId="77777777" w:rsidR="00BF2AD6" w:rsidRPr="006004ED" w:rsidRDefault="00BF2AD6" w:rsidP="00BF7844">
            <w:pPr>
              <w:rPr>
                <w:b/>
              </w:rPr>
            </w:pPr>
          </w:p>
        </w:tc>
        <w:tc>
          <w:tcPr>
            <w:tcW w:w="992" w:type="dxa"/>
            <w:vMerge/>
            <w:shd w:val="clear" w:color="auto" w:fill="auto"/>
          </w:tcPr>
          <w:p w14:paraId="130EEECE" w14:textId="77777777" w:rsidR="00BF2AD6" w:rsidRPr="006004ED" w:rsidRDefault="00BF2AD6" w:rsidP="005A2AAA">
            <w:pPr>
              <w:pStyle w:val="prastasis1"/>
              <w:rPr>
                <w:color w:val="4BACC6"/>
              </w:rPr>
            </w:pPr>
          </w:p>
        </w:tc>
        <w:tc>
          <w:tcPr>
            <w:tcW w:w="2835" w:type="dxa"/>
            <w:shd w:val="clear" w:color="auto" w:fill="auto"/>
          </w:tcPr>
          <w:p w14:paraId="3EEC15F3" w14:textId="77777777" w:rsidR="00BF2AD6" w:rsidRPr="006004ED" w:rsidRDefault="00BF2AD6" w:rsidP="0001540E">
            <w:pPr>
              <w:pStyle w:val="prastasis1"/>
              <w:rPr>
                <w:color w:val="000000"/>
              </w:rPr>
            </w:pPr>
            <w:r w:rsidRPr="006004ED">
              <w:rPr>
                <w:color w:val="000000"/>
              </w:rPr>
              <w:t xml:space="preserve">Mokinių, turinčių nepatenkinamus I pusmečio </w:t>
            </w:r>
            <w:proofErr w:type="spellStart"/>
            <w:r w:rsidRPr="006004ED">
              <w:rPr>
                <w:color w:val="000000"/>
              </w:rPr>
              <w:t>įvertinimus</w:t>
            </w:r>
            <w:proofErr w:type="spellEnd"/>
            <w:r w:rsidRPr="006004ED">
              <w:rPr>
                <w:color w:val="000000"/>
              </w:rPr>
              <w:t>, suteikta reikalinga pagalba</w:t>
            </w:r>
          </w:p>
        </w:tc>
        <w:tc>
          <w:tcPr>
            <w:tcW w:w="851" w:type="dxa"/>
            <w:shd w:val="clear" w:color="auto" w:fill="auto"/>
          </w:tcPr>
          <w:p w14:paraId="0212DF33" w14:textId="77777777" w:rsidR="00BF2AD6" w:rsidRPr="006004ED" w:rsidRDefault="00BF2AD6" w:rsidP="000077F2">
            <w:pPr>
              <w:pStyle w:val="prastasis1"/>
              <w:jc w:val="center"/>
              <w:rPr>
                <w:color w:val="000000"/>
              </w:rPr>
            </w:pPr>
            <w:r w:rsidRPr="006004ED">
              <w:rPr>
                <w:color w:val="000000"/>
              </w:rPr>
              <w:t>–</w:t>
            </w:r>
          </w:p>
          <w:p w14:paraId="29096BCA" w14:textId="77777777" w:rsidR="00BF2AD6" w:rsidRPr="006004ED" w:rsidRDefault="00BF2AD6" w:rsidP="000077F2">
            <w:pPr>
              <w:pStyle w:val="prastasis1"/>
              <w:jc w:val="center"/>
              <w:rPr>
                <w:color w:val="000000"/>
              </w:rPr>
            </w:pPr>
          </w:p>
          <w:p w14:paraId="6978EA11" w14:textId="77777777" w:rsidR="00BF2AD6" w:rsidRPr="006004ED" w:rsidRDefault="00BF2AD6" w:rsidP="000077F2">
            <w:pPr>
              <w:pStyle w:val="prastasis1"/>
              <w:jc w:val="center"/>
              <w:rPr>
                <w:color w:val="000000"/>
              </w:rPr>
            </w:pPr>
          </w:p>
        </w:tc>
        <w:tc>
          <w:tcPr>
            <w:tcW w:w="708" w:type="dxa"/>
            <w:shd w:val="clear" w:color="auto" w:fill="auto"/>
          </w:tcPr>
          <w:p w14:paraId="5EB87C2B" w14:textId="77777777" w:rsidR="00BF2AD6" w:rsidRPr="006004ED" w:rsidRDefault="00BF2AD6" w:rsidP="000077F2">
            <w:pPr>
              <w:pStyle w:val="prastasis1"/>
              <w:jc w:val="center"/>
              <w:rPr>
                <w:color w:val="000000"/>
              </w:rPr>
            </w:pPr>
            <w:r w:rsidRPr="006004ED">
              <w:rPr>
                <w:color w:val="000000"/>
              </w:rPr>
              <w:t>90–95 proc.</w:t>
            </w:r>
          </w:p>
        </w:tc>
        <w:tc>
          <w:tcPr>
            <w:tcW w:w="709" w:type="dxa"/>
            <w:shd w:val="clear" w:color="auto" w:fill="auto"/>
          </w:tcPr>
          <w:p w14:paraId="66807056" w14:textId="77777777" w:rsidR="00BF2AD6" w:rsidRPr="006004ED" w:rsidRDefault="00BF2AD6" w:rsidP="000077F2">
            <w:pPr>
              <w:pStyle w:val="prastasis1"/>
              <w:jc w:val="center"/>
              <w:rPr>
                <w:color w:val="000000"/>
              </w:rPr>
            </w:pPr>
            <w:r w:rsidRPr="006004ED">
              <w:rPr>
                <w:color w:val="000000"/>
              </w:rPr>
              <w:t>90–95 proc.</w:t>
            </w:r>
          </w:p>
        </w:tc>
        <w:tc>
          <w:tcPr>
            <w:tcW w:w="709" w:type="dxa"/>
            <w:shd w:val="clear" w:color="auto" w:fill="auto"/>
          </w:tcPr>
          <w:p w14:paraId="6862709A" w14:textId="77777777" w:rsidR="00BF2AD6" w:rsidRPr="006004ED" w:rsidRDefault="00BF2AD6" w:rsidP="000077F2">
            <w:pPr>
              <w:pStyle w:val="prastasis1"/>
              <w:jc w:val="center"/>
              <w:rPr>
                <w:color w:val="000000"/>
              </w:rPr>
            </w:pPr>
            <w:r w:rsidRPr="006004ED">
              <w:rPr>
                <w:color w:val="000000"/>
              </w:rPr>
              <w:t>90–95 proc.</w:t>
            </w:r>
          </w:p>
        </w:tc>
        <w:tc>
          <w:tcPr>
            <w:tcW w:w="1559" w:type="dxa"/>
            <w:shd w:val="clear" w:color="auto" w:fill="auto"/>
          </w:tcPr>
          <w:p w14:paraId="2386AA39" w14:textId="77777777" w:rsidR="00BF2AD6" w:rsidRPr="006004ED" w:rsidRDefault="00BF2AD6" w:rsidP="0001540E">
            <w:pPr>
              <w:rPr>
                <w:color w:val="000000"/>
              </w:rPr>
            </w:pPr>
            <w:r w:rsidRPr="006004ED">
              <w:rPr>
                <w:color w:val="000000"/>
              </w:rPr>
              <w:t>Pažangos lentelių analizė.</w:t>
            </w:r>
          </w:p>
          <w:p w14:paraId="003D243A" w14:textId="77777777" w:rsidR="00BF2AD6" w:rsidRPr="006004ED" w:rsidRDefault="00BF2AD6" w:rsidP="0001540E">
            <w:pPr>
              <w:rPr>
                <w:i/>
                <w:color w:val="000000"/>
              </w:rPr>
            </w:pPr>
            <w:r w:rsidRPr="006004ED">
              <w:rPr>
                <w:i/>
                <w:color w:val="000000"/>
              </w:rPr>
              <w:t>Pavaduotojas ugdymui, VGK nariai, dalykų mokytojai</w:t>
            </w:r>
          </w:p>
        </w:tc>
        <w:tc>
          <w:tcPr>
            <w:tcW w:w="1758" w:type="dxa"/>
            <w:shd w:val="clear" w:color="auto" w:fill="auto"/>
          </w:tcPr>
          <w:p w14:paraId="44A37E8A" w14:textId="77777777" w:rsidR="00BF2AD6" w:rsidRPr="006004ED" w:rsidRDefault="00BF2AD6" w:rsidP="007121A9">
            <w:pPr>
              <w:rPr>
                <w:color w:val="000000"/>
              </w:rPr>
            </w:pPr>
            <w:r w:rsidRPr="006004ED">
              <w:rPr>
                <w:color w:val="000000"/>
              </w:rPr>
              <w:t>VGK posėdis. Vasaris</w:t>
            </w:r>
          </w:p>
          <w:p w14:paraId="4F3A5A30" w14:textId="77777777" w:rsidR="00BF2AD6" w:rsidRPr="006004ED" w:rsidRDefault="00BF2AD6" w:rsidP="0000622C">
            <w:pPr>
              <w:rPr>
                <w:color w:val="000000"/>
              </w:rPr>
            </w:pPr>
          </w:p>
        </w:tc>
      </w:tr>
      <w:tr w:rsidR="00BF2AD6" w:rsidRPr="006004ED" w14:paraId="3596F51B" w14:textId="77777777" w:rsidTr="0042287A">
        <w:tc>
          <w:tcPr>
            <w:tcW w:w="1809" w:type="dxa"/>
            <w:vMerge/>
            <w:shd w:val="clear" w:color="auto" w:fill="auto"/>
          </w:tcPr>
          <w:p w14:paraId="58F0EDB9" w14:textId="77777777" w:rsidR="00BF2AD6" w:rsidRPr="006004ED" w:rsidRDefault="00BF2AD6" w:rsidP="00BF7844">
            <w:pPr>
              <w:rPr>
                <w:b/>
              </w:rPr>
            </w:pPr>
          </w:p>
        </w:tc>
        <w:tc>
          <w:tcPr>
            <w:tcW w:w="3119" w:type="dxa"/>
            <w:vMerge/>
            <w:shd w:val="clear" w:color="auto" w:fill="auto"/>
          </w:tcPr>
          <w:p w14:paraId="2DDCC586" w14:textId="77777777" w:rsidR="00BF2AD6" w:rsidRPr="006004ED" w:rsidRDefault="00BF2AD6" w:rsidP="00BF7844">
            <w:pPr>
              <w:rPr>
                <w:b/>
              </w:rPr>
            </w:pPr>
          </w:p>
        </w:tc>
        <w:tc>
          <w:tcPr>
            <w:tcW w:w="992" w:type="dxa"/>
            <w:vMerge/>
            <w:shd w:val="clear" w:color="auto" w:fill="auto"/>
          </w:tcPr>
          <w:p w14:paraId="09926E10" w14:textId="77777777" w:rsidR="00BF2AD6" w:rsidRPr="006004ED" w:rsidRDefault="00BF2AD6" w:rsidP="005A2AAA">
            <w:pPr>
              <w:pStyle w:val="prastasis1"/>
              <w:rPr>
                <w:color w:val="4BACC6"/>
              </w:rPr>
            </w:pPr>
          </w:p>
        </w:tc>
        <w:tc>
          <w:tcPr>
            <w:tcW w:w="2835" w:type="dxa"/>
            <w:shd w:val="clear" w:color="auto" w:fill="auto"/>
          </w:tcPr>
          <w:p w14:paraId="5195211F" w14:textId="77777777" w:rsidR="00BF2AD6" w:rsidRPr="006004ED" w:rsidRDefault="00BF2AD6" w:rsidP="005A2AAA">
            <w:pPr>
              <w:pStyle w:val="prastasis1"/>
              <w:rPr>
                <w:color w:val="000000"/>
              </w:rPr>
            </w:pPr>
            <w:r w:rsidRPr="006004ED">
              <w:rPr>
                <w:color w:val="000000"/>
              </w:rPr>
              <w:t>2 ir 4 kl. mokiniams, nepasiekusiems patenkinamo lygmens, suteikta reikalinga pagalba</w:t>
            </w:r>
          </w:p>
          <w:p w14:paraId="61247CC6" w14:textId="77777777" w:rsidR="00BF2AD6" w:rsidRPr="006004ED" w:rsidRDefault="00BF2AD6" w:rsidP="005A2AAA">
            <w:pPr>
              <w:pStyle w:val="prastasis1"/>
              <w:rPr>
                <w:color w:val="000000"/>
              </w:rPr>
            </w:pPr>
          </w:p>
        </w:tc>
        <w:tc>
          <w:tcPr>
            <w:tcW w:w="851" w:type="dxa"/>
            <w:shd w:val="clear" w:color="auto" w:fill="auto"/>
          </w:tcPr>
          <w:p w14:paraId="4FD3A1F4" w14:textId="77777777" w:rsidR="00BF2AD6" w:rsidRPr="006004ED" w:rsidRDefault="00BF2AD6" w:rsidP="000077F2">
            <w:pPr>
              <w:pStyle w:val="prastasis1"/>
              <w:jc w:val="center"/>
              <w:rPr>
                <w:color w:val="000000"/>
              </w:rPr>
            </w:pPr>
            <w:r w:rsidRPr="006004ED">
              <w:rPr>
                <w:color w:val="000000"/>
              </w:rPr>
              <w:t>–</w:t>
            </w:r>
          </w:p>
          <w:p w14:paraId="04F8E84F" w14:textId="77777777" w:rsidR="00BF2AD6" w:rsidRPr="006004ED" w:rsidRDefault="00BF2AD6" w:rsidP="000077F2">
            <w:pPr>
              <w:pStyle w:val="prastasis1"/>
              <w:jc w:val="center"/>
              <w:rPr>
                <w:color w:val="000000"/>
              </w:rPr>
            </w:pPr>
          </w:p>
        </w:tc>
        <w:tc>
          <w:tcPr>
            <w:tcW w:w="708" w:type="dxa"/>
            <w:shd w:val="clear" w:color="auto" w:fill="auto"/>
          </w:tcPr>
          <w:p w14:paraId="5BF4C9EE" w14:textId="77777777" w:rsidR="00BF2AD6" w:rsidRPr="006004ED" w:rsidRDefault="00BF2AD6" w:rsidP="000077F2">
            <w:pPr>
              <w:pStyle w:val="prastasis1"/>
              <w:jc w:val="center"/>
              <w:rPr>
                <w:color w:val="000000"/>
              </w:rPr>
            </w:pPr>
            <w:r w:rsidRPr="006004ED">
              <w:rPr>
                <w:color w:val="000000"/>
              </w:rPr>
              <w:t>90</w:t>
            </w:r>
          </w:p>
          <w:p w14:paraId="58F3A83F" w14:textId="77777777" w:rsidR="00BF2AD6" w:rsidRPr="006004ED" w:rsidRDefault="00BF2AD6" w:rsidP="000077F2">
            <w:pPr>
              <w:pStyle w:val="prastasis1"/>
              <w:jc w:val="center"/>
              <w:rPr>
                <w:color w:val="000000"/>
              </w:rPr>
            </w:pPr>
            <w:r w:rsidRPr="006004ED">
              <w:rPr>
                <w:color w:val="000000"/>
              </w:rPr>
              <w:t>proc.</w:t>
            </w:r>
          </w:p>
        </w:tc>
        <w:tc>
          <w:tcPr>
            <w:tcW w:w="709" w:type="dxa"/>
            <w:shd w:val="clear" w:color="auto" w:fill="auto"/>
          </w:tcPr>
          <w:p w14:paraId="168A4B3C" w14:textId="77777777" w:rsidR="00BF2AD6" w:rsidRPr="006004ED" w:rsidRDefault="00BF2AD6" w:rsidP="000077F2">
            <w:pPr>
              <w:pStyle w:val="prastasis1"/>
              <w:jc w:val="center"/>
              <w:rPr>
                <w:color w:val="000000"/>
              </w:rPr>
            </w:pPr>
            <w:r w:rsidRPr="006004ED">
              <w:rPr>
                <w:color w:val="000000"/>
              </w:rPr>
              <w:t>95</w:t>
            </w:r>
          </w:p>
          <w:p w14:paraId="5275082D" w14:textId="77777777" w:rsidR="00BF2AD6" w:rsidRPr="006004ED" w:rsidRDefault="00BF2AD6" w:rsidP="000077F2">
            <w:pPr>
              <w:pStyle w:val="prastasis1"/>
              <w:jc w:val="center"/>
              <w:rPr>
                <w:color w:val="000000"/>
              </w:rPr>
            </w:pPr>
            <w:r w:rsidRPr="006004ED">
              <w:rPr>
                <w:color w:val="000000"/>
              </w:rPr>
              <w:t>proc.</w:t>
            </w:r>
          </w:p>
        </w:tc>
        <w:tc>
          <w:tcPr>
            <w:tcW w:w="709" w:type="dxa"/>
            <w:shd w:val="clear" w:color="auto" w:fill="auto"/>
          </w:tcPr>
          <w:p w14:paraId="6EC775D8" w14:textId="77777777" w:rsidR="00BF2AD6" w:rsidRPr="006004ED" w:rsidRDefault="00BF2AD6" w:rsidP="000077F2">
            <w:pPr>
              <w:pStyle w:val="prastasis1"/>
              <w:jc w:val="center"/>
              <w:rPr>
                <w:color w:val="000000"/>
              </w:rPr>
            </w:pPr>
            <w:r w:rsidRPr="006004ED">
              <w:rPr>
                <w:color w:val="000000"/>
              </w:rPr>
              <w:t>98 proc.</w:t>
            </w:r>
          </w:p>
        </w:tc>
        <w:tc>
          <w:tcPr>
            <w:tcW w:w="1559" w:type="dxa"/>
            <w:shd w:val="clear" w:color="auto" w:fill="auto"/>
          </w:tcPr>
          <w:p w14:paraId="7500D4F4" w14:textId="77777777" w:rsidR="00BF2AD6" w:rsidRPr="006004ED" w:rsidRDefault="00BF2AD6" w:rsidP="007121A9">
            <w:pPr>
              <w:rPr>
                <w:color w:val="000000"/>
              </w:rPr>
            </w:pPr>
            <w:r w:rsidRPr="006004ED">
              <w:rPr>
                <w:color w:val="000000"/>
              </w:rPr>
              <w:t>Rezultatų analizė.</w:t>
            </w:r>
          </w:p>
          <w:p w14:paraId="3BF68DA7" w14:textId="77777777" w:rsidR="00BF2AD6" w:rsidRPr="006004ED" w:rsidRDefault="00BF2AD6" w:rsidP="007121A9">
            <w:pPr>
              <w:rPr>
                <w:color w:val="000000"/>
              </w:rPr>
            </w:pPr>
            <w:r w:rsidRPr="006004ED">
              <w:rPr>
                <w:color w:val="000000"/>
              </w:rPr>
              <w:t>2 kl. balandis.</w:t>
            </w:r>
          </w:p>
          <w:p w14:paraId="7CA500A1" w14:textId="77777777" w:rsidR="00BF2AD6" w:rsidRPr="006004ED" w:rsidRDefault="00BF2AD6" w:rsidP="007121A9">
            <w:pPr>
              <w:rPr>
                <w:color w:val="000000"/>
              </w:rPr>
            </w:pPr>
            <w:r w:rsidRPr="006004ED">
              <w:rPr>
                <w:color w:val="000000"/>
              </w:rPr>
              <w:t>4 kl. lapkritis.</w:t>
            </w:r>
          </w:p>
          <w:p w14:paraId="61160CD5" w14:textId="77777777" w:rsidR="00BF2AD6" w:rsidRPr="006004ED" w:rsidRDefault="00BF2AD6" w:rsidP="007121A9">
            <w:pPr>
              <w:rPr>
                <w:i/>
                <w:color w:val="000000"/>
              </w:rPr>
            </w:pPr>
            <w:r w:rsidRPr="006004ED">
              <w:rPr>
                <w:i/>
                <w:color w:val="000000"/>
              </w:rPr>
              <w:t>2, 4 kl. mokytojai, logopedas, specialusis pedagogas</w:t>
            </w:r>
          </w:p>
        </w:tc>
        <w:tc>
          <w:tcPr>
            <w:tcW w:w="1758" w:type="dxa"/>
            <w:shd w:val="clear" w:color="auto" w:fill="auto"/>
          </w:tcPr>
          <w:p w14:paraId="25F73A65" w14:textId="77777777" w:rsidR="00BF2AD6" w:rsidRPr="006004ED" w:rsidRDefault="00BF2AD6" w:rsidP="0000622C">
            <w:pPr>
              <w:rPr>
                <w:color w:val="000000"/>
              </w:rPr>
            </w:pPr>
            <w:r w:rsidRPr="006004ED">
              <w:rPr>
                <w:color w:val="000000"/>
              </w:rPr>
              <w:t>VGK pasitarimas su pagalbos mokiniui specialistais ir 2, 4 klasių mokytojais</w:t>
            </w:r>
          </w:p>
          <w:p w14:paraId="18880791" w14:textId="77777777" w:rsidR="00BF2AD6" w:rsidRPr="006004ED" w:rsidRDefault="00BF2AD6" w:rsidP="0000622C">
            <w:pPr>
              <w:rPr>
                <w:color w:val="000000"/>
              </w:rPr>
            </w:pPr>
          </w:p>
        </w:tc>
      </w:tr>
      <w:tr w:rsidR="00BF2AD6" w:rsidRPr="006004ED" w14:paraId="4BFB04D8" w14:textId="77777777" w:rsidTr="0042287A">
        <w:trPr>
          <w:trHeight w:val="1799"/>
        </w:trPr>
        <w:tc>
          <w:tcPr>
            <w:tcW w:w="1809" w:type="dxa"/>
            <w:vMerge/>
            <w:shd w:val="clear" w:color="auto" w:fill="auto"/>
          </w:tcPr>
          <w:p w14:paraId="7B45E5D2" w14:textId="77777777" w:rsidR="00BF2AD6" w:rsidRPr="006004ED" w:rsidRDefault="00BF2AD6" w:rsidP="00BF7844">
            <w:pPr>
              <w:rPr>
                <w:b/>
              </w:rPr>
            </w:pPr>
          </w:p>
        </w:tc>
        <w:tc>
          <w:tcPr>
            <w:tcW w:w="3119" w:type="dxa"/>
            <w:vMerge/>
            <w:shd w:val="clear" w:color="auto" w:fill="auto"/>
          </w:tcPr>
          <w:p w14:paraId="438EA166" w14:textId="77777777" w:rsidR="00BF2AD6" w:rsidRPr="006004ED" w:rsidRDefault="00BF2AD6" w:rsidP="00BF7844">
            <w:pPr>
              <w:rPr>
                <w:b/>
              </w:rPr>
            </w:pPr>
          </w:p>
        </w:tc>
        <w:tc>
          <w:tcPr>
            <w:tcW w:w="992" w:type="dxa"/>
            <w:vMerge/>
            <w:shd w:val="clear" w:color="auto" w:fill="auto"/>
          </w:tcPr>
          <w:p w14:paraId="51D2A67D" w14:textId="77777777" w:rsidR="00BF2AD6" w:rsidRPr="006004ED" w:rsidRDefault="00BF2AD6" w:rsidP="005A2AAA">
            <w:pPr>
              <w:pStyle w:val="prastasis1"/>
              <w:rPr>
                <w:color w:val="4BACC6"/>
              </w:rPr>
            </w:pPr>
          </w:p>
        </w:tc>
        <w:tc>
          <w:tcPr>
            <w:tcW w:w="2835" w:type="dxa"/>
            <w:shd w:val="clear" w:color="auto" w:fill="auto"/>
          </w:tcPr>
          <w:p w14:paraId="1949DA7C" w14:textId="77777777" w:rsidR="00BF2AD6" w:rsidRPr="006004ED" w:rsidRDefault="00BF2AD6" w:rsidP="005A2AAA">
            <w:pPr>
              <w:pStyle w:val="prastasis1"/>
              <w:rPr>
                <w:color w:val="000000"/>
              </w:rPr>
            </w:pPr>
            <w:r w:rsidRPr="006004ED">
              <w:rPr>
                <w:color w:val="000000"/>
              </w:rPr>
              <w:t xml:space="preserve">4, 8 kl. mokiniams, NMPP patikrinime nepasiekusiems patenkinamo lygmens , ir 5 kl. mokiniams, ketvirtoje klasėje NMPP patikrinime nepasiekusiems </w:t>
            </w:r>
            <w:r w:rsidRPr="006004ED">
              <w:rPr>
                <w:color w:val="000000"/>
              </w:rPr>
              <w:lastRenderedPageBreak/>
              <w:t>patenkinamo lygmens, suteikta reikalinga pagalba</w:t>
            </w:r>
          </w:p>
        </w:tc>
        <w:tc>
          <w:tcPr>
            <w:tcW w:w="851" w:type="dxa"/>
            <w:shd w:val="clear" w:color="auto" w:fill="auto"/>
          </w:tcPr>
          <w:p w14:paraId="414F8F0E" w14:textId="77777777" w:rsidR="00BF2AD6" w:rsidRPr="006004ED" w:rsidRDefault="00BF2AD6" w:rsidP="000077F2">
            <w:pPr>
              <w:pStyle w:val="prastasis1"/>
              <w:jc w:val="center"/>
              <w:rPr>
                <w:color w:val="000000"/>
              </w:rPr>
            </w:pPr>
            <w:r w:rsidRPr="006004ED">
              <w:rPr>
                <w:color w:val="000000"/>
              </w:rPr>
              <w:lastRenderedPageBreak/>
              <w:t>–</w:t>
            </w:r>
          </w:p>
        </w:tc>
        <w:tc>
          <w:tcPr>
            <w:tcW w:w="708" w:type="dxa"/>
            <w:shd w:val="clear" w:color="auto" w:fill="auto"/>
          </w:tcPr>
          <w:p w14:paraId="242FD4EB" w14:textId="77777777" w:rsidR="00BF2AD6" w:rsidRPr="006004ED" w:rsidRDefault="00BF2AD6" w:rsidP="000077F2">
            <w:pPr>
              <w:pStyle w:val="prastasis1"/>
              <w:jc w:val="center"/>
              <w:rPr>
                <w:color w:val="000000"/>
              </w:rPr>
            </w:pPr>
            <w:r w:rsidRPr="006004ED">
              <w:rPr>
                <w:color w:val="000000"/>
              </w:rPr>
              <w:t>90 proc.</w:t>
            </w:r>
          </w:p>
        </w:tc>
        <w:tc>
          <w:tcPr>
            <w:tcW w:w="709" w:type="dxa"/>
            <w:shd w:val="clear" w:color="auto" w:fill="auto"/>
          </w:tcPr>
          <w:p w14:paraId="5A080420" w14:textId="77777777" w:rsidR="00BF2AD6" w:rsidRPr="006004ED" w:rsidRDefault="00BF2AD6" w:rsidP="000077F2">
            <w:pPr>
              <w:pStyle w:val="prastasis1"/>
              <w:jc w:val="center"/>
              <w:rPr>
                <w:color w:val="000000"/>
              </w:rPr>
            </w:pPr>
            <w:r w:rsidRPr="006004ED">
              <w:rPr>
                <w:color w:val="000000"/>
              </w:rPr>
              <w:t>90 proc.</w:t>
            </w:r>
          </w:p>
        </w:tc>
        <w:tc>
          <w:tcPr>
            <w:tcW w:w="709" w:type="dxa"/>
            <w:shd w:val="clear" w:color="auto" w:fill="auto"/>
          </w:tcPr>
          <w:p w14:paraId="009327C8" w14:textId="77777777" w:rsidR="00BF2AD6" w:rsidRPr="006004ED" w:rsidRDefault="00BF2AD6" w:rsidP="000077F2">
            <w:pPr>
              <w:pStyle w:val="prastasis1"/>
              <w:jc w:val="center"/>
              <w:rPr>
                <w:color w:val="000000"/>
              </w:rPr>
            </w:pPr>
            <w:r w:rsidRPr="006004ED">
              <w:rPr>
                <w:color w:val="000000"/>
              </w:rPr>
              <w:t>95 proc.</w:t>
            </w:r>
          </w:p>
        </w:tc>
        <w:tc>
          <w:tcPr>
            <w:tcW w:w="1559" w:type="dxa"/>
            <w:shd w:val="clear" w:color="auto" w:fill="auto"/>
          </w:tcPr>
          <w:p w14:paraId="2869C334" w14:textId="77777777" w:rsidR="00BF2AD6" w:rsidRPr="006004ED" w:rsidRDefault="00BF2AD6" w:rsidP="001C5A32">
            <w:pPr>
              <w:rPr>
                <w:color w:val="000000"/>
              </w:rPr>
            </w:pPr>
            <w:r w:rsidRPr="006004ED">
              <w:rPr>
                <w:color w:val="000000"/>
              </w:rPr>
              <w:t>Vasaris, rugsėjis.</w:t>
            </w:r>
          </w:p>
          <w:p w14:paraId="7C72676C" w14:textId="77777777" w:rsidR="00BF2AD6" w:rsidRPr="006004ED" w:rsidRDefault="00BF2AD6" w:rsidP="001C5A32">
            <w:pPr>
              <w:rPr>
                <w:i/>
                <w:color w:val="000000"/>
              </w:rPr>
            </w:pPr>
            <w:r w:rsidRPr="006004ED">
              <w:rPr>
                <w:i/>
                <w:color w:val="000000"/>
              </w:rPr>
              <w:t xml:space="preserve">Atsakingi 5klasėje dėstantys mokytojai, klasės </w:t>
            </w:r>
            <w:r w:rsidRPr="006004ED">
              <w:rPr>
                <w:i/>
                <w:color w:val="000000"/>
              </w:rPr>
              <w:lastRenderedPageBreak/>
              <w:t>vadovas, VGK nariai</w:t>
            </w:r>
          </w:p>
        </w:tc>
        <w:tc>
          <w:tcPr>
            <w:tcW w:w="1758" w:type="dxa"/>
            <w:shd w:val="clear" w:color="auto" w:fill="auto"/>
          </w:tcPr>
          <w:p w14:paraId="4BF69527" w14:textId="77777777" w:rsidR="00BF2AD6" w:rsidRPr="006004ED" w:rsidRDefault="00BF2AD6" w:rsidP="0000622C">
            <w:pPr>
              <w:rPr>
                <w:color w:val="000000"/>
              </w:rPr>
            </w:pPr>
          </w:p>
          <w:p w14:paraId="4DC4E597" w14:textId="77777777" w:rsidR="00BF2AD6" w:rsidRPr="006004ED" w:rsidRDefault="00BF2AD6" w:rsidP="0000622C">
            <w:pPr>
              <w:rPr>
                <w:color w:val="000000"/>
              </w:rPr>
            </w:pPr>
          </w:p>
          <w:p w14:paraId="15A8A554" w14:textId="77777777" w:rsidR="00BF2AD6" w:rsidRPr="006004ED" w:rsidRDefault="00BF2AD6" w:rsidP="0000622C">
            <w:pPr>
              <w:rPr>
                <w:color w:val="000000"/>
              </w:rPr>
            </w:pPr>
          </w:p>
          <w:p w14:paraId="01DB4855" w14:textId="77777777" w:rsidR="00BF2AD6" w:rsidRPr="006004ED" w:rsidRDefault="00BF2AD6" w:rsidP="0000622C">
            <w:pPr>
              <w:rPr>
                <w:color w:val="000000"/>
              </w:rPr>
            </w:pPr>
          </w:p>
          <w:p w14:paraId="54729CED" w14:textId="77777777" w:rsidR="00BF2AD6" w:rsidRPr="006004ED" w:rsidRDefault="00BF2AD6" w:rsidP="0000622C">
            <w:pPr>
              <w:rPr>
                <w:color w:val="000000"/>
              </w:rPr>
            </w:pPr>
          </w:p>
        </w:tc>
      </w:tr>
      <w:tr w:rsidR="00BF2AD6" w:rsidRPr="006004ED" w14:paraId="3EBB529A" w14:textId="77777777" w:rsidTr="0042287A">
        <w:trPr>
          <w:trHeight w:val="1437"/>
        </w:trPr>
        <w:tc>
          <w:tcPr>
            <w:tcW w:w="1809" w:type="dxa"/>
            <w:vMerge/>
            <w:shd w:val="clear" w:color="auto" w:fill="auto"/>
          </w:tcPr>
          <w:p w14:paraId="77F5ADA7" w14:textId="77777777" w:rsidR="00BF2AD6" w:rsidRPr="006004ED" w:rsidRDefault="00BF2AD6" w:rsidP="00BF7844">
            <w:pPr>
              <w:rPr>
                <w:b/>
              </w:rPr>
            </w:pPr>
          </w:p>
        </w:tc>
        <w:tc>
          <w:tcPr>
            <w:tcW w:w="3119" w:type="dxa"/>
            <w:vMerge w:val="restart"/>
            <w:shd w:val="clear" w:color="auto" w:fill="auto"/>
          </w:tcPr>
          <w:p w14:paraId="2713E20C" w14:textId="77777777" w:rsidR="00BF2AD6" w:rsidRPr="006004ED" w:rsidRDefault="00BF2AD6" w:rsidP="00DE0B28">
            <w:pPr>
              <w:rPr>
                <w:b/>
                <w:color w:val="000000"/>
              </w:rPr>
            </w:pPr>
            <w:r w:rsidRPr="006004ED">
              <w:rPr>
                <w:b/>
                <w:color w:val="000000"/>
              </w:rPr>
              <w:t>4.2. Padidinti ir veiksmingai panaudoti resursus pagalbos mokantis teikimui.</w:t>
            </w:r>
          </w:p>
          <w:p w14:paraId="40D39BEF" w14:textId="77777777" w:rsidR="00BF2AD6" w:rsidRPr="006004ED" w:rsidRDefault="00BF2AD6" w:rsidP="00DE0B28">
            <w:pPr>
              <w:rPr>
                <w:i/>
                <w:color w:val="000000"/>
              </w:rPr>
            </w:pPr>
            <w:r w:rsidRPr="006004ED">
              <w:rPr>
                <w:color w:val="000000"/>
              </w:rPr>
              <w:t>4.2.1. Rezervuoti Ugdymo plano galimybes pagalbos teikimui, ieškoti veiksmingesnio darbo galimybių, jas įgyvendinti ir kasmet rengiant Ugdymo planą įsivertinti</w:t>
            </w:r>
            <w:r w:rsidRPr="006004ED">
              <w:rPr>
                <w:i/>
                <w:color w:val="000000"/>
              </w:rPr>
              <w:t>. Kiekvienų mokslo metų balandžio mėn., atsakingas pavaduotojas ugdymui.</w:t>
            </w:r>
          </w:p>
          <w:p w14:paraId="1111F4CC" w14:textId="77777777" w:rsidR="00BF2AD6" w:rsidRPr="006004ED" w:rsidRDefault="00BF2AD6" w:rsidP="00DE0B28">
            <w:pPr>
              <w:rPr>
                <w:color w:val="000000"/>
              </w:rPr>
            </w:pPr>
            <w:r w:rsidRPr="006004ED">
              <w:rPr>
                <w:color w:val="000000"/>
              </w:rPr>
              <w:t>4.2.2. Organizuoti pagalbos mokiniui specialistų, mokytojų padėjėjų darbo įsivertinimą ir numatyti darbo kokybės gerinimo kelius</w:t>
            </w:r>
            <w:r w:rsidRPr="006004ED">
              <w:rPr>
                <w:i/>
                <w:color w:val="000000"/>
              </w:rPr>
              <w:t>. Kiekvienais mokslo metais birželio mėn., atsakingas direktorius ir VGK pirmininkas.</w:t>
            </w:r>
          </w:p>
          <w:p w14:paraId="78E8E8D5" w14:textId="77777777" w:rsidR="00BF2AD6" w:rsidRPr="006004ED" w:rsidRDefault="00BF2AD6" w:rsidP="00DE0B28">
            <w:pPr>
              <w:rPr>
                <w:color w:val="000000"/>
              </w:rPr>
            </w:pPr>
            <w:r w:rsidRPr="006004ED">
              <w:rPr>
                <w:color w:val="000000"/>
              </w:rPr>
              <w:t xml:space="preserve">4.2.3. Stebėti konsultacinių pamokų veiksmingumą. Ieškoti galimybių konsultuoti mokinius virtualiai. </w:t>
            </w:r>
          </w:p>
          <w:p w14:paraId="1A393276" w14:textId="77777777" w:rsidR="00BF2AD6" w:rsidRPr="006004ED" w:rsidRDefault="00BF2AD6" w:rsidP="00DE0B28">
            <w:pPr>
              <w:rPr>
                <w:color w:val="000000"/>
              </w:rPr>
            </w:pPr>
            <w:r w:rsidRPr="006004ED">
              <w:rPr>
                <w:color w:val="000000"/>
              </w:rPr>
              <w:lastRenderedPageBreak/>
              <w:t xml:space="preserve">4.2.4. Skatinti mokytojus naudotis sukurtomis vaizdo pamokomis, rekomenduoti gerus pavyzdžius. </w:t>
            </w:r>
            <w:r w:rsidRPr="006004ED">
              <w:rPr>
                <w:i/>
                <w:color w:val="000000"/>
              </w:rPr>
              <w:t>Nuolat metodinės veiklos planavimo grupė</w:t>
            </w:r>
          </w:p>
        </w:tc>
        <w:tc>
          <w:tcPr>
            <w:tcW w:w="992" w:type="dxa"/>
            <w:vMerge w:val="restart"/>
            <w:shd w:val="clear" w:color="auto" w:fill="auto"/>
          </w:tcPr>
          <w:p w14:paraId="1F518EBE" w14:textId="77777777" w:rsidR="00BF2AD6" w:rsidRPr="006004ED" w:rsidRDefault="00BF2AD6" w:rsidP="005A2AAA">
            <w:pPr>
              <w:pStyle w:val="prastasis1"/>
              <w:rPr>
                <w:color w:val="000000"/>
              </w:rPr>
            </w:pPr>
            <w:r w:rsidRPr="006004ED">
              <w:rPr>
                <w:color w:val="000000"/>
              </w:rPr>
              <w:lastRenderedPageBreak/>
              <w:t>2.1.3.</w:t>
            </w:r>
          </w:p>
          <w:p w14:paraId="16DDD981" w14:textId="77777777" w:rsidR="00BF2AD6" w:rsidRPr="006004ED" w:rsidRDefault="00BF2AD6" w:rsidP="005A2AAA">
            <w:pPr>
              <w:pStyle w:val="prastasis1"/>
              <w:rPr>
                <w:color w:val="000000"/>
              </w:rPr>
            </w:pPr>
          </w:p>
          <w:p w14:paraId="57EDF278" w14:textId="77777777" w:rsidR="00BF2AD6" w:rsidRPr="006004ED" w:rsidRDefault="00BF2AD6" w:rsidP="005A2AAA">
            <w:pPr>
              <w:pStyle w:val="prastasis1"/>
              <w:rPr>
                <w:color w:val="000000"/>
              </w:rPr>
            </w:pPr>
          </w:p>
          <w:p w14:paraId="5E7BBFCE" w14:textId="77777777" w:rsidR="00BF2AD6" w:rsidRPr="006004ED" w:rsidRDefault="00BF2AD6" w:rsidP="005A2AAA">
            <w:pPr>
              <w:pStyle w:val="prastasis1"/>
              <w:rPr>
                <w:color w:val="000000"/>
              </w:rPr>
            </w:pPr>
          </w:p>
          <w:p w14:paraId="4C7A3659" w14:textId="77777777" w:rsidR="00BF2AD6" w:rsidRPr="006004ED" w:rsidRDefault="00BF2AD6" w:rsidP="005A2AAA">
            <w:pPr>
              <w:pStyle w:val="prastasis1"/>
              <w:rPr>
                <w:color w:val="000000"/>
              </w:rPr>
            </w:pPr>
          </w:p>
          <w:p w14:paraId="0783DF7C" w14:textId="77777777" w:rsidR="00BF2AD6" w:rsidRPr="006004ED" w:rsidRDefault="00BF2AD6" w:rsidP="005A2AAA">
            <w:pPr>
              <w:pStyle w:val="prastasis1"/>
              <w:rPr>
                <w:color w:val="000000"/>
              </w:rPr>
            </w:pPr>
          </w:p>
          <w:p w14:paraId="692141C8" w14:textId="77777777" w:rsidR="00BF2AD6" w:rsidRPr="006004ED" w:rsidRDefault="00BF2AD6" w:rsidP="005A2AAA">
            <w:pPr>
              <w:pStyle w:val="prastasis1"/>
              <w:rPr>
                <w:color w:val="000000"/>
              </w:rPr>
            </w:pPr>
          </w:p>
          <w:p w14:paraId="3BE5762A" w14:textId="77777777" w:rsidR="00BF2AD6" w:rsidRPr="006004ED" w:rsidRDefault="00BF2AD6" w:rsidP="005A2AAA">
            <w:pPr>
              <w:pStyle w:val="prastasis1"/>
              <w:rPr>
                <w:color w:val="000000"/>
              </w:rPr>
            </w:pPr>
          </w:p>
          <w:p w14:paraId="6CF3014C" w14:textId="77777777" w:rsidR="00BF2AD6" w:rsidRPr="006004ED" w:rsidRDefault="00BF2AD6" w:rsidP="005A2AAA">
            <w:pPr>
              <w:pStyle w:val="prastasis1"/>
              <w:rPr>
                <w:color w:val="000000"/>
              </w:rPr>
            </w:pPr>
          </w:p>
          <w:p w14:paraId="4185AADC" w14:textId="77777777" w:rsidR="00BF2AD6" w:rsidRPr="006004ED" w:rsidRDefault="00BF2AD6" w:rsidP="005A2AAA">
            <w:pPr>
              <w:pStyle w:val="prastasis1"/>
              <w:rPr>
                <w:color w:val="000000"/>
              </w:rPr>
            </w:pPr>
          </w:p>
          <w:p w14:paraId="3FF88347" w14:textId="77777777" w:rsidR="00BF2AD6" w:rsidRPr="006004ED" w:rsidRDefault="00BF2AD6" w:rsidP="005A2AAA">
            <w:pPr>
              <w:pStyle w:val="prastasis1"/>
              <w:rPr>
                <w:color w:val="000000"/>
              </w:rPr>
            </w:pPr>
          </w:p>
          <w:p w14:paraId="3BD10DF7" w14:textId="77777777" w:rsidR="00BF2AD6" w:rsidRPr="006004ED" w:rsidRDefault="00BF2AD6" w:rsidP="005A2AAA">
            <w:pPr>
              <w:pStyle w:val="prastasis1"/>
              <w:rPr>
                <w:color w:val="000000"/>
              </w:rPr>
            </w:pPr>
          </w:p>
          <w:p w14:paraId="5E118808" w14:textId="77777777" w:rsidR="00BF2AD6" w:rsidRPr="006004ED" w:rsidRDefault="00BF2AD6" w:rsidP="005A2AAA">
            <w:pPr>
              <w:pStyle w:val="prastasis1"/>
              <w:rPr>
                <w:color w:val="000000"/>
              </w:rPr>
            </w:pPr>
          </w:p>
          <w:p w14:paraId="619C89CC" w14:textId="77777777" w:rsidR="00BF2AD6" w:rsidRPr="006004ED" w:rsidRDefault="00BF2AD6" w:rsidP="005A2AAA">
            <w:pPr>
              <w:pStyle w:val="prastasis1"/>
              <w:rPr>
                <w:color w:val="000000"/>
              </w:rPr>
            </w:pPr>
          </w:p>
        </w:tc>
        <w:tc>
          <w:tcPr>
            <w:tcW w:w="2835" w:type="dxa"/>
            <w:shd w:val="clear" w:color="auto" w:fill="auto"/>
          </w:tcPr>
          <w:p w14:paraId="4D5F50B8" w14:textId="77777777" w:rsidR="00BF2AD6" w:rsidRPr="006004ED" w:rsidRDefault="00BF2AD6" w:rsidP="00935F80">
            <w:pPr>
              <w:pStyle w:val="prastasis1"/>
              <w:rPr>
                <w:color w:val="000000"/>
              </w:rPr>
            </w:pPr>
            <w:r w:rsidRPr="006004ED">
              <w:rPr>
                <w:color w:val="000000"/>
              </w:rPr>
              <w:t>Mokinių, teigiančių, kad mokyklos mokytojai visuomet padeda, paaiškina papildomai tiems mokiniams, kuriems sunkiau sekasi, dalis.</w:t>
            </w:r>
          </w:p>
        </w:tc>
        <w:tc>
          <w:tcPr>
            <w:tcW w:w="851" w:type="dxa"/>
            <w:shd w:val="clear" w:color="auto" w:fill="auto"/>
          </w:tcPr>
          <w:p w14:paraId="5CA8751D" w14:textId="77777777" w:rsidR="00BF2AD6" w:rsidRPr="006004ED" w:rsidRDefault="00BF2AD6" w:rsidP="000077F2">
            <w:pPr>
              <w:pStyle w:val="prastasis1"/>
              <w:jc w:val="center"/>
              <w:rPr>
                <w:color w:val="000000"/>
              </w:rPr>
            </w:pPr>
            <w:r w:rsidRPr="006004ED">
              <w:rPr>
                <w:color w:val="000000"/>
              </w:rPr>
              <w:t>50</w:t>
            </w:r>
          </w:p>
          <w:p w14:paraId="45A1C44F" w14:textId="77777777" w:rsidR="00BF2AD6" w:rsidRPr="006004ED" w:rsidRDefault="00BF2AD6" w:rsidP="000077F2">
            <w:pPr>
              <w:pStyle w:val="prastasis1"/>
              <w:jc w:val="center"/>
              <w:rPr>
                <w:color w:val="000000"/>
              </w:rPr>
            </w:pPr>
            <w:r w:rsidRPr="006004ED">
              <w:rPr>
                <w:color w:val="000000"/>
              </w:rPr>
              <w:t>proc.</w:t>
            </w:r>
          </w:p>
          <w:p w14:paraId="69F4DE51" w14:textId="77777777" w:rsidR="00BF2AD6" w:rsidRPr="006004ED" w:rsidRDefault="00BF2AD6" w:rsidP="000077F2">
            <w:pPr>
              <w:pStyle w:val="prastasis1"/>
              <w:jc w:val="center"/>
              <w:rPr>
                <w:color w:val="000000"/>
              </w:rPr>
            </w:pPr>
          </w:p>
          <w:p w14:paraId="7201BE89" w14:textId="77777777" w:rsidR="00BF2AD6" w:rsidRPr="006004ED" w:rsidRDefault="00BF2AD6" w:rsidP="000077F2">
            <w:pPr>
              <w:pStyle w:val="prastasis1"/>
              <w:jc w:val="center"/>
              <w:rPr>
                <w:color w:val="000000"/>
              </w:rPr>
            </w:pPr>
          </w:p>
          <w:p w14:paraId="47F78A4D" w14:textId="77777777" w:rsidR="00BF2AD6" w:rsidRPr="006004ED" w:rsidRDefault="00BF2AD6" w:rsidP="000077F2">
            <w:pPr>
              <w:pStyle w:val="prastasis1"/>
              <w:jc w:val="center"/>
              <w:rPr>
                <w:color w:val="000000"/>
              </w:rPr>
            </w:pPr>
          </w:p>
        </w:tc>
        <w:tc>
          <w:tcPr>
            <w:tcW w:w="708" w:type="dxa"/>
            <w:shd w:val="clear" w:color="auto" w:fill="auto"/>
          </w:tcPr>
          <w:p w14:paraId="7E81819D" w14:textId="77777777" w:rsidR="00BF2AD6" w:rsidRPr="006004ED" w:rsidRDefault="00BF2AD6" w:rsidP="000077F2">
            <w:pPr>
              <w:pStyle w:val="prastasis1"/>
              <w:jc w:val="center"/>
              <w:rPr>
                <w:color w:val="000000"/>
              </w:rPr>
            </w:pPr>
            <w:r w:rsidRPr="006004ED">
              <w:rPr>
                <w:color w:val="000000"/>
              </w:rPr>
              <w:t>53 proc.</w:t>
            </w:r>
          </w:p>
        </w:tc>
        <w:tc>
          <w:tcPr>
            <w:tcW w:w="709" w:type="dxa"/>
            <w:shd w:val="clear" w:color="auto" w:fill="auto"/>
          </w:tcPr>
          <w:p w14:paraId="4956557A" w14:textId="77777777" w:rsidR="00BF2AD6" w:rsidRPr="006004ED" w:rsidRDefault="00BF2AD6" w:rsidP="000077F2">
            <w:pPr>
              <w:pStyle w:val="prastasis1"/>
              <w:jc w:val="center"/>
              <w:rPr>
                <w:color w:val="000000"/>
              </w:rPr>
            </w:pPr>
            <w:r w:rsidRPr="006004ED">
              <w:rPr>
                <w:color w:val="000000"/>
              </w:rPr>
              <w:t>55 proc.</w:t>
            </w:r>
          </w:p>
        </w:tc>
        <w:tc>
          <w:tcPr>
            <w:tcW w:w="709" w:type="dxa"/>
            <w:shd w:val="clear" w:color="auto" w:fill="auto"/>
          </w:tcPr>
          <w:p w14:paraId="101A0376" w14:textId="77777777" w:rsidR="00BF2AD6" w:rsidRPr="006004ED" w:rsidRDefault="00BF2AD6" w:rsidP="000077F2">
            <w:pPr>
              <w:pStyle w:val="prastasis1"/>
              <w:jc w:val="center"/>
              <w:rPr>
                <w:color w:val="000000"/>
              </w:rPr>
            </w:pPr>
            <w:r w:rsidRPr="006004ED">
              <w:rPr>
                <w:color w:val="000000"/>
              </w:rPr>
              <w:t>60 proc.</w:t>
            </w:r>
          </w:p>
        </w:tc>
        <w:tc>
          <w:tcPr>
            <w:tcW w:w="1559" w:type="dxa"/>
            <w:shd w:val="clear" w:color="auto" w:fill="auto"/>
          </w:tcPr>
          <w:p w14:paraId="51038D0C" w14:textId="77777777" w:rsidR="00BF2AD6" w:rsidRPr="006004ED" w:rsidRDefault="00BF2AD6" w:rsidP="00935F80">
            <w:pPr>
              <w:rPr>
                <w:color w:val="000000"/>
              </w:rPr>
            </w:pPr>
            <w:r w:rsidRPr="006004ED">
              <w:rPr>
                <w:color w:val="000000"/>
              </w:rPr>
              <w:t>Mokinių apklausa. Rengiant UP plano projektą atlikti apklausą</w:t>
            </w:r>
          </w:p>
          <w:p w14:paraId="1046F4A2" w14:textId="77777777" w:rsidR="00BF2AD6" w:rsidRPr="006004ED" w:rsidRDefault="00BF2AD6" w:rsidP="00935F80">
            <w:pPr>
              <w:rPr>
                <w:color w:val="000000"/>
              </w:rPr>
            </w:pPr>
          </w:p>
          <w:p w14:paraId="0D239437" w14:textId="77777777" w:rsidR="00BF2AD6" w:rsidRPr="006004ED" w:rsidRDefault="00BF2AD6" w:rsidP="00935F80">
            <w:pPr>
              <w:rPr>
                <w:color w:val="000000"/>
              </w:rPr>
            </w:pPr>
          </w:p>
        </w:tc>
        <w:tc>
          <w:tcPr>
            <w:tcW w:w="1758" w:type="dxa"/>
            <w:vMerge w:val="restart"/>
            <w:shd w:val="clear" w:color="auto" w:fill="auto"/>
          </w:tcPr>
          <w:p w14:paraId="28F9BFA6" w14:textId="77777777" w:rsidR="00BF2AD6" w:rsidRPr="006004ED" w:rsidRDefault="00BF2AD6" w:rsidP="00935F80">
            <w:pPr>
              <w:rPr>
                <w:color w:val="000000"/>
              </w:rPr>
            </w:pPr>
            <w:r w:rsidRPr="006004ED">
              <w:rPr>
                <w:color w:val="000000"/>
              </w:rPr>
              <w:t>Mokytojų tarybos posėdis. Birželis</w:t>
            </w:r>
          </w:p>
          <w:p w14:paraId="103A0997" w14:textId="77777777" w:rsidR="00BF2AD6" w:rsidRPr="006004ED" w:rsidRDefault="00BF2AD6" w:rsidP="00935F80">
            <w:pPr>
              <w:rPr>
                <w:color w:val="000000"/>
              </w:rPr>
            </w:pPr>
          </w:p>
          <w:p w14:paraId="1D8EA7DF" w14:textId="77777777" w:rsidR="00BF2AD6" w:rsidRPr="006004ED" w:rsidRDefault="00BF2AD6" w:rsidP="00935F80">
            <w:pPr>
              <w:rPr>
                <w:color w:val="000000"/>
              </w:rPr>
            </w:pPr>
          </w:p>
          <w:p w14:paraId="04CACA77" w14:textId="77777777" w:rsidR="00BF2AD6" w:rsidRPr="006004ED" w:rsidRDefault="00BF2AD6" w:rsidP="00935F80">
            <w:pPr>
              <w:rPr>
                <w:color w:val="000000"/>
              </w:rPr>
            </w:pPr>
          </w:p>
          <w:p w14:paraId="72C5F066" w14:textId="77777777" w:rsidR="00BF2AD6" w:rsidRPr="006004ED" w:rsidRDefault="00BF2AD6" w:rsidP="00935F80">
            <w:pPr>
              <w:rPr>
                <w:color w:val="000000"/>
              </w:rPr>
            </w:pPr>
          </w:p>
          <w:p w14:paraId="2EA46999" w14:textId="77777777" w:rsidR="00BF2AD6" w:rsidRPr="006004ED" w:rsidRDefault="00BF2AD6" w:rsidP="00935F80">
            <w:pPr>
              <w:rPr>
                <w:color w:val="000000"/>
              </w:rPr>
            </w:pPr>
          </w:p>
          <w:p w14:paraId="7473E5D3" w14:textId="77777777" w:rsidR="00BF2AD6" w:rsidRPr="006004ED" w:rsidRDefault="00BF2AD6" w:rsidP="00935F80">
            <w:pPr>
              <w:rPr>
                <w:color w:val="000000"/>
              </w:rPr>
            </w:pPr>
          </w:p>
          <w:p w14:paraId="1D44C84A" w14:textId="77777777" w:rsidR="00BF2AD6" w:rsidRPr="006004ED" w:rsidRDefault="00BF2AD6" w:rsidP="00935F80">
            <w:pPr>
              <w:rPr>
                <w:color w:val="000000"/>
              </w:rPr>
            </w:pPr>
          </w:p>
          <w:p w14:paraId="72C48370" w14:textId="77777777" w:rsidR="00BF2AD6" w:rsidRPr="006004ED" w:rsidRDefault="00BF2AD6" w:rsidP="00935F80">
            <w:pPr>
              <w:rPr>
                <w:color w:val="000000"/>
              </w:rPr>
            </w:pPr>
          </w:p>
          <w:p w14:paraId="77F3679B" w14:textId="77777777" w:rsidR="00BF2AD6" w:rsidRPr="006004ED" w:rsidRDefault="00BF2AD6" w:rsidP="00935F80">
            <w:pPr>
              <w:rPr>
                <w:color w:val="000000"/>
              </w:rPr>
            </w:pPr>
          </w:p>
          <w:p w14:paraId="4FDA9254" w14:textId="77777777" w:rsidR="00BF2AD6" w:rsidRPr="006004ED" w:rsidRDefault="00BF2AD6" w:rsidP="00935F80">
            <w:pPr>
              <w:rPr>
                <w:color w:val="000000"/>
              </w:rPr>
            </w:pPr>
          </w:p>
          <w:p w14:paraId="0F2C8573" w14:textId="77777777" w:rsidR="00BF2AD6" w:rsidRPr="006004ED" w:rsidRDefault="00BF2AD6" w:rsidP="00935F80">
            <w:pPr>
              <w:rPr>
                <w:color w:val="000000"/>
              </w:rPr>
            </w:pPr>
          </w:p>
          <w:p w14:paraId="3A083397" w14:textId="77777777" w:rsidR="00BF2AD6" w:rsidRPr="006004ED" w:rsidRDefault="00BF2AD6" w:rsidP="00935F80">
            <w:pPr>
              <w:rPr>
                <w:color w:val="000000"/>
              </w:rPr>
            </w:pPr>
          </w:p>
          <w:p w14:paraId="67B00524" w14:textId="77777777" w:rsidR="00BF2AD6" w:rsidRPr="006004ED" w:rsidRDefault="00BF2AD6" w:rsidP="00935F80">
            <w:pPr>
              <w:rPr>
                <w:color w:val="000000"/>
              </w:rPr>
            </w:pPr>
          </w:p>
          <w:p w14:paraId="66C21563" w14:textId="77777777" w:rsidR="00BF2AD6" w:rsidRPr="006004ED" w:rsidRDefault="00BF2AD6" w:rsidP="00935F80">
            <w:pPr>
              <w:rPr>
                <w:color w:val="000000"/>
              </w:rPr>
            </w:pPr>
          </w:p>
        </w:tc>
      </w:tr>
      <w:tr w:rsidR="00BF2AD6" w:rsidRPr="006004ED" w14:paraId="1099BFE1" w14:textId="77777777" w:rsidTr="0042287A">
        <w:tc>
          <w:tcPr>
            <w:tcW w:w="1809" w:type="dxa"/>
            <w:vMerge/>
            <w:shd w:val="clear" w:color="auto" w:fill="auto"/>
          </w:tcPr>
          <w:p w14:paraId="335CBD68" w14:textId="77777777" w:rsidR="00BF2AD6" w:rsidRPr="006004ED" w:rsidRDefault="00BF2AD6" w:rsidP="00BF7844">
            <w:pPr>
              <w:rPr>
                <w:b/>
              </w:rPr>
            </w:pPr>
          </w:p>
        </w:tc>
        <w:tc>
          <w:tcPr>
            <w:tcW w:w="3119" w:type="dxa"/>
            <w:vMerge/>
            <w:shd w:val="clear" w:color="auto" w:fill="auto"/>
          </w:tcPr>
          <w:p w14:paraId="07DB01FF" w14:textId="77777777" w:rsidR="00BF2AD6" w:rsidRPr="006004ED" w:rsidRDefault="00BF2AD6" w:rsidP="00BF7844">
            <w:pPr>
              <w:rPr>
                <w:b/>
              </w:rPr>
            </w:pPr>
          </w:p>
        </w:tc>
        <w:tc>
          <w:tcPr>
            <w:tcW w:w="992" w:type="dxa"/>
            <w:vMerge/>
            <w:shd w:val="clear" w:color="auto" w:fill="auto"/>
          </w:tcPr>
          <w:p w14:paraId="77E8447D" w14:textId="77777777" w:rsidR="00BF2AD6" w:rsidRPr="006004ED" w:rsidRDefault="00BF2AD6" w:rsidP="005A2AAA">
            <w:pPr>
              <w:pStyle w:val="prastasis1"/>
              <w:rPr>
                <w:color w:val="4BACC6"/>
              </w:rPr>
            </w:pPr>
          </w:p>
        </w:tc>
        <w:tc>
          <w:tcPr>
            <w:tcW w:w="2835" w:type="dxa"/>
            <w:shd w:val="clear" w:color="auto" w:fill="auto"/>
          </w:tcPr>
          <w:p w14:paraId="249859BC" w14:textId="77777777" w:rsidR="00BF2AD6" w:rsidRPr="006004ED" w:rsidRDefault="00BF2AD6" w:rsidP="00935F80">
            <w:pPr>
              <w:pStyle w:val="prastasis1"/>
              <w:rPr>
                <w:color w:val="000000"/>
              </w:rPr>
            </w:pPr>
            <w:r w:rsidRPr="006004ED">
              <w:rPr>
                <w:color w:val="000000"/>
              </w:rPr>
              <w:t>Tėvų, teigiančių, kad mokyklos mokytojai visuomet padeda, paaiškina papildomai tiems mokiniams, kuriems sunkiau sekasi, dalis</w:t>
            </w:r>
          </w:p>
        </w:tc>
        <w:tc>
          <w:tcPr>
            <w:tcW w:w="851" w:type="dxa"/>
            <w:shd w:val="clear" w:color="auto" w:fill="auto"/>
          </w:tcPr>
          <w:p w14:paraId="03B7518D" w14:textId="77777777" w:rsidR="00BF2AD6" w:rsidRPr="006004ED" w:rsidRDefault="00BF2AD6" w:rsidP="000077F2">
            <w:pPr>
              <w:pStyle w:val="prastasis1"/>
              <w:jc w:val="center"/>
              <w:rPr>
                <w:color w:val="000000"/>
              </w:rPr>
            </w:pPr>
            <w:r w:rsidRPr="006004ED">
              <w:rPr>
                <w:color w:val="000000"/>
              </w:rPr>
              <w:t>43</w:t>
            </w:r>
          </w:p>
          <w:p w14:paraId="2AC02FF1" w14:textId="77777777" w:rsidR="00BF2AD6" w:rsidRPr="006004ED" w:rsidRDefault="00BF2AD6" w:rsidP="000077F2">
            <w:pPr>
              <w:pStyle w:val="prastasis1"/>
              <w:jc w:val="center"/>
              <w:rPr>
                <w:color w:val="000000"/>
              </w:rPr>
            </w:pPr>
            <w:r w:rsidRPr="006004ED">
              <w:rPr>
                <w:color w:val="000000"/>
              </w:rPr>
              <w:t>proc.</w:t>
            </w:r>
          </w:p>
        </w:tc>
        <w:tc>
          <w:tcPr>
            <w:tcW w:w="708" w:type="dxa"/>
            <w:shd w:val="clear" w:color="auto" w:fill="auto"/>
          </w:tcPr>
          <w:p w14:paraId="29FC005A" w14:textId="77777777" w:rsidR="00BF2AD6" w:rsidRPr="006004ED" w:rsidRDefault="00BF2AD6" w:rsidP="000077F2">
            <w:pPr>
              <w:pStyle w:val="prastasis1"/>
              <w:jc w:val="center"/>
              <w:rPr>
                <w:color w:val="000000"/>
              </w:rPr>
            </w:pPr>
            <w:r w:rsidRPr="006004ED">
              <w:rPr>
                <w:color w:val="000000"/>
              </w:rPr>
              <w:t>45</w:t>
            </w:r>
          </w:p>
          <w:p w14:paraId="43A64154" w14:textId="77777777" w:rsidR="00BF2AD6" w:rsidRPr="006004ED" w:rsidRDefault="00BF2AD6" w:rsidP="000077F2">
            <w:pPr>
              <w:pStyle w:val="prastasis1"/>
              <w:jc w:val="center"/>
              <w:rPr>
                <w:color w:val="000000"/>
              </w:rPr>
            </w:pPr>
            <w:r w:rsidRPr="006004ED">
              <w:rPr>
                <w:color w:val="000000"/>
              </w:rPr>
              <w:t>proc.</w:t>
            </w:r>
          </w:p>
        </w:tc>
        <w:tc>
          <w:tcPr>
            <w:tcW w:w="709" w:type="dxa"/>
            <w:shd w:val="clear" w:color="auto" w:fill="auto"/>
          </w:tcPr>
          <w:p w14:paraId="5C251C0A" w14:textId="77777777" w:rsidR="00BF2AD6" w:rsidRPr="006004ED" w:rsidRDefault="00BF2AD6" w:rsidP="000077F2">
            <w:pPr>
              <w:pStyle w:val="prastasis1"/>
              <w:jc w:val="center"/>
              <w:rPr>
                <w:color w:val="000000"/>
              </w:rPr>
            </w:pPr>
            <w:r w:rsidRPr="006004ED">
              <w:rPr>
                <w:color w:val="000000"/>
              </w:rPr>
              <w:t>50 proc.</w:t>
            </w:r>
          </w:p>
        </w:tc>
        <w:tc>
          <w:tcPr>
            <w:tcW w:w="709" w:type="dxa"/>
            <w:shd w:val="clear" w:color="auto" w:fill="auto"/>
          </w:tcPr>
          <w:p w14:paraId="16B19463" w14:textId="77777777" w:rsidR="00BF2AD6" w:rsidRPr="006004ED" w:rsidRDefault="00BF2AD6" w:rsidP="000077F2">
            <w:pPr>
              <w:pStyle w:val="prastasis1"/>
              <w:jc w:val="center"/>
              <w:rPr>
                <w:color w:val="000000"/>
              </w:rPr>
            </w:pPr>
            <w:r w:rsidRPr="006004ED">
              <w:rPr>
                <w:color w:val="000000"/>
              </w:rPr>
              <w:t>55 proc.</w:t>
            </w:r>
          </w:p>
        </w:tc>
        <w:tc>
          <w:tcPr>
            <w:tcW w:w="1559" w:type="dxa"/>
            <w:shd w:val="clear" w:color="auto" w:fill="auto"/>
          </w:tcPr>
          <w:p w14:paraId="35964AE5" w14:textId="77777777" w:rsidR="00BF2AD6" w:rsidRPr="006004ED" w:rsidRDefault="00BF2AD6" w:rsidP="00935F80">
            <w:pPr>
              <w:rPr>
                <w:color w:val="000000"/>
              </w:rPr>
            </w:pPr>
            <w:r w:rsidRPr="006004ED">
              <w:rPr>
                <w:color w:val="000000"/>
              </w:rPr>
              <w:t>Mokinių tėvų apklausa.</w:t>
            </w:r>
          </w:p>
          <w:p w14:paraId="61C3FE1E" w14:textId="77777777" w:rsidR="00BF2AD6" w:rsidRPr="006004ED" w:rsidRDefault="00BF2AD6" w:rsidP="00205AD9">
            <w:pPr>
              <w:rPr>
                <w:color w:val="000000"/>
              </w:rPr>
            </w:pPr>
            <w:r w:rsidRPr="006004ED">
              <w:rPr>
                <w:color w:val="000000"/>
              </w:rPr>
              <w:t>Rengiant UP plano projektą atlikti apklausą</w:t>
            </w:r>
          </w:p>
          <w:p w14:paraId="36F8B751" w14:textId="77777777" w:rsidR="00BF2AD6" w:rsidRPr="006004ED" w:rsidRDefault="00BF2AD6" w:rsidP="00935F80">
            <w:pPr>
              <w:rPr>
                <w:color w:val="000000"/>
              </w:rPr>
            </w:pPr>
          </w:p>
          <w:p w14:paraId="7E9D5FE9" w14:textId="77777777" w:rsidR="00BF2AD6" w:rsidRPr="006004ED" w:rsidRDefault="00BF2AD6" w:rsidP="00935F80">
            <w:pPr>
              <w:rPr>
                <w:i/>
                <w:color w:val="000000"/>
                <w:highlight w:val="yellow"/>
              </w:rPr>
            </w:pPr>
            <w:r w:rsidRPr="006004ED">
              <w:rPr>
                <w:i/>
                <w:color w:val="000000"/>
              </w:rPr>
              <w:t>Veiklos kokybės įsivertinimo grupė</w:t>
            </w:r>
          </w:p>
        </w:tc>
        <w:tc>
          <w:tcPr>
            <w:tcW w:w="1758" w:type="dxa"/>
            <w:vMerge/>
            <w:shd w:val="clear" w:color="auto" w:fill="auto"/>
          </w:tcPr>
          <w:p w14:paraId="76756467" w14:textId="77777777" w:rsidR="00BF2AD6" w:rsidRPr="006004ED" w:rsidRDefault="00BF2AD6" w:rsidP="00935F80">
            <w:pPr>
              <w:rPr>
                <w:i/>
                <w:color w:val="4BACC6"/>
                <w:highlight w:val="yellow"/>
              </w:rPr>
            </w:pPr>
          </w:p>
        </w:tc>
      </w:tr>
      <w:tr w:rsidR="00BF2AD6" w:rsidRPr="006004ED" w14:paraId="7CACE0DC" w14:textId="77777777" w:rsidTr="0042287A">
        <w:tc>
          <w:tcPr>
            <w:tcW w:w="1809" w:type="dxa"/>
            <w:vMerge/>
            <w:shd w:val="clear" w:color="auto" w:fill="auto"/>
          </w:tcPr>
          <w:p w14:paraId="7562C2F9" w14:textId="77777777" w:rsidR="00BF2AD6" w:rsidRPr="006004ED" w:rsidRDefault="00BF2AD6" w:rsidP="00BF7844">
            <w:pPr>
              <w:rPr>
                <w:b/>
              </w:rPr>
            </w:pPr>
          </w:p>
        </w:tc>
        <w:tc>
          <w:tcPr>
            <w:tcW w:w="3119" w:type="dxa"/>
            <w:vMerge/>
            <w:shd w:val="clear" w:color="auto" w:fill="auto"/>
          </w:tcPr>
          <w:p w14:paraId="68DEB90D" w14:textId="77777777" w:rsidR="00BF2AD6" w:rsidRPr="006004ED" w:rsidRDefault="00BF2AD6" w:rsidP="00BF7844">
            <w:pPr>
              <w:rPr>
                <w:b/>
              </w:rPr>
            </w:pPr>
          </w:p>
        </w:tc>
        <w:tc>
          <w:tcPr>
            <w:tcW w:w="992" w:type="dxa"/>
            <w:vMerge/>
            <w:shd w:val="clear" w:color="auto" w:fill="auto"/>
          </w:tcPr>
          <w:p w14:paraId="436E0575" w14:textId="77777777" w:rsidR="00BF2AD6" w:rsidRPr="006004ED" w:rsidRDefault="00BF2AD6" w:rsidP="005A2AAA">
            <w:pPr>
              <w:pStyle w:val="prastasis1"/>
              <w:rPr>
                <w:color w:val="4BACC6"/>
              </w:rPr>
            </w:pPr>
          </w:p>
        </w:tc>
        <w:tc>
          <w:tcPr>
            <w:tcW w:w="2835" w:type="dxa"/>
            <w:shd w:val="clear" w:color="auto" w:fill="auto"/>
          </w:tcPr>
          <w:p w14:paraId="6ED43C42" w14:textId="77777777" w:rsidR="00BF2AD6" w:rsidRPr="006004ED" w:rsidRDefault="00BF2AD6" w:rsidP="00935F80">
            <w:pPr>
              <w:pStyle w:val="prastasis1"/>
              <w:rPr>
                <w:color w:val="000000"/>
              </w:rPr>
            </w:pPr>
            <w:r w:rsidRPr="006004ED">
              <w:rPr>
                <w:color w:val="000000"/>
              </w:rPr>
              <w:t>Mokytojai teigia, kad pagalbos mokiniui specialistai ir pagalbos mokantis tvarka padeda mokiniams siekti pažangos</w:t>
            </w:r>
          </w:p>
        </w:tc>
        <w:tc>
          <w:tcPr>
            <w:tcW w:w="851" w:type="dxa"/>
            <w:shd w:val="clear" w:color="auto" w:fill="auto"/>
          </w:tcPr>
          <w:p w14:paraId="5F189940" w14:textId="77777777" w:rsidR="00BF2AD6" w:rsidRPr="006004ED" w:rsidRDefault="00BF2AD6" w:rsidP="000077F2">
            <w:pPr>
              <w:pStyle w:val="prastasis1"/>
              <w:jc w:val="center"/>
              <w:rPr>
                <w:color w:val="000000"/>
              </w:rPr>
            </w:pPr>
            <w:r w:rsidRPr="006004ED">
              <w:rPr>
                <w:color w:val="000000"/>
              </w:rPr>
              <w:t>–</w:t>
            </w:r>
          </w:p>
        </w:tc>
        <w:tc>
          <w:tcPr>
            <w:tcW w:w="708" w:type="dxa"/>
            <w:shd w:val="clear" w:color="auto" w:fill="auto"/>
          </w:tcPr>
          <w:p w14:paraId="4DBC0E08" w14:textId="77777777" w:rsidR="00BF2AD6" w:rsidRPr="006004ED" w:rsidRDefault="00BF2AD6" w:rsidP="000077F2">
            <w:pPr>
              <w:pStyle w:val="prastasis1"/>
              <w:jc w:val="center"/>
              <w:rPr>
                <w:color w:val="000000"/>
              </w:rPr>
            </w:pPr>
            <w:r w:rsidRPr="006004ED">
              <w:rPr>
                <w:color w:val="000000"/>
              </w:rPr>
              <w:t>–</w:t>
            </w:r>
          </w:p>
        </w:tc>
        <w:tc>
          <w:tcPr>
            <w:tcW w:w="709" w:type="dxa"/>
            <w:shd w:val="clear" w:color="auto" w:fill="auto"/>
          </w:tcPr>
          <w:p w14:paraId="42732452" w14:textId="77777777" w:rsidR="00BF2AD6" w:rsidRPr="006004ED" w:rsidRDefault="00BF2AD6" w:rsidP="000077F2">
            <w:pPr>
              <w:pStyle w:val="prastasis1"/>
              <w:jc w:val="center"/>
              <w:rPr>
                <w:color w:val="000000"/>
              </w:rPr>
            </w:pPr>
            <w:r w:rsidRPr="006004ED">
              <w:rPr>
                <w:color w:val="000000"/>
              </w:rPr>
              <w:t>75 proc.</w:t>
            </w:r>
          </w:p>
        </w:tc>
        <w:tc>
          <w:tcPr>
            <w:tcW w:w="709" w:type="dxa"/>
            <w:shd w:val="clear" w:color="auto" w:fill="auto"/>
          </w:tcPr>
          <w:p w14:paraId="56452857" w14:textId="77777777" w:rsidR="00BF2AD6" w:rsidRPr="006004ED" w:rsidRDefault="00BF2AD6" w:rsidP="000077F2">
            <w:pPr>
              <w:pStyle w:val="prastasis1"/>
              <w:jc w:val="center"/>
              <w:rPr>
                <w:color w:val="000000"/>
              </w:rPr>
            </w:pPr>
            <w:r w:rsidRPr="006004ED">
              <w:rPr>
                <w:color w:val="000000"/>
              </w:rPr>
              <w:t>85 proc.</w:t>
            </w:r>
          </w:p>
        </w:tc>
        <w:tc>
          <w:tcPr>
            <w:tcW w:w="1559" w:type="dxa"/>
            <w:shd w:val="clear" w:color="auto" w:fill="auto"/>
          </w:tcPr>
          <w:p w14:paraId="3629878B" w14:textId="77777777" w:rsidR="00BF2AD6" w:rsidRPr="006004ED" w:rsidRDefault="00BF2AD6" w:rsidP="00935F80">
            <w:pPr>
              <w:rPr>
                <w:color w:val="000000"/>
              </w:rPr>
            </w:pPr>
            <w:r w:rsidRPr="006004ED">
              <w:rPr>
                <w:color w:val="000000"/>
              </w:rPr>
              <w:t>Mokytojų apklausa. Gegužė</w:t>
            </w:r>
          </w:p>
          <w:p w14:paraId="7241B596" w14:textId="77777777" w:rsidR="00BF2AD6" w:rsidRPr="006004ED" w:rsidRDefault="00BF2AD6" w:rsidP="00935F80">
            <w:pPr>
              <w:rPr>
                <w:i/>
                <w:color w:val="000000"/>
                <w:highlight w:val="yellow"/>
              </w:rPr>
            </w:pPr>
            <w:r w:rsidRPr="006004ED">
              <w:rPr>
                <w:i/>
                <w:color w:val="000000"/>
              </w:rPr>
              <w:t xml:space="preserve">Veiklos kokybės </w:t>
            </w:r>
            <w:r w:rsidRPr="006004ED">
              <w:rPr>
                <w:i/>
                <w:color w:val="000000"/>
              </w:rPr>
              <w:lastRenderedPageBreak/>
              <w:t>įsivertinimo grupė</w:t>
            </w:r>
          </w:p>
        </w:tc>
        <w:tc>
          <w:tcPr>
            <w:tcW w:w="1758" w:type="dxa"/>
            <w:vMerge/>
            <w:shd w:val="clear" w:color="auto" w:fill="auto"/>
          </w:tcPr>
          <w:p w14:paraId="5DE03061" w14:textId="77777777" w:rsidR="00BF2AD6" w:rsidRPr="006004ED" w:rsidRDefault="00BF2AD6" w:rsidP="00935F80">
            <w:pPr>
              <w:rPr>
                <w:i/>
                <w:color w:val="4BACC6"/>
                <w:highlight w:val="yellow"/>
              </w:rPr>
            </w:pPr>
          </w:p>
        </w:tc>
      </w:tr>
      <w:tr w:rsidR="00BF2AD6" w:rsidRPr="006004ED" w14:paraId="5E35683C" w14:textId="77777777" w:rsidTr="0042287A">
        <w:trPr>
          <w:trHeight w:val="1891"/>
        </w:trPr>
        <w:tc>
          <w:tcPr>
            <w:tcW w:w="1809" w:type="dxa"/>
            <w:vMerge/>
            <w:shd w:val="clear" w:color="auto" w:fill="auto"/>
          </w:tcPr>
          <w:p w14:paraId="0F3B6025" w14:textId="77777777" w:rsidR="00BF2AD6" w:rsidRPr="006004ED" w:rsidRDefault="00BF2AD6" w:rsidP="00BF7844">
            <w:pPr>
              <w:rPr>
                <w:b/>
              </w:rPr>
            </w:pPr>
          </w:p>
        </w:tc>
        <w:tc>
          <w:tcPr>
            <w:tcW w:w="3119" w:type="dxa"/>
            <w:vMerge/>
            <w:shd w:val="clear" w:color="auto" w:fill="auto"/>
          </w:tcPr>
          <w:p w14:paraId="73E4279B" w14:textId="77777777" w:rsidR="00BF2AD6" w:rsidRPr="006004ED" w:rsidRDefault="00BF2AD6" w:rsidP="00BF7844">
            <w:pPr>
              <w:rPr>
                <w:b/>
              </w:rPr>
            </w:pPr>
          </w:p>
        </w:tc>
        <w:tc>
          <w:tcPr>
            <w:tcW w:w="992" w:type="dxa"/>
            <w:shd w:val="clear" w:color="auto" w:fill="auto"/>
          </w:tcPr>
          <w:p w14:paraId="12D0600B" w14:textId="77777777" w:rsidR="00BF2AD6" w:rsidRPr="006004ED" w:rsidRDefault="00BF2AD6" w:rsidP="005A2AAA">
            <w:pPr>
              <w:pStyle w:val="prastasis1"/>
              <w:rPr>
                <w:color w:val="000000"/>
              </w:rPr>
            </w:pPr>
            <w:r w:rsidRPr="006004ED">
              <w:rPr>
                <w:color w:val="000000"/>
              </w:rPr>
              <w:t>3.1.1.</w:t>
            </w:r>
          </w:p>
        </w:tc>
        <w:tc>
          <w:tcPr>
            <w:tcW w:w="2835" w:type="dxa"/>
            <w:shd w:val="clear" w:color="auto" w:fill="auto"/>
          </w:tcPr>
          <w:p w14:paraId="5F014DDA" w14:textId="77777777" w:rsidR="00BF2AD6" w:rsidRPr="006004ED" w:rsidRDefault="00BF2AD6" w:rsidP="00935F80">
            <w:pPr>
              <w:pStyle w:val="prastasis1"/>
              <w:rPr>
                <w:color w:val="000000"/>
              </w:rPr>
            </w:pPr>
            <w:r w:rsidRPr="006004ED">
              <w:rPr>
                <w:color w:val="000000"/>
              </w:rPr>
              <w:t>Specialistai teigia, kad turi visas priemones, padedančias siekti norimo rezultato</w:t>
            </w:r>
          </w:p>
          <w:p w14:paraId="50148574" w14:textId="77777777" w:rsidR="00BF2AD6" w:rsidRPr="006004ED" w:rsidRDefault="00BF2AD6" w:rsidP="00935F80">
            <w:pPr>
              <w:pStyle w:val="prastasis1"/>
              <w:rPr>
                <w:color w:val="000000"/>
              </w:rPr>
            </w:pPr>
          </w:p>
        </w:tc>
        <w:tc>
          <w:tcPr>
            <w:tcW w:w="851" w:type="dxa"/>
            <w:shd w:val="clear" w:color="auto" w:fill="auto"/>
          </w:tcPr>
          <w:p w14:paraId="3E508423" w14:textId="77777777" w:rsidR="00BF2AD6" w:rsidRPr="006004ED" w:rsidRDefault="00BF2AD6" w:rsidP="00F41FFB">
            <w:pPr>
              <w:pStyle w:val="prastasis1"/>
              <w:jc w:val="center"/>
              <w:rPr>
                <w:color w:val="000000"/>
              </w:rPr>
            </w:pPr>
            <w:r w:rsidRPr="006004ED">
              <w:rPr>
                <w:color w:val="000000"/>
              </w:rPr>
              <w:t>–</w:t>
            </w:r>
          </w:p>
        </w:tc>
        <w:tc>
          <w:tcPr>
            <w:tcW w:w="708" w:type="dxa"/>
            <w:shd w:val="clear" w:color="auto" w:fill="auto"/>
          </w:tcPr>
          <w:p w14:paraId="31EA1A1E" w14:textId="77777777" w:rsidR="00BF2AD6" w:rsidRPr="006004ED" w:rsidRDefault="00BF2AD6" w:rsidP="00F41FFB">
            <w:pPr>
              <w:pStyle w:val="prastasis1"/>
              <w:jc w:val="center"/>
              <w:rPr>
                <w:color w:val="000000"/>
              </w:rPr>
            </w:pPr>
            <w:r w:rsidRPr="006004ED">
              <w:rPr>
                <w:color w:val="000000"/>
              </w:rPr>
              <w:t>95 proc.</w:t>
            </w:r>
          </w:p>
        </w:tc>
        <w:tc>
          <w:tcPr>
            <w:tcW w:w="709" w:type="dxa"/>
            <w:shd w:val="clear" w:color="auto" w:fill="auto"/>
          </w:tcPr>
          <w:p w14:paraId="7CF8BDD9" w14:textId="77777777" w:rsidR="00BF2AD6" w:rsidRPr="006004ED" w:rsidRDefault="00BF2AD6" w:rsidP="00F41FFB">
            <w:pPr>
              <w:pStyle w:val="prastasis1"/>
              <w:jc w:val="center"/>
              <w:rPr>
                <w:color w:val="000000"/>
              </w:rPr>
            </w:pPr>
            <w:r w:rsidRPr="006004ED">
              <w:rPr>
                <w:color w:val="000000"/>
              </w:rPr>
              <w:t>95 proc.</w:t>
            </w:r>
          </w:p>
        </w:tc>
        <w:tc>
          <w:tcPr>
            <w:tcW w:w="709" w:type="dxa"/>
            <w:shd w:val="clear" w:color="auto" w:fill="auto"/>
          </w:tcPr>
          <w:p w14:paraId="6D981C93" w14:textId="77777777" w:rsidR="00BF2AD6" w:rsidRPr="006004ED" w:rsidRDefault="00BF2AD6" w:rsidP="00F41FFB">
            <w:pPr>
              <w:pStyle w:val="prastasis1"/>
              <w:jc w:val="center"/>
              <w:rPr>
                <w:color w:val="000000"/>
              </w:rPr>
            </w:pPr>
            <w:r w:rsidRPr="006004ED">
              <w:rPr>
                <w:color w:val="000000"/>
              </w:rPr>
              <w:t>95 proc.</w:t>
            </w:r>
          </w:p>
        </w:tc>
        <w:tc>
          <w:tcPr>
            <w:tcW w:w="1559" w:type="dxa"/>
            <w:shd w:val="clear" w:color="auto" w:fill="auto"/>
          </w:tcPr>
          <w:p w14:paraId="7F8D1F38" w14:textId="77777777" w:rsidR="00BF2AD6" w:rsidRPr="006004ED" w:rsidRDefault="00BF2AD6" w:rsidP="00935F80">
            <w:pPr>
              <w:rPr>
                <w:color w:val="000000"/>
              </w:rPr>
            </w:pPr>
            <w:r w:rsidRPr="006004ED">
              <w:rPr>
                <w:color w:val="000000"/>
              </w:rPr>
              <w:t>Specialistų apklausa. Balandis</w:t>
            </w:r>
          </w:p>
          <w:p w14:paraId="63F3B63B" w14:textId="77777777" w:rsidR="00BF2AD6" w:rsidRPr="006004ED" w:rsidRDefault="00BF2AD6" w:rsidP="00935F80">
            <w:pPr>
              <w:rPr>
                <w:i/>
                <w:color w:val="000000"/>
              </w:rPr>
            </w:pPr>
            <w:r w:rsidRPr="006004ED">
              <w:rPr>
                <w:i/>
                <w:color w:val="000000"/>
              </w:rPr>
              <w:t>VGK pirmininkas</w:t>
            </w:r>
          </w:p>
        </w:tc>
        <w:tc>
          <w:tcPr>
            <w:tcW w:w="1758" w:type="dxa"/>
            <w:vMerge/>
            <w:shd w:val="clear" w:color="auto" w:fill="auto"/>
          </w:tcPr>
          <w:p w14:paraId="17A2DE43" w14:textId="77777777" w:rsidR="00BF2AD6" w:rsidRPr="006004ED" w:rsidRDefault="00BF2AD6" w:rsidP="00935F80">
            <w:pPr>
              <w:rPr>
                <w:i/>
                <w:color w:val="4BACC6"/>
              </w:rPr>
            </w:pPr>
          </w:p>
        </w:tc>
      </w:tr>
      <w:tr w:rsidR="00BF2AD6" w:rsidRPr="006004ED" w14:paraId="1196E0C2" w14:textId="77777777" w:rsidTr="0042287A">
        <w:trPr>
          <w:trHeight w:val="1634"/>
        </w:trPr>
        <w:tc>
          <w:tcPr>
            <w:tcW w:w="1809" w:type="dxa"/>
            <w:vMerge/>
            <w:shd w:val="clear" w:color="auto" w:fill="auto"/>
          </w:tcPr>
          <w:p w14:paraId="41ECB2F8" w14:textId="77777777" w:rsidR="00BF2AD6" w:rsidRPr="006004ED" w:rsidRDefault="00BF2AD6" w:rsidP="00BF7844">
            <w:pPr>
              <w:rPr>
                <w:b/>
              </w:rPr>
            </w:pPr>
          </w:p>
        </w:tc>
        <w:tc>
          <w:tcPr>
            <w:tcW w:w="3119" w:type="dxa"/>
            <w:vMerge w:val="restart"/>
            <w:shd w:val="clear" w:color="auto" w:fill="auto"/>
          </w:tcPr>
          <w:p w14:paraId="309AA086" w14:textId="77777777" w:rsidR="00BF2AD6" w:rsidRPr="006004ED" w:rsidRDefault="00BF2AD6" w:rsidP="00F17067">
            <w:pPr>
              <w:rPr>
                <w:b/>
                <w:color w:val="000000"/>
              </w:rPr>
            </w:pPr>
            <w:r w:rsidRPr="006004ED">
              <w:rPr>
                <w:b/>
                <w:color w:val="000000"/>
              </w:rPr>
              <w:t>4.3. Pagerinti pamokoje diferencijavimą ir individualizavimą.</w:t>
            </w:r>
          </w:p>
          <w:p w14:paraId="370CF2A5" w14:textId="77777777" w:rsidR="00BF2AD6" w:rsidRPr="006004ED" w:rsidRDefault="00BF2AD6" w:rsidP="00F17067">
            <w:pPr>
              <w:rPr>
                <w:color w:val="000000"/>
              </w:rPr>
            </w:pPr>
            <w:r w:rsidRPr="006004ED">
              <w:rPr>
                <w:color w:val="000000"/>
              </w:rPr>
              <w:t xml:space="preserve">4.3.1. Inicijuoti atvirų pamokų, kuriose individualizuojama ir diferencijuojama, ciklus. (Atsakinga metodinės veiklos planavimo grupė: </w:t>
            </w:r>
            <w:proofErr w:type="spellStart"/>
            <w:r w:rsidRPr="006004ED">
              <w:rPr>
                <w:color w:val="000000"/>
              </w:rPr>
              <w:t>koncentrų</w:t>
            </w:r>
            <w:proofErr w:type="spellEnd"/>
            <w:r w:rsidRPr="006004ED">
              <w:rPr>
                <w:color w:val="000000"/>
              </w:rPr>
              <w:t xml:space="preserve"> (1–2 kl., 3–4 kl., 5–6 kl., 7–8 kl.) mokytojai  per  mokslo metus praveda po 1 atvirą pamoką. </w:t>
            </w:r>
          </w:p>
          <w:p w14:paraId="06C5861A" w14:textId="77777777" w:rsidR="00BF2AD6" w:rsidRPr="006004ED" w:rsidRDefault="00BF2AD6" w:rsidP="00F17067">
            <w:pPr>
              <w:rPr>
                <w:color w:val="000000"/>
              </w:rPr>
            </w:pPr>
            <w:r w:rsidRPr="006004ED">
              <w:rPr>
                <w:color w:val="000000"/>
              </w:rPr>
              <w:t>4.3.2. Organizuoti teminius pamokų stebėjimus. Apibendrinti. Pateikti rekomendacijas mokytojams. (Kasmet, atsakingi mokyklos vadovai, metodinės veiklos planavimo grupė).</w:t>
            </w:r>
          </w:p>
          <w:p w14:paraId="62B644F9" w14:textId="77777777" w:rsidR="00BF2AD6" w:rsidRPr="006004ED" w:rsidRDefault="00BF2AD6" w:rsidP="00F17067">
            <w:pPr>
              <w:rPr>
                <w:color w:val="000000"/>
              </w:rPr>
            </w:pPr>
            <w:r w:rsidRPr="006004ED">
              <w:rPr>
                <w:color w:val="000000"/>
              </w:rPr>
              <w:t>4.3.3. Įvairiomis formomis tirti, ar tinkamai išsikeliamas pamokos uždavinys. (El. dienyno patikra, p</w:t>
            </w:r>
            <w:r w:rsidR="005125B5">
              <w:rPr>
                <w:color w:val="000000"/>
              </w:rPr>
              <w:t>amokų</w:t>
            </w:r>
            <w:r w:rsidRPr="006004ED">
              <w:rPr>
                <w:color w:val="000000"/>
              </w:rPr>
              <w:t xml:space="preserve"> </w:t>
            </w:r>
            <w:r w:rsidRPr="006004ED">
              <w:rPr>
                <w:color w:val="000000"/>
              </w:rPr>
              <w:lastRenderedPageBreak/>
              <w:t>stebėjimo protokolai,, atsakingi mokyklos vadovai).</w:t>
            </w:r>
          </w:p>
          <w:p w14:paraId="0580E0C6" w14:textId="77777777" w:rsidR="00BF2AD6" w:rsidRPr="006004ED" w:rsidRDefault="00BF2AD6" w:rsidP="00F17067">
            <w:pPr>
              <w:rPr>
                <w:color w:val="000000"/>
              </w:rPr>
            </w:pPr>
          </w:p>
          <w:p w14:paraId="3C3BB704" w14:textId="77777777" w:rsidR="00BF2AD6" w:rsidRPr="006004ED" w:rsidRDefault="00BF2AD6" w:rsidP="00BF7844">
            <w:pPr>
              <w:rPr>
                <w:b/>
                <w:color w:val="000000"/>
              </w:rPr>
            </w:pPr>
          </w:p>
          <w:p w14:paraId="59E8D8F0" w14:textId="77777777" w:rsidR="00BF2AD6" w:rsidRPr="006004ED" w:rsidRDefault="00BF2AD6" w:rsidP="00BF7844">
            <w:pPr>
              <w:rPr>
                <w:b/>
                <w:color w:val="000000"/>
              </w:rPr>
            </w:pPr>
          </w:p>
        </w:tc>
        <w:tc>
          <w:tcPr>
            <w:tcW w:w="992" w:type="dxa"/>
            <w:vMerge w:val="restart"/>
            <w:shd w:val="clear" w:color="auto" w:fill="auto"/>
          </w:tcPr>
          <w:p w14:paraId="54D749C6" w14:textId="77777777" w:rsidR="00BF2AD6" w:rsidRPr="006004ED" w:rsidRDefault="00BF2AD6" w:rsidP="005A2AAA">
            <w:pPr>
              <w:pStyle w:val="prastasis1"/>
              <w:rPr>
                <w:color w:val="000000"/>
              </w:rPr>
            </w:pPr>
            <w:r w:rsidRPr="006004ED">
              <w:rPr>
                <w:color w:val="000000"/>
              </w:rPr>
              <w:lastRenderedPageBreak/>
              <w:t>2.2.2.</w:t>
            </w:r>
          </w:p>
        </w:tc>
        <w:tc>
          <w:tcPr>
            <w:tcW w:w="2835" w:type="dxa"/>
            <w:shd w:val="clear" w:color="auto" w:fill="auto"/>
          </w:tcPr>
          <w:p w14:paraId="623621EB" w14:textId="77777777" w:rsidR="00BF2AD6" w:rsidRPr="006004ED" w:rsidRDefault="00BF2AD6" w:rsidP="00935F80">
            <w:pPr>
              <w:pStyle w:val="prastasis1"/>
              <w:rPr>
                <w:color w:val="000000"/>
              </w:rPr>
            </w:pPr>
            <w:r w:rsidRPr="006004ED">
              <w:rPr>
                <w:color w:val="000000"/>
              </w:rPr>
              <w:t>Mokymosi veiklos  diferencijavimo lygis pamokose</w:t>
            </w:r>
          </w:p>
          <w:p w14:paraId="51C03147" w14:textId="77777777" w:rsidR="00BF2AD6" w:rsidRPr="006004ED" w:rsidRDefault="00BF2AD6" w:rsidP="00935F80">
            <w:pPr>
              <w:pStyle w:val="prastasis1"/>
              <w:rPr>
                <w:color w:val="000000"/>
              </w:rPr>
            </w:pPr>
          </w:p>
          <w:p w14:paraId="552F42C3" w14:textId="77777777" w:rsidR="00BF2AD6" w:rsidRPr="006004ED" w:rsidRDefault="00BF2AD6" w:rsidP="00935F80">
            <w:pPr>
              <w:pStyle w:val="prastasis1"/>
              <w:rPr>
                <w:color w:val="000000"/>
              </w:rPr>
            </w:pPr>
          </w:p>
          <w:p w14:paraId="1121281B" w14:textId="77777777" w:rsidR="00BF2AD6" w:rsidRPr="006004ED" w:rsidRDefault="00BF2AD6" w:rsidP="00935F80">
            <w:pPr>
              <w:pStyle w:val="prastasis1"/>
              <w:rPr>
                <w:color w:val="000000"/>
              </w:rPr>
            </w:pPr>
          </w:p>
          <w:p w14:paraId="400C518D" w14:textId="77777777" w:rsidR="00BF2AD6" w:rsidRPr="006004ED" w:rsidRDefault="00BF2AD6" w:rsidP="00935F80">
            <w:pPr>
              <w:pStyle w:val="prastasis1"/>
              <w:rPr>
                <w:color w:val="000000"/>
              </w:rPr>
            </w:pPr>
          </w:p>
        </w:tc>
        <w:tc>
          <w:tcPr>
            <w:tcW w:w="851" w:type="dxa"/>
            <w:shd w:val="clear" w:color="auto" w:fill="auto"/>
          </w:tcPr>
          <w:p w14:paraId="33A15B7A" w14:textId="77777777" w:rsidR="00BF2AD6" w:rsidRPr="006004ED" w:rsidRDefault="00BF2AD6" w:rsidP="00F41FFB">
            <w:pPr>
              <w:pStyle w:val="prastasis1"/>
              <w:jc w:val="center"/>
              <w:rPr>
                <w:color w:val="000000"/>
              </w:rPr>
            </w:pPr>
            <w:r w:rsidRPr="006004ED">
              <w:rPr>
                <w:color w:val="000000"/>
              </w:rPr>
              <w:t>71,42</w:t>
            </w:r>
          </w:p>
          <w:p w14:paraId="503F1536" w14:textId="77777777" w:rsidR="00BF2AD6" w:rsidRPr="006004ED" w:rsidRDefault="00BF2AD6" w:rsidP="00F41FFB">
            <w:pPr>
              <w:pStyle w:val="prastasis1"/>
              <w:jc w:val="center"/>
              <w:rPr>
                <w:color w:val="000000"/>
              </w:rPr>
            </w:pPr>
          </w:p>
          <w:p w14:paraId="1F1D93CF" w14:textId="77777777" w:rsidR="00BF2AD6" w:rsidRPr="006004ED" w:rsidRDefault="00BF2AD6" w:rsidP="00F41FFB">
            <w:pPr>
              <w:pStyle w:val="prastasis1"/>
              <w:jc w:val="center"/>
              <w:rPr>
                <w:color w:val="000000"/>
              </w:rPr>
            </w:pPr>
          </w:p>
        </w:tc>
        <w:tc>
          <w:tcPr>
            <w:tcW w:w="708" w:type="dxa"/>
            <w:shd w:val="clear" w:color="auto" w:fill="auto"/>
          </w:tcPr>
          <w:p w14:paraId="4CBC21D9" w14:textId="77777777" w:rsidR="00BF2AD6" w:rsidRPr="006004ED" w:rsidRDefault="00BF2AD6" w:rsidP="00F41FFB">
            <w:pPr>
              <w:pStyle w:val="prastasis1"/>
              <w:jc w:val="center"/>
              <w:rPr>
                <w:color w:val="000000"/>
              </w:rPr>
            </w:pPr>
            <w:r w:rsidRPr="006004ED">
              <w:rPr>
                <w:color w:val="000000"/>
              </w:rPr>
              <w:t>72</w:t>
            </w:r>
          </w:p>
          <w:p w14:paraId="686B5DC4" w14:textId="77777777" w:rsidR="00BF2AD6" w:rsidRPr="006004ED" w:rsidRDefault="00BF2AD6" w:rsidP="00F41FFB">
            <w:pPr>
              <w:pStyle w:val="prastasis1"/>
              <w:jc w:val="center"/>
              <w:rPr>
                <w:color w:val="000000"/>
              </w:rPr>
            </w:pPr>
          </w:p>
          <w:p w14:paraId="79F92388" w14:textId="77777777" w:rsidR="00BF2AD6" w:rsidRPr="006004ED" w:rsidRDefault="00BF2AD6" w:rsidP="00F41FFB">
            <w:pPr>
              <w:pStyle w:val="prastasis1"/>
              <w:jc w:val="center"/>
              <w:rPr>
                <w:color w:val="000000"/>
              </w:rPr>
            </w:pPr>
          </w:p>
          <w:p w14:paraId="65D517DB" w14:textId="77777777" w:rsidR="00BF2AD6" w:rsidRPr="006004ED" w:rsidRDefault="00BF2AD6" w:rsidP="00F41FFB">
            <w:pPr>
              <w:pStyle w:val="prastasis1"/>
              <w:jc w:val="center"/>
              <w:rPr>
                <w:color w:val="000000"/>
              </w:rPr>
            </w:pPr>
          </w:p>
          <w:p w14:paraId="3B012BB6" w14:textId="77777777" w:rsidR="00BF2AD6" w:rsidRPr="006004ED" w:rsidRDefault="00BF2AD6" w:rsidP="00F41FFB">
            <w:pPr>
              <w:pStyle w:val="prastasis1"/>
              <w:jc w:val="center"/>
              <w:rPr>
                <w:color w:val="000000"/>
              </w:rPr>
            </w:pPr>
          </w:p>
        </w:tc>
        <w:tc>
          <w:tcPr>
            <w:tcW w:w="709" w:type="dxa"/>
            <w:shd w:val="clear" w:color="auto" w:fill="auto"/>
          </w:tcPr>
          <w:p w14:paraId="36F6C853" w14:textId="77777777" w:rsidR="00BF2AD6" w:rsidRPr="006004ED" w:rsidRDefault="00BF2AD6" w:rsidP="00F41FFB">
            <w:pPr>
              <w:pStyle w:val="prastasis1"/>
              <w:jc w:val="center"/>
              <w:rPr>
                <w:color w:val="000000"/>
              </w:rPr>
            </w:pPr>
            <w:r w:rsidRPr="006004ED">
              <w:rPr>
                <w:color w:val="000000"/>
              </w:rPr>
              <w:t>73</w:t>
            </w:r>
          </w:p>
          <w:p w14:paraId="346FDE83" w14:textId="77777777" w:rsidR="00BF2AD6" w:rsidRPr="006004ED" w:rsidRDefault="00BF2AD6" w:rsidP="00F41FFB">
            <w:pPr>
              <w:pStyle w:val="prastasis1"/>
              <w:jc w:val="center"/>
              <w:rPr>
                <w:color w:val="000000"/>
              </w:rPr>
            </w:pPr>
          </w:p>
          <w:p w14:paraId="42B81092" w14:textId="77777777" w:rsidR="00BF2AD6" w:rsidRPr="006004ED" w:rsidRDefault="00BF2AD6" w:rsidP="00F41FFB">
            <w:pPr>
              <w:pStyle w:val="prastasis1"/>
              <w:jc w:val="center"/>
              <w:rPr>
                <w:color w:val="000000"/>
              </w:rPr>
            </w:pPr>
          </w:p>
          <w:p w14:paraId="2A6087BC" w14:textId="77777777" w:rsidR="00BF2AD6" w:rsidRPr="006004ED" w:rsidRDefault="00BF2AD6" w:rsidP="00F41FFB">
            <w:pPr>
              <w:pStyle w:val="prastasis1"/>
              <w:jc w:val="center"/>
              <w:rPr>
                <w:color w:val="000000"/>
              </w:rPr>
            </w:pPr>
          </w:p>
          <w:p w14:paraId="5443F0D7" w14:textId="77777777" w:rsidR="00BF2AD6" w:rsidRPr="006004ED" w:rsidRDefault="00BF2AD6" w:rsidP="00F41FFB">
            <w:pPr>
              <w:pStyle w:val="prastasis1"/>
              <w:jc w:val="center"/>
              <w:rPr>
                <w:color w:val="000000"/>
              </w:rPr>
            </w:pPr>
          </w:p>
          <w:p w14:paraId="4D7B5520" w14:textId="77777777" w:rsidR="00BF2AD6" w:rsidRPr="006004ED" w:rsidRDefault="00BF2AD6" w:rsidP="00F41FFB">
            <w:pPr>
              <w:pStyle w:val="prastasis1"/>
              <w:jc w:val="center"/>
              <w:rPr>
                <w:color w:val="000000"/>
              </w:rPr>
            </w:pPr>
          </w:p>
        </w:tc>
        <w:tc>
          <w:tcPr>
            <w:tcW w:w="709" w:type="dxa"/>
            <w:shd w:val="clear" w:color="auto" w:fill="auto"/>
          </w:tcPr>
          <w:p w14:paraId="0F7D917B" w14:textId="77777777" w:rsidR="00BF2AD6" w:rsidRPr="006004ED" w:rsidRDefault="00BF2AD6" w:rsidP="00F41FFB">
            <w:pPr>
              <w:pStyle w:val="prastasis1"/>
              <w:jc w:val="center"/>
              <w:rPr>
                <w:color w:val="000000"/>
              </w:rPr>
            </w:pPr>
            <w:r w:rsidRPr="006004ED">
              <w:rPr>
                <w:color w:val="000000"/>
              </w:rPr>
              <w:t>74</w:t>
            </w:r>
          </w:p>
          <w:p w14:paraId="5F42E1E4" w14:textId="77777777" w:rsidR="00BF2AD6" w:rsidRPr="006004ED" w:rsidRDefault="00BF2AD6" w:rsidP="00F41FFB">
            <w:pPr>
              <w:pStyle w:val="prastasis1"/>
              <w:jc w:val="center"/>
              <w:rPr>
                <w:color w:val="000000"/>
              </w:rPr>
            </w:pPr>
          </w:p>
          <w:p w14:paraId="23E0C93D" w14:textId="77777777" w:rsidR="00BF2AD6" w:rsidRPr="006004ED" w:rsidRDefault="00BF2AD6" w:rsidP="00F41FFB">
            <w:pPr>
              <w:pStyle w:val="prastasis1"/>
              <w:jc w:val="center"/>
              <w:rPr>
                <w:color w:val="000000"/>
              </w:rPr>
            </w:pPr>
          </w:p>
          <w:p w14:paraId="0194E1BC" w14:textId="77777777" w:rsidR="00BF2AD6" w:rsidRPr="006004ED" w:rsidRDefault="00BF2AD6" w:rsidP="00F41FFB">
            <w:pPr>
              <w:pStyle w:val="prastasis1"/>
              <w:jc w:val="center"/>
              <w:rPr>
                <w:color w:val="000000"/>
              </w:rPr>
            </w:pPr>
          </w:p>
          <w:p w14:paraId="47A4A218" w14:textId="77777777" w:rsidR="00BF2AD6" w:rsidRPr="006004ED" w:rsidRDefault="00BF2AD6" w:rsidP="00F41FFB">
            <w:pPr>
              <w:pStyle w:val="prastasis1"/>
              <w:jc w:val="center"/>
              <w:rPr>
                <w:color w:val="000000"/>
              </w:rPr>
            </w:pPr>
          </w:p>
          <w:p w14:paraId="11EB406C" w14:textId="77777777" w:rsidR="00BF2AD6" w:rsidRPr="006004ED" w:rsidRDefault="00BF2AD6" w:rsidP="00F41FFB">
            <w:pPr>
              <w:pStyle w:val="prastasis1"/>
              <w:jc w:val="center"/>
              <w:rPr>
                <w:color w:val="000000"/>
              </w:rPr>
            </w:pPr>
          </w:p>
        </w:tc>
        <w:tc>
          <w:tcPr>
            <w:tcW w:w="1559" w:type="dxa"/>
            <w:shd w:val="clear" w:color="auto" w:fill="auto"/>
          </w:tcPr>
          <w:p w14:paraId="09133C0A" w14:textId="77777777" w:rsidR="00BF2AD6" w:rsidRPr="006004ED" w:rsidRDefault="00BF2AD6" w:rsidP="00935F80">
            <w:pPr>
              <w:rPr>
                <w:color w:val="000000"/>
              </w:rPr>
            </w:pPr>
            <w:r w:rsidRPr="006004ED">
              <w:rPr>
                <w:color w:val="000000"/>
              </w:rPr>
              <w:t>Pamokų stebėjimo protokolai.</w:t>
            </w:r>
          </w:p>
          <w:p w14:paraId="41F30614" w14:textId="77777777" w:rsidR="00BF2AD6" w:rsidRPr="006004ED" w:rsidRDefault="00BF2AD6" w:rsidP="00935F80">
            <w:pPr>
              <w:rPr>
                <w:color w:val="000000"/>
              </w:rPr>
            </w:pPr>
            <w:r w:rsidRPr="006004ED">
              <w:rPr>
                <w:color w:val="000000"/>
              </w:rPr>
              <w:t>Gruodis.</w:t>
            </w:r>
          </w:p>
          <w:p w14:paraId="233CFAD2" w14:textId="77777777" w:rsidR="00BF2AD6" w:rsidRPr="006004ED" w:rsidRDefault="005125B5" w:rsidP="00935F80">
            <w:pPr>
              <w:rPr>
                <w:i/>
                <w:color w:val="000000"/>
              </w:rPr>
            </w:pPr>
            <w:r>
              <w:rPr>
                <w:i/>
                <w:color w:val="000000"/>
              </w:rPr>
              <w:t>Direktorius</w:t>
            </w:r>
            <w:r w:rsidR="00BF2AD6" w:rsidRPr="006004ED">
              <w:rPr>
                <w:i/>
                <w:color w:val="000000"/>
              </w:rPr>
              <w:t>, pavaduotoja</w:t>
            </w:r>
            <w:r>
              <w:rPr>
                <w:i/>
                <w:color w:val="000000"/>
              </w:rPr>
              <w:t>s</w:t>
            </w:r>
            <w:r w:rsidR="00BF2AD6" w:rsidRPr="006004ED">
              <w:rPr>
                <w:i/>
                <w:color w:val="000000"/>
              </w:rPr>
              <w:t xml:space="preserve"> ugdymui</w:t>
            </w:r>
          </w:p>
        </w:tc>
        <w:tc>
          <w:tcPr>
            <w:tcW w:w="1758" w:type="dxa"/>
            <w:shd w:val="clear" w:color="auto" w:fill="auto"/>
          </w:tcPr>
          <w:p w14:paraId="756EFDB0" w14:textId="77777777" w:rsidR="005125B5" w:rsidRDefault="00BF2AD6" w:rsidP="00935F80">
            <w:pPr>
              <w:rPr>
                <w:color w:val="000000"/>
              </w:rPr>
            </w:pPr>
            <w:r w:rsidRPr="006004ED">
              <w:rPr>
                <w:color w:val="000000"/>
              </w:rPr>
              <w:t xml:space="preserve">Mokytojų tarybos posėdis. </w:t>
            </w:r>
          </w:p>
          <w:p w14:paraId="3E073A01" w14:textId="77777777" w:rsidR="00BF2AD6" w:rsidRPr="006004ED" w:rsidRDefault="00BF2AD6" w:rsidP="00935F80">
            <w:pPr>
              <w:rPr>
                <w:color w:val="000000"/>
              </w:rPr>
            </w:pPr>
            <w:r w:rsidRPr="006004ED">
              <w:rPr>
                <w:color w:val="000000"/>
              </w:rPr>
              <w:t>Sausis</w:t>
            </w:r>
          </w:p>
          <w:p w14:paraId="364915F3" w14:textId="77777777" w:rsidR="00BF2AD6" w:rsidRPr="006004ED" w:rsidRDefault="00BF2AD6" w:rsidP="00935F80">
            <w:pPr>
              <w:rPr>
                <w:color w:val="000000"/>
              </w:rPr>
            </w:pPr>
          </w:p>
          <w:p w14:paraId="2CDBE019" w14:textId="77777777" w:rsidR="00BF2AD6" w:rsidRPr="006004ED" w:rsidRDefault="00BF2AD6" w:rsidP="00935F80">
            <w:pPr>
              <w:rPr>
                <w:color w:val="000000"/>
              </w:rPr>
            </w:pPr>
          </w:p>
          <w:p w14:paraId="0A30EA3D" w14:textId="77777777" w:rsidR="00BF2AD6" w:rsidRPr="006004ED" w:rsidRDefault="00BF2AD6" w:rsidP="00935F80">
            <w:pPr>
              <w:rPr>
                <w:color w:val="000000"/>
              </w:rPr>
            </w:pPr>
          </w:p>
        </w:tc>
      </w:tr>
      <w:tr w:rsidR="00BF2AD6" w:rsidRPr="006004ED" w14:paraId="39B5B7B7" w14:textId="77777777" w:rsidTr="0042287A">
        <w:trPr>
          <w:trHeight w:val="429"/>
        </w:trPr>
        <w:tc>
          <w:tcPr>
            <w:tcW w:w="1809" w:type="dxa"/>
            <w:vMerge/>
            <w:shd w:val="clear" w:color="auto" w:fill="auto"/>
          </w:tcPr>
          <w:p w14:paraId="64392799" w14:textId="77777777" w:rsidR="00BF2AD6" w:rsidRPr="006004ED" w:rsidRDefault="00BF2AD6" w:rsidP="00BF7844">
            <w:pPr>
              <w:rPr>
                <w:b/>
              </w:rPr>
            </w:pPr>
          </w:p>
        </w:tc>
        <w:tc>
          <w:tcPr>
            <w:tcW w:w="3119" w:type="dxa"/>
            <w:vMerge/>
            <w:shd w:val="clear" w:color="auto" w:fill="auto"/>
          </w:tcPr>
          <w:p w14:paraId="7FB11077" w14:textId="77777777" w:rsidR="00BF2AD6" w:rsidRPr="006004ED" w:rsidRDefault="00BF2AD6" w:rsidP="00F17067">
            <w:pPr>
              <w:rPr>
                <w:b/>
                <w:color w:val="000000"/>
              </w:rPr>
            </w:pPr>
          </w:p>
        </w:tc>
        <w:tc>
          <w:tcPr>
            <w:tcW w:w="992" w:type="dxa"/>
            <w:vMerge/>
            <w:shd w:val="clear" w:color="auto" w:fill="auto"/>
          </w:tcPr>
          <w:p w14:paraId="46D1970C" w14:textId="77777777" w:rsidR="00BF2AD6" w:rsidRPr="006004ED" w:rsidRDefault="00BF2AD6" w:rsidP="005A2AAA">
            <w:pPr>
              <w:pStyle w:val="prastasis1"/>
              <w:rPr>
                <w:color w:val="000000"/>
              </w:rPr>
            </w:pPr>
          </w:p>
        </w:tc>
        <w:tc>
          <w:tcPr>
            <w:tcW w:w="2835" w:type="dxa"/>
            <w:shd w:val="clear" w:color="auto" w:fill="auto"/>
          </w:tcPr>
          <w:p w14:paraId="719C7DE6" w14:textId="77777777" w:rsidR="00BF2AD6" w:rsidRPr="006004ED" w:rsidRDefault="00BF2AD6" w:rsidP="002619DA">
            <w:pPr>
              <w:pStyle w:val="prastasis1"/>
              <w:rPr>
                <w:color w:val="000000"/>
              </w:rPr>
            </w:pPr>
            <w:r w:rsidRPr="006004ED">
              <w:rPr>
                <w:color w:val="000000"/>
              </w:rPr>
              <w:t>Mokytojų, pravedusių per mokslo metus bent po 1 atvirą pamoką , dalis</w:t>
            </w:r>
          </w:p>
          <w:p w14:paraId="1B96D8E4" w14:textId="77777777" w:rsidR="00BF2AD6" w:rsidRPr="006004ED" w:rsidRDefault="00BF2AD6" w:rsidP="002619DA">
            <w:pPr>
              <w:pStyle w:val="prastasis1"/>
              <w:rPr>
                <w:color w:val="000000"/>
              </w:rPr>
            </w:pPr>
          </w:p>
          <w:p w14:paraId="050B71E2" w14:textId="77777777" w:rsidR="00BF2AD6" w:rsidRPr="006004ED" w:rsidRDefault="00BF2AD6" w:rsidP="00935F80">
            <w:pPr>
              <w:pStyle w:val="prastasis1"/>
              <w:rPr>
                <w:color w:val="000000"/>
              </w:rPr>
            </w:pPr>
          </w:p>
        </w:tc>
        <w:tc>
          <w:tcPr>
            <w:tcW w:w="851" w:type="dxa"/>
            <w:shd w:val="clear" w:color="auto" w:fill="auto"/>
          </w:tcPr>
          <w:p w14:paraId="231C906B" w14:textId="77777777" w:rsidR="00BF2AD6" w:rsidRPr="006004ED" w:rsidRDefault="00BF2AD6" w:rsidP="00F41FFB">
            <w:pPr>
              <w:pStyle w:val="prastasis1"/>
              <w:jc w:val="center"/>
              <w:rPr>
                <w:color w:val="000000"/>
              </w:rPr>
            </w:pPr>
            <w:r w:rsidRPr="006004ED">
              <w:rPr>
                <w:color w:val="000000"/>
              </w:rPr>
              <w:t xml:space="preserve">45 </w:t>
            </w:r>
            <w:proofErr w:type="spellStart"/>
            <w:r w:rsidRPr="006004ED">
              <w:rPr>
                <w:color w:val="000000"/>
              </w:rPr>
              <w:t>proc</w:t>
            </w:r>
            <w:proofErr w:type="spellEnd"/>
          </w:p>
        </w:tc>
        <w:tc>
          <w:tcPr>
            <w:tcW w:w="708" w:type="dxa"/>
            <w:shd w:val="clear" w:color="auto" w:fill="auto"/>
          </w:tcPr>
          <w:p w14:paraId="19DD1DE2" w14:textId="77777777" w:rsidR="00BF2AD6" w:rsidRPr="006004ED" w:rsidRDefault="00BF2AD6" w:rsidP="00F41FFB">
            <w:pPr>
              <w:pStyle w:val="prastasis1"/>
              <w:jc w:val="center"/>
              <w:rPr>
                <w:color w:val="000000"/>
              </w:rPr>
            </w:pPr>
            <w:r w:rsidRPr="006004ED">
              <w:rPr>
                <w:color w:val="000000"/>
              </w:rPr>
              <w:t>50 proc.</w:t>
            </w:r>
          </w:p>
        </w:tc>
        <w:tc>
          <w:tcPr>
            <w:tcW w:w="709" w:type="dxa"/>
            <w:shd w:val="clear" w:color="auto" w:fill="auto"/>
          </w:tcPr>
          <w:p w14:paraId="52D025BE" w14:textId="77777777" w:rsidR="00BF2AD6" w:rsidRPr="006004ED" w:rsidRDefault="00BF2AD6" w:rsidP="00F41FFB">
            <w:pPr>
              <w:pStyle w:val="prastasis1"/>
              <w:jc w:val="center"/>
              <w:rPr>
                <w:color w:val="000000"/>
              </w:rPr>
            </w:pPr>
            <w:r w:rsidRPr="006004ED">
              <w:rPr>
                <w:color w:val="000000"/>
              </w:rPr>
              <w:t>60 proc.</w:t>
            </w:r>
          </w:p>
        </w:tc>
        <w:tc>
          <w:tcPr>
            <w:tcW w:w="709" w:type="dxa"/>
            <w:shd w:val="clear" w:color="auto" w:fill="auto"/>
          </w:tcPr>
          <w:p w14:paraId="1644BE2C" w14:textId="77777777" w:rsidR="00BF2AD6" w:rsidRPr="006004ED" w:rsidRDefault="00BF2AD6" w:rsidP="00F41FFB">
            <w:pPr>
              <w:pStyle w:val="prastasis1"/>
              <w:jc w:val="center"/>
              <w:rPr>
                <w:color w:val="000000"/>
              </w:rPr>
            </w:pPr>
            <w:r w:rsidRPr="006004ED">
              <w:rPr>
                <w:color w:val="000000"/>
              </w:rPr>
              <w:t>75 proc.</w:t>
            </w:r>
          </w:p>
        </w:tc>
        <w:tc>
          <w:tcPr>
            <w:tcW w:w="1559" w:type="dxa"/>
            <w:shd w:val="clear" w:color="auto" w:fill="auto"/>
          </w:tcPr>
          <w:p w14:paraId="664050C9" w14:textId="77777777" w:rsidR="00BF2AD6" w:rsidRPr="006004ED" w:rsidRDefault="00BF2AD6" w:rsidP="002619DA">
            <w:pPr>
              <w:rPr>
                <w:color w:val="000000"/>
              </w:rPr>
            </w:pPr>
            <w:r w:rsidRPr="006004ED">
              <w:rPr>
                <w:color w:val="000000"/>
              </w:rPr>
              <w:t>Mėnesio veiklos planai.</w:t>
            </w:r>
          </w:p>
          <w:p w14:paraId="4C680EB4" w14:textId="77777777" w:rsidR="005125B5" w:rsidRDefault="00BF2AD6" w:rsidP="002619DA">
            <w:pPr>
              <w:rPr>
                <w:color w:val="000000"/>
              </w:rPr>
            </w:pPr>
            <w:r w:rsidRPr="006004ED">
              <w:rPr>
                <w:color w:val="000000"/>
              </w:rPr>
              <w:t>Mokytojų veiklos įsivertinimo ir savianalizės dokumentai</w:t>
            </w:r>
          </w:p>
          <w:p w14:paraId="4F08E781" w14:textId="77777777" w:rsidR="00BF2AD6" w:rsidRPr="005125B5" w:rsidRDefault="005125B5" w:rsidP="002619DA">
            <w:pPr>
              <w:rPr>
                <w:color w:val="000000"/>
              </w:rPr>
            </w:pPr>
            <w:r>
              <w:rPr>
                <w:i/>
                <w:color w:val="000000"/>
              </w:rPr>
              <w:t>P</w:t>
            </w:r>
            <w:r w:rsidR="00BF2AD6" w:rsidRPr="006004ED">
              <w:rPr>
                <w:i/>
                <w:color w:val="000000"/>
              </w:rPr>
              <w:t>avaduotojas ugdymui</w:t>
            </w:r>
          </w:p>
        </w:tc>
        <w:tc>
          <w:tcPr>
            <w:tcW w:w="1758" w:type="dxa"/>
            <w:shd w:val="clear" w:color="auto" w:fill="auto"/>
          </w:tcPr>
          <w:p w14:paraId="23A63115" w14:textId="77777777" w:rsidR="00BF2AD6" w:rsidRPr="006004ED" w:rsidRDefault="00BF2AD6" w:rsidP="00935F80">
            <w:pPr>
              <w:rPr>
                <w:color w:val="000000"/>
              </w:rPr>
            </w:pPr>
            <w:r w:rsidRPr="006004ED">
              <w:rPr>
                <w:color w:val="000000"/>
              </w:rPr>
              <w:t>Metodinės grupės posėdis. Birželis</w:t>
            </w:r>
          </w:p>
        </w:tc>
      </w:tr>
      <w:tr w:rsidR="00BF2AD6" w:rsidRPr="006004ED" w14:paraId="5D07189F" w14:textId="77777777" w:rsidTr="0042287A">
        <w:trPr>
          <w:trHeight w:val="1740"/>
        </w:trPr>
        <w:tc>
          <w:tcPr>
            <w:tcW w:w="1809" w:type="dxa"/>
            <w:vMerge/>
            <w:shd w:val="clear" w:color="auto" w:fill="auto"/>
          </w:tcPr>
          <w:p w14:paraId="0B55AD18" w14:textId="77777777" w:rsidR="00BF2AD6" w:rsidRPr="006004ED" w:rsidRDefault="00BF2AD6" w:rsidP="00BF7844">
            <w:pPr>
              <w:rPr>
                <w:b/>
              </w:rPr>
            </w:pPr>
          </w:p>
        </w:tc>
        <w:tc>
          <w:tcPr>
            <w:tcW w:w="3119" w:type="dxa"/>
            <w:vMerge/>
            <w:shd w:val="clear" w:color="auto" w:fill="auto"/>
          </w:tcPr>
          <w:p w14:paraId="70DE1B60" w14:textId="77777777" w:rsidR="00BF2AD6" w:rsidRPr="006004ED" w:rsidRDefault="00BF2AD6" w:rsidP="00BF7844">
            <w:pPr>
              <w:rPr>
                <w:b/>
              </w:rPr>
            </w:pPr>
          </w:p>
        </w:tc>
        <w:tc>
          <w:tcPr>
            <w:tcW w:w="992" w:type="dxa"/>
            <w:vMerge w:val="restart"/>
            <w:shd w:val="clear" w:color="auto" w:fill="auto"/>
          </w:tcPr>
          <w:p w14:paraId="13CD31C8" w14:textId="77777777" w:rsidR="00BF2AD6" w:rsidRPr="006004ED" w:rsidRDefault="00BF2AD6" w:rsidP="0000622C">
            <w:pPr>
              <w:rPr>
                <w:color w:val="000000"/>
              </w:rPr>
            </w:pPr>
            <w:r w:rsidRPr="006004ED">
              <w:rPr>
                <w:color w:val="000000"/>
              </w:rPr>
              <w:t>1.2.2.</w:t>
            </w:r>
          </w:p>
        </w:tc>
        <w:tc>
          <w:tcPr>
            <w:tcW w:w="2835" w:type="dxa"/>
            <w:shd w:val="clear" w:color="auto" w:fill="auto"/>
          </w:tcPr>
          <w:p w14:paraId="41FB7B88" w14:textId="77777777" w:rsidR="00BF2AD6" w:rsidRPr="006004ED" w:rsidRDefault="00BF2AD6" w:rsidP="00935F80">
            <w:pPr>
              <w:pStyle w:val="prastasis1"/>
              <w:rPr>
                <w:color w:val="000000"/>
              </w:rPr>
            </w:pPr>
            <w:r w:rsidRPr="006004ED">
              <w:rPr>
                <w:color w:val="000000"/>
              </w:rPr>
              <w:t xml:space="preserve">Mokinių, gerai ir labai gerai vertinančių pamokų organizavimo atitiktį mokinių poreikiams, dalis. (atsakiusių: „Ko gero </w:t>
            </w:r>
            <w:r w:rsidRPr="006004ED">
              <w:rPr>
                <w:color w:val="000000"/>
              </w:rPr>
              <w:lastRenderedPageBreak/>
              <w:t>sutinku“, „Visiškai sutinku“, procentas)</w:t>
            </w:r>
          </w:p>
        </w:tc>
        <w:tc>
          <w:tcPr>
            <w:tcW w:w="851" w:type="dxa"/>
            <w:shd w:val="clear" w:color="auto" w:fill="auto"/>
          </w:tcPr>
          <w:p w14:paraId="67BEDAE2" w14:textId="77777777" w:rsidR="00BF2AD6" w:rsidRPr="006004ED" w:rsidRDefault="00BF2AD6" w:rsidP="00F41FFB">
            <w:pPr>
              <w:pStyle w:val="prastasis1"/>
              <w:jc w:val="center"/>
              <w:rPr>
                <w:color w:val="000000"/>
              </w:rPr>
            </w:pPr>
            <w:r w:rsidRPr="006004ED">
              <w:rPr>
                <w:color w:val="000000"/>
              </w:rPr>
              <w:lastRenderedPageBreak/>
              <w:t>–</w:t>
            </w:r>
          </w:p>
          <w:p w14:paraId="1FDFFF13" w14:textId="77777777" w:rsidR="00BF2AD6" w:rsidRPr="006004ED" w:rsidRDefault="00BF2AD6" w:rsidP="00F41FFB">
            <w:pPr>
              <w:pStyle w:val="prastasis1"/>
              <w:jc w:val="center"/>
              <w:rPr>
                <w:color w:val="000000"/>
              </w:rPr>
            </w:pPr>
          </w:p>
          <w:p w14:paraId="6F492FC0" w14:textId="77777777" w:rsidR="00BF2AD6" w:rsidRPr="006004ED" w:rsidRDefault="00BF2AD6" w:rsidP="00F41FFB">
            <w:pPr>
              <w:pStyle w:val="prastasis1"/>
              <w:jc w:val="center"/>
              <w:rPr>
                <w:color w:val="000000"/>
              </w:rPr>
            </w:pPr>
          </w:p>
          <w:p w14:paraId="65B9CD43" w14:textId="77777777" w:rsidR="00BF2AD6" w:rsidRPr="006004ED" w:rsidRDefault="00BF2AD6" w:rsidP="00F41FFB">
            <w:pPr>
              <w:pStyle w:val="prastasis1"/>
              <w:jc w:val="center"/>
              <w:rPr>
                <w:color w:val="000000"/>
              </w:rPr>
            </w:pPr>
          </w:p>
        </w:tc>
        <w:tc>
          <w:tcPr>
            <w:tcW w:w="708" w:type="dxa"/>
            <w:shd w:val="clear" w:color="auto" w:fill="auto"/>
          </w:tcPr>
          <w:p w14:paraId="24046E90" w14:textId="77777777" w:rsidR="00BF2AD6" w:rsidRPr="006004ED" w:rsidRDefault="00BF2AD6" w:rsidP="00F41FFB">
            <w:pPr>
              <w:pStyle w:val="prastasis1"/>
              <w:jc w:val="center"/>
              <w:rPr>
                <w:color w:val="000000"/>
              </w:rPr>
            </w:pPr>
            <w:r w:rsidRPr="006004ED">
              <w:rPr>
                <w:color w:val="000000"/>
              </w:rPr>
              <w:t>55</w:t>
            </w:r>
          </w:p>
          <w:p w14:paraId="59126161" w14:textId="77777777" w:rsidR="00BF2AD6" w:rsidRPr="006004ED" w:rsidRDefault="00BF2AD6" w:rsidP="00F41FFB">
            <w:pPr>
              <w:pStyle w:val="prastasis1"/>
              <w:jc w:val="center"/>
              <w:rPr>
                <w:color w:val="000000"/>
              </w:rPr>
            </w:pPr>
          </w:p>
          <w:p w14:paraId="312EA2A0" w14:textId="77777777" w:rsidR="00BF2AD6" w:rsidRPr="006004ED" w:rsidRDefault="00BF2AD6" w:rsidP="00F41FFB">
            <w:pPr>
              <w:pStyle w:val="prastasis1"/>
              <w:jc w:val="center"/>
              <w:rPr>
                <w:color w:val="000000"/>
              </w:rPr>
            </w:pPr>
          </w:p>
          <w:p w14:paraId="6521AC8A" w14:textId="77777777" w:rsidR="00BF2AD6" w:rsidRPr="006004ED" w:rsidRDefault="00BF2AD6" w:rsidP="00F41FFB">
            <w:pPr>
              <w:pStyle w:val="prastasis1"/>
              <w:jc w:val="center"/>
              <w:rPr>
                <w:color w:val="000000"/>
              </w:rPr>
            </w:pPr>
          </w:p>
          <w:p w14:paraId="57E510DC" w14:textId="77777777" w:rsidR="00BF2AD6" w:rsidRPr="006004ED" w:rsidRDefault="00BF2AD6" w:rsidP="00F41FFB">
            <w:pPr>
              <w:pStyle w:val="prastasis1"/>
              <w:jc w:val="center"/>
              <w:rPr>
                <w:color w:val="000000"/>
              </w:rPr>
            </w:pPr>
          </w:p>
        </w:tc>
        <w:tc>
          <w:tcPr>
            <w:tcW w:w="709" w:type="dxa"/>
            <w:shd w:val="clear" w:color="auto" w:fill="auto"/>
          </w:tcPr>
          <w:p w14:paraId="09C4A2E3" w14:textId="77777777" w:rsidR="00BF2AD6" w:rsidRPr="006004ED" w:rsidRDefault="00BF2AD6" w:rsidP="00F41FFB">
            <w:pPr>
              <w:pStyle w:val="prastasis1"/>
              <w:jc w:val="center"/>
              <w:rPr>
                <w:color w:val="000000"/>
              </w:rPr>
            </w:pPr>
            <w:r w:rsidRPr="006004ED">
              <w:rPr>
                <w:color w:val="000000"/>
              </w:rPr>
              <w:t>60</w:t>
            </w:r>
          </w:p>
          <w:p w14:paraId="57A9A592" w14:textId="77777777" w:rsidR="00BF2AD6" w:rsidRPr="006004ED" w:rsidRDefault="00BF2AD6" w:rsidP="00F41FFB">
            <w:pPr>
              <w:pStyle w:val="prastasis1"/>
              <w:jc w:val="center"/>
              <w:rPr>
                <w:color w:val="000000"/>
              </w:rPr>
            </w:pPr>
          </w:p>
          <w:p w14:paraId="2241BA57" w14:textId="77777777" w:rsidR="00BF2AD6" w:rsidRPr="006004ED" w:rsidRDefault="00BF2AD6" w:rsidP="00F41FFB">
            <w:pPr>
              <w:pStyle w:val="prastasis1"/>
              <w:jc w:val="center"/>
              <w:rPr>
                <w:color w:val="000000"/>
              </w:rPr>
            </w:pPr>
          </w:p>
          <w:p w14:paraId="4E966F73" w14:textId="77777777" w:rsidR="00BF2AD6" w:rsidRPr="006004ED" w:rsidRDefault="00BF2AD6" w:rsidP="00F41FFB">
            <w:pPr>
              <w:pStyle w:val="prastasis1"/>
              <w:jc w:val="center"/>
              <w:rPr>
                <w:color w:val="000000"/>
              </w:rPr>
            </w:pPr>
          </w:p>
          <w:p w14:paraId="7C3E726E" w14:textId="77777777" w:rsidR="00BF2AD6" w:rsidRPr="006004ED" w:rsidRDefault="00BF2AD6" w:rsidP="00F41FFB">
            <w:pPr>
              <w:pStyle w:val="prastasis1"/>
              <w:jc w:val="center"/>
              <w:rPr>
                <w:color w:val="000000"/>
              </w:rPr>
            </w:pPr>
          </w:p>
        </w:tc>
        <w:tc>
          <w:tcPr>
            <w:tcW w:w="709" w:type="dxa"/>
            <w:shd w:val="clear" w:color="auto" w:fill="auto"/>
          </w:tcPr>
          <w:p w14:paraId="02B8D622" w14:textId="77777777" w:rsidR="00BF2AD6" w:rsidRPr="006004ED" w:rsidRDefault="00BF2AD6" w:rsidP="00F41FFB">
            <w:pPr>
              <w:pStyle w:val="prastasis1"/>
              <w:jc w:val="center"/>
              <w:rPr>
                <w:color w:val="000000"/>
              </w:rPr>
            </w:pPr>
            <w:r w:rsidRPr="006004ED">
              <w:rPr>
                <w:color w:val="000000"/>
              </w:rPr>
              <w:t>65</w:t>
            </w:r>
          </w:p>
          <w:p w14:paraId="07FB86AF" w14:textId="77777777" w:rsidR="00BF2AD6" w:rsidRPr="006004ED" w:rsidRDefault="00BF2AD6" w:rsidP="00F41FFB">
            <w:pPr>
              <w:pStyle w:val="prastasis1"/>
              <w:jc w:val="center"/>
              <w:rPr>
                <w:color w:val="000000"/>
              </w:rPr>
            </w:pPr>
          </w:p>
          <w:p w14:paraId="576AA11F" w14:textId="77777777" w:rsidR="00BF2AD6" w:rsidRPr="006004ED" w:rsidRDefault="00BF2AD6" w:rsidP="00F41FFB">
            <w:pPr>
              <w:pStyle w:val="prastasis1"/>
              <w:jc w:val="center"/>
              <w:rPr>
                <w:color w:val="000000"/>
              </w:rPr>
            </w:pPr>
          </w:p>
          <w:p w14:paraId="30B3FFEA" w14:textId="77777777" w:rsidR="00BF2AD6" w:rsidRPr="006004ED" w:rsidRDefault="00BF2AD6" w:rsidP="00F41FFB">
            <w:pPr>
              <w:pStyle w:val="prastasis1"/>
              <w:jc w:val="center"/>
              <w:rPr>
                <w:color w:val="000000"/>
              </w:rPr>
            </w:pPr>
          </w:p>
          <w:p w14:paraId="046D8083" w14:textId="77777777" w:rsidR="00BF2AD6" w:rsidRPr="006004ED" w:rsidRDefault="00BF2AD6" w:rsidP="00F41FFB">
            <w:pPr>
              <w:pStyle w:val="prastasis1"/>
              <w:jc w:val="center"/>
              <w:rPr>
                <w:color w:val="000000"/>
              </w:rPr>
            </w:pPr>
          </w:p>
        </w:tc>
        <w:tc>
          <w:tcPr>
            <w:tcW w:w="1559" w:type="dxa"/>
            <w:vMerge w:val="restart"/>
            <w:shd w:val="clear" w:color="auto" w:fill="auto"/>
          </w:tcPr>
          <w:p w14:paraId="77E7E685" w14:textId="77777777" w:rsidR="00BF2AD6" w:rsidRPr="006004ED" w:rsidRDefault="00BF2AD6" w:rsidP="00935F80">
            <w:pPr>
              <w:rPr>
                <w:color w:val="000000"/>
              </w:rPr>
            </w:pPr>
            <w:r w:rsidRPr="006004ED">
              <w:rPr>
                <w:color w:val="000000"/>
              </w:rPr>
              <w:t>Mokinių ir  tėvų apklausa. Gegužė</w:t>
            </w:r>
          </w:p>
          <w:p w14:paraId="168380B8" w14:textId="77777777" w:rsidR="00BF2AD6" w:rsidRPr="006004ED" w:rsidRDefault="00BF2AD6" w:rsidP="00935F80">
            <w:pPr>
              <w:rPr>
                <w:i/>
                <w:color w:val="000000"/>
              </w:rPr>
            </w:pPr>
            <w:r w:rsidRPr="006004ED">
              <w:rPr>
                <w:i/>
                <w:color w:val="000000"/>
              </w:rPr>
              <w:t xml:space="preserve">Veiklos kokybės </w:t>
            </w:r>
            <w:r w:rsidRPr="006004ED">
              <w:rPr>
                <w:i/>
                <w:color w:val="000000"/>
              </w:rPr>
              <w:lastRenderedPageBreak/>
              <w:t>įsivertinimo grupė</w:t>
            </w:r>
          </w:p>
          <w:p w14:paraId="4DEDC4D2" w14:textId="77777777" w:rsidR="00BF2AD6" w:rsidRPr="006004ED" w:rsidRDefault="00BF2AD6" w:rsidP="001434BE">
            <w:pPr>
              <w:rPr>
                <w:color w:val="000000"/>
              </w:rPr>
            </w:pPr>
          </w:p>
          <w:p w14:paraId="35A48C0C" w14:textId="77777777" w:rsidR="00BF2AD6" w:rsidRPr="006004ED" w:rsidRDefault="00BF2AD6" w:rsidP="001434BE">
            <w:pPr>
              <w:rPr>
                <w:color w:val="000000"/>
              </w:rPr>
            </w:pPr>
          </w:p>
          <w:p w14:paraId="049D8773" w14:textId="77777777" w:rsidR="00BF2AD6" w:rsidRPr="006004ED" w:rsidRDefault="00BF2AD6" w:rsidP="001434BE">
            <w:pPr>
              <w:rPr>
                <w:color w:val="000000"/>
              </w:rPr>
            </w:pPr>
          </w:p>
          <w:p w14:paraId="2A61E726" w14:textId="77777777" w:rsidR="00BF2AD6" w:rsidRPr="006004ED" w:rsidRDefault="00BF2AD6" w:rsidP="001434BE">
            <w:pPr>
              <w:rPr>
                <w:color w:val="000000"/>
              </w:rPr>
            </w:pPr>
          </w:p>
          <w:p w14:paraId="08ED6244" w14:textId="77777777" w:rsidR="00BF2AD6" w:rsidRPr="006004ED" w:rsidRDefault="00BF2AD6" w:rsidP="001434BE">
            <w:pPr>
              <w:rPr>
                <w:color w:val="000000"/>
              </w:rPr>
            </w:pPr>
          </w:p>
          <w:p w14:paraId="15DF8CCB" w14:textId="77777777" w:rsidR="00BF2AD6" w:rsidRPr="006004ED" w:rsidRDefault="00BF2AD6" w:rsidP="00D049F0">
            <w:pPr>
              <w:rPr>
                <w:color w:val="000000"/>
              </w:rPr>
            </w:pPr>
          </w:p>
        </w:tc>
        <w:tc>
          <w:tcPr>
            <w:tcW w:w="1758" w:type="dxa"/>
            <w:vMerge w:val="restart"/>
            <w:shd w:val="clear" w:color="auto" w:fill="auto"/>
          </w:tcPr>
          <w:p w14:paraId="3C29032A" w14:textId="77777777" w:rsidR="00BF2AD6" w:rsidRPr="006004ED" w:rsidRDefault="00BF2AD6" w:rsidP="00935F80">
            <w:pPr>
              <w:rPr>
                <w:color w:val="000000"/>
              </w:rPr>
            </w:pPr>
            <w:r w:rsidRPr="006004ED">
              <w:rPr>
                <w:color w:val="000000"/>
              </w:rPr>
              <w:lastRenderedPageBreak/>
              <w:t>Mokytojų tarybos posėdis. Birželis</w:t>
            </w:r>
          </w:p>
          <w:p w14:paraId="0C6B3DAC" w14:textId="77777777" w:rsidR="00BF2AD6" w:rsidRPr="006004ED" w:rsidRDefault="00BF2AD6" w:rsidP="00935F80">
            <w:pPr>
              <w:rPr>
                <w:color w:val="000000"/>
              </w:rPr>
            </w:pPr>
          </w:p>
          <w:p w14:paraId="0929BA0B" w14:textId="77777777" w:rsidR="00BF2AD6" w:rsidRPr="006004ED" w:rsidRDefault="00BF2AD6" w:rsidP="00935F80">
            <w:pPr>
              <w:rPr>
                <w:color w:val="000000"/>
              </w:rPr>
            </w:pPr>
          </w:p>
          <w:p w14:paraId="20D2E135" w14:textId="77777777" w:rsidR="00BF2AD6" w:rsidRPr="006004ED" w:rsidRDefault="00BF2AD6" w:rsidP="00935F80">
            <w:pPr>
              <w:rPr>
                <w:color w:val="000000"/>
              </w:rPr>
            </w:pPr>
          </w:p>
          <w:p w14:paraId="55168458" w14:textId="77777777" w:rsidR="00BF2AD6" w:rsidRPr="006004ED" w:rsidRDefault="00BF2AD6" w:rsidP="00935F80">
            <w:pPr>
              <w:rPr>
                <w:color w:val="000000"/>
              </w:rPr>
            </w:pPr>
          </w:p>
          <w:p w14:paraId="5BE018DB" w14:textId="77777777" w:rsidR="00BF2AD6" w:rsidRPr="006004ED" w:rsidRDefault="00BF2AD6" w:rsidP="00935F80">
            <w:pPr>
              <w:rPr>
                <w:color w:val="000000"/>
              </w:rPr>
            </w:pPr>
          </w:p>
          <w:p w14:paraId="3F26712F" w14:textId="77777777" w:rsidR="00BF2AD6" w:rsidRPr="006004ED" w:rsidRDefault="00BF2AD6" w:rsidP="00935F80">
            <w:pPr>
              <w:rPr>
                <w:color w:val="000000"/>
              </w:rPr>
            </w:pPr>
          </w:p>
          <w:p w14:paraId="40D0F9EE" w14:textId="77777777" w:rsidR="00BF2AD6" w:rsidRPr="006004ED" w:rsidRDefault="00BF2AD6" w:rsidP="00935F80">
            <w:pPr>
              <w:rPr>
                <w:color w:val="000000"/>
              </w:rPr>
            </w:pPr>
          </w:p>
          <w:p w14:paraId="2C1101D8" w14:textId="77777777" w:rsidR="00BF2AD6" w:rsidRPr="006004ED" w:rsidRDefault="00BF2AD6" w:rsidP="00935F80">
            <w:pPr>
              <w:rPr>
                <w:color w:val="000000"/>
              </w:rPr>
            </w:pPr>
          </w:p>
          <w:p w14:paraId="238081E7" w14:textId="77777777" w:rsidR="00BF2AD6" w:rsidRPr="006004ED" w:rsidRDefault="00BF2AD6" w:rsidP="00935F80">
            <w:pPr>
              <w:rPr>
                <w:color w:val="000000"/>
              </w:rPr>
            </w:pPr>
          </w:p>
          <w:p w14:paraId="14044ADF" w14:textId="77777777" w:rsidR="00BF2AD6" w:rsidRPr="006004ED" w:rsidRDefault="00BF2AD6" w:rsidP="00935F80">
            <w:pPr>
              <w:rPr>
                <w:color w:val="000000"/>
              </w:rPr>
            </w:pPr>
          </w:p>
          <w:p w14:paraId="03B8F939" w14:textId="77777777" w:rsidR="00BF2AD6" w:rsidRPr="006004ED" w:rsidRDefault="00BF2AD6" w:rsidP="00935F80">
            <w:pPr>
              <w:rPr>
                <w:color w:val="000000"/>
              </w:rPr>
            </w:pPr>
          </w:p>
          <w:p w14:paraId="6A3DB9A0" w14:textId="77777777" w:rsidR="00BF2AD6" w:rsidRPr="006004ED" w:rsidRDefault="00BF2AD6" w:rsidP="00935F80">
            <w:pPr>
              <w:rPr>
                <w:color w:val="000000"/>
              </w:rPr>
            </w:pPr>
          </w:p>
        </w:tc>
      </w:tr>
      <w:tr w:rsidR="00BF2AD6" w:rsidRPr="006004ED" w14:paraId="3141C329" w14:textId="77777777" w:rsidTr="0042287A">
        <w:trPr>
          <w:trHeight w:val="1804"/>
        </w:trPr>
        <w:tc>
          <w:tcPr>
            <w:tcW w:w="1809" w:type="dxa"/>
            <w:vMerge/>
            <w:shd w:val="clear" w:color="auto" w:fill="auto"/>
          </w:tcPr>
          <w:p w14:paraId="7448825F" w14:textId="77777777" w:rsidR="00BF2AD6" w:rsidRPr="006004ED" w:rsidRDefault="00BF2AD6" w:rsidP="00BF7844">
            <w:pPr>
              <w:rPr>
                <w:b/>
              </w:rPr>
            </w:pPr>
          </w:p>
        </w:tc>
        <w:tc>
          <w:tcPr>
            <w:tcW w:w="3119" w:type="dxa"/>
            <w:vMerge/>
            <w:shd w:val="clear" w:color="auto" w:fill="auto"/>
          </w:tcPr>
          <w:p w14:paraId="1CBE64F5" w14:textId="77777777" w:rsidR="00BF2AD6" w:rsidRPr="006004ED" w:rsidRDefault="00BF2AD6" w:rsidP="00BF7844">
            <w:pPr>
              <w:rPr>
                <w:b/>
              </w:rPr>
            </w:pPr>
          </w:p>
        </w:tc>
        <w:tc>
          <w:tcPr>
            <w:tcW w:w="992" w:type="dxa"/>
            <w:vMerge/>
            <w:shd w:val="clear" w:color="auto" w:fill="auto"/>
          </w:tcPr>
          <w:p w14:paraId="4F33DAF4" w14:textId="77777777" w:rsidR="00BF2AD6" w:rsidRPr="006004ED" w:rsidRDefault="00BF2AD6" w:rsidP="0000622C">
            <w:pPr>
              <w:rPr>
                <w:color w:val="C0504D"/>
              </w:rPr>
            </w:pPr>
          </w:p>
        </w:tc>
        <w:tc>
          <w:tcPr>
            <w:tcW w:w="2835" w:type="dxa"/>
            <w:shd w:val="clear" w:color="auto" w:fill="auto"/>
          </w:tcPr>
          <w:p w14:paraId="13639537" w14:textId="77777777" w:rsidR="00BF2AD6" w:rsidRPr="006004ED" w:rsidRDefault="00BF2AD6" w:rsidP="00AF0077">
            <w:pPr>
              <w:pStyle w:val="prastasis1"/>
              <w:rPr>
                <w:color w:val="000000"/>
              </w:rPr>
            </w:pPr>
            <w:r w:rsidRPr="006004ED">
              <w:rPr>
                <w:color w:val="000000"/>
              </w:rPr>
              <w:t>Mokinių tėvų, gerai ir labai gerai vertinančių pamokų organizavimo atitiktį mokinių poreikiams, dalis. (atsakiusių: „Ko gero sutinku“, „Visiškai sutinku“, procentas)</w:t>
            </w:r>
          </w:p>
        </w:tc>
        <w:tc>
          <w:tcPr>
            <w:tcW w:w="851" w:type="dxa"/>
            <w:shd w:val="clear" w:color="auto" w:fill="auto"/>
          </w:tcPr>
          <w:p w14:paraId="6E6018E6" w14:textId="77777777" w:rsidR="00BF2AD6" w:rsidRPr="006004ED" w:rsidRDefault="00BF2AD6" w:rsidP="00F41FFB">
            <w:pPr>
              <w:jc w:val="center"/>
              <w:rPr>
                <w:color w:val="000000"/>
              </w:rPr>
            </w:pPr>
            <w:r w:rsidRPr="006004ED">
              <w:rPr>
                <w:color w:val="000000"/>
              </w:rPr>
              <w:t>–</w:t>
            </w:r>
          </w:p>
        </w:tc>
        <w:tc>
          <w:tcPr>
            <w:tcW w:w="708" w:type="dxa"/>
            <w:shd w:val="clear" w:color="auto" w:fill="auto"/>
          </w:tcPr>
          <w:p w14:paraId="77A8190D" w14:textId="77777777" w:rsidR="00BF2AD6" w:rsidRPr="006004ED" w:rsidRDefault="00BF2AD6" w:rsidP="00F41FFB">
            <w:pPr>
              <w:jc w:val="center"/>
              <w:rPr>
                <w:color w:val="000000"/>
              </w:rPr>
            </w:pPr>
            <w:r w:rsidRPr="006004ED">
              <w:rPr>
                <w:color w:val="000000"/>
              </w:rPr>
              <w:t>35</w:t>
            </w:r>
          </w:p>
        </w:tc>
        <w:tc>
          <w:tcPr>
            <w:tcW w:w="709" w:type="dxa"/>
            <w:shd w:val="clear" w:color="auto" w:fill="auto"/>
          </w:tcPr>
          <w:p w14:paraId="06D5FE57" w14:textId="77777777" w:rsidR="00BF2AD6" w:rsidRPr="006004ED" w:rsidRDefault="00BF2AD6" w:rsidP="00F41FFB">
            <w:pPr>
              <w:jc w:val="center"/>
              <w:rPr>
                <w:color w:val="000000"/>
              </w:rPr>
            </w:pPr>
            <w:r w:rsidRPr="006004ED">
              <w:rPr>
                <w:color w:val="000000"/>
              </w:rPr>
              <w:t>37</w:t>
            </w:r>
          </w:p>
        </w:tc>
        <w:tc>
          <w:tcPr>
            <w:tcW w:w="709" w:type="dxa"/>
            <w:shd w:val="clear" w:color="auto" w:fill="auto"/>
          </w:tcPr>
          <w:p w14:paraId="5A8AF166" w14:textId="77777777" w:rsidR="00BF2AD6" w:rsidRPr="006004ED" w:rsidRDefault="00BF2AD6" w:rsidP="00F41FFB">
            <w:pPr>
              <w:jc w:val="center"/>
              <w:rPr>
                <w:color w:val="000000"/>
              </w:rPr>
            </w:pPr>
            <w:r w:rsidRPr="006004ED">
              <w:rPr>
                <w:color w:val="000000"/>
              </w:rPr>
              <w:t>40</w:t>
            </w:r>
          </w:p>
        </w:tc>
        <w:tc>
          <w:tcPr>
            <w:tcW w:w="1559" w:type="dxa"/>
            <w:vMerge/>
            <w:shd w:val="clear" w:color="auto" w:fill="auto"/>
          </w:tcPr>
          <w:p w14:paraId="1F5BACD3" w14:textId="77777777" w:rsidR="00BF2AD6" w:rsidRPr="006004ED" w:rsidRDefault="00BF2AD6" w:rsidP="0000622C">
            <w:pPr>
              <w:rPr>
                <w:color w:val="000000"/>
              </w:rPr>
            </w:pPr>
          </w:p>
        </w:tc>
        <w:tc>
          <w:tcPr>
            <w:tcW w:w="1758" w:type="dxa"/>
            <w:vMerge/>
            <w:shd w:val="clear" w:color="auto" w:fill="auto"/>
          </w:tcPr>
          <w:p w14:paraId="1B01DB2B" w14:textId="77777777" w:rsidR="00BF2AD6" w:rsidRPr="006004ED" w:rsidRDefault="00BF2AD6" w:rsidP="0000622C">
            <w:pPr>
              <w:rPr>
                <w:color w:val="000000"/>
              </w:rPr>
            </w:pPr>
          </w:p>
        </w:tc>
      </w:tr>
      <w:tr w:rsidR="00BF2AD6" w:rsidRPr="006004ED" w14:paraId="52C2033B" w14:textId="77777777" w:rsidTr="0042287A">
        <w:tc>
          <w:tcPr>
            <w:tcW w:w="1809" w:type="dxa"/>
            <w:vMerge/>
            <w:shd w:val="clear" w:color="auto" w:fill="auto"/>
          </w:tcPr>
          <w:p w14:paraId="42E8BAC2" w14:textId="77777777" w:rsidR="00BF2AD6" w:rsidRPr="006004ED" w:rsidRDefault="00BF2AD6" w:rsidP="00BF7844">
            <w:pPr>
              <w:rPr>
                <w:b/>
              </w:rPr>
            </w:pPr>
          </w:p>
        </w:tc>
        <w:tc>
          <w:tcPr>
            <w:tcW w:w="3119" w:type="dxa"/>
            <w:vMerge w:val="restart"/>
            <w:shd w:val="clear" w:color="auto" w:fill="auto"/>
          </w:tcPr>
          <w:p w14:paraId="75518D86" w14:textId="77777777" w:rsidR="00BF2AD6" w:rsidRPr="006004ED" w:rsidRDefault="00BF2AD6" w:rsidP="00F36C57">
            <w:pPr>
              <w:rPr>
                <w:b/>
                <w:color w:val="000000"/>
              </w:rPr>
            </w:pPr>
            <w:r w:rsidRPr="006004ED">
              <w:rPr>
                <w:b/>
                <w:color w:val="000000"/>
              </w:rPr>
              <w:t xml:space="preserve">4.4. Įtraukti tėvus į pagalbos mokantis teikimą. </w:t>
            </w:r>
          </w:p>
          <w:p w14:paraId="54AF40D8" w14:textId="77777777" w:rsidR="00BF2AD6" w:rsidRPr="006004ED" w:rsidRDefault="00BF2AD6" w:rsidP="00F36C57">
            <w:pPr>
              <w:rPr>
                <w:color w:val="000000"/>
              </w:rPr>
            </w:pPr>
            <w:r w:rsidRPr="006004ED">
              <w:rPr>
                <w:color w:val="000000"/>
              </w:rPr>
              <w:t>4.4.1. Per e</w:t>
            </w:r>
            <w:r w:rsidR="00361532">
              <w:rPr>
                <w:color w:val="000000"/>
              </w:rPr>
              <w:t>l. dienyną</w:t>
            </w:r>
            <w:r w:rsidRPr="006004ED">
              <w:rPr>
                <w:color w:val="000000"/>
              </w:rPr>
              <w:t xml:space="preserve"> dalintis su tėvais straipsniais , publikacijomis vaikų ugdymo tematika. </w:t>
            </w:r>
          </w:p>
          <w:p w14:paraId="62577F59" w14:textId="77777777" w:rsidR="00BF2AD6" w:rsidRPr="006004ED" w:rsidRDefault="00BF2AD6" w:rsidP="00F36C57">
            <w:pPr>
              <w:rPr>
                <w:color w:val="000000"/>
              </w:rPr>
            </w:pPr>
            <w:r w:rsidRPr="006004ED">
              <w:rPr>
                <w:color w:val="000000"/>
              </w:rPr>
              <w:t xml:space="preserve">4.4.2.Organizuoti individualias konsultacijas tarpusavio pagalbos klausimais. </w:t>
            </w:r>
          </w:p>
          <w:p w14:paraId="51BD7437" w14:textId="77777777" w:rsidR="00BF2AD6" w:rsidRPr="006004ED" w:rsidRDefault="00BF2AD6" w:rsidP="00F36C57">
            <w:pPr>
              <w:rPr>
                <w:color w:val="000000"/>
              </w:rPr>
            </w:pPr>
            <w:r w:rsidRPr="006004ED">
              <w:rPr>
                <w:color w:val="000000"/>
              </w:rPr>
              <w:t>4.4.3. Organizuoti Psichologo dieną mokykloje – PPT specialistų konsultacija mokiniams, tėvams, mokytojams.</w:t>
            </w:r>
          </w:p>
          <w:p w14:paraId="6C20379F" w14:textId="77777777" w:rsidR="00BF2AD6" w:rsidRPr="006004ED" w:rsidRDefault="00BF2AD6" w:rsidP="00F36C57">
            <w:pPr>
              <w:rPr>
                <w:color w:val="000000"/>
              </w:rPr>
            </w:pPr>
            <w:r w:rsidRPr="006004ED">
              <w:rPr>
                <w:color w:val="000000"/>
              </w:rPr>
              <w:t xml:space="preserve">4.4.4. Organizuoti individualius pokalbius „Mokinys– klasės vadovas– tėvai“. Kartą per  m. m., </w:t>
            </w:r>
            <w:r w:rsidRPr="006004ED">
              <w:rPr>
                <w:color w:val="000000"/>
              </w:rPr>
              <w:lastRenderedPageBreak/>
              <w:t>atsakingi 1–4 klasių mokytojai, 5–8 klasių vadovai</w:t>
            </w:r>
          </w:p>
          <w:p w14:paraId="2B02C034" w14:textId="77777777" w:rsidR="00BF2AD6" w:rsidRPr="006004ED" w:rsidRDefault="00BF2AD6" w:rsidP="00F36C57">
            <w:pPr>
              <w:rPr>
                <w:color w:val="000000"/>
              </w:rPr>
            </w:pPr>
            <w:r w:rsidRPr="006004ED">
              <w:rPr>
                <w:color w:val="000000"/>
              </w:rPr>
              <w:t xml:space="preserve">4.4.5. Organizuoti Atvirų durų vakarą/Atvirų durų dieną. Tėvų pageidavimu 2 kartus per m. m. </w:t>
            </w:r>
          </w:p>
          <w:p w14:paraId="23946508" w14:textId="77777777" w:rsidR="00BF2AD6" w:rsidRPr="006004ED" w:rsidRDefault="00BF2AD6" w:rsidP="00BF7844">
            <w:pPr>
              <w:rPr>
                <w:color w:val="000000"/>
              </w:rPr>
            </w:pPr>
            <w:r w:rsidRPr="006004ED">
              <w:rPr>
                <w:color w:val="000000"/>
              </w:rPr>
              <w:t>4.4.6. Atnaujinti Bendradarbiavimo su tėvais modelį.</w:t>
            </w:r>
          </w:p>
        </w:tc>
        <w:tc>
          <w:tcPr>
            <w:tcW w:w="992" w:type="dxa"/>
            <w:shd w:val="clear" w:color="auto" w:fill="auto"/>
          </w:tcPr>
          <w:p w14:paraId="0EF4AB17" w14:textId="77777777" w:rsidR="00BF2AD6" w:rsidRPr="006004ED" w:rsidRDefault="00BF2AD6" w:rsidP="0000622C">
            <w:pPr>
              <w:rPr>
                <w:color w:val="000000"/>
              </w:rPr>
            </w:pPr>
            <w:r w:rsidRPr="006004ED">
              <w:rPr>
                <w:color w:val="000000"/>
              </w:rPr>
              <w:lastRenderedPageBreak/>
              <w:t>4.2.2.</w:t>
            </w:r>
          </w:p>
        </w:tc>
        <w:tc>
          <w:tcPr>
            <w:tcW w:w="2835" w:type="dxa"/>
            <w:shd w:val="clear" w:color="auto" w:fill="auto"/>
          </w:tcPr>
          <w:p w14:paraId="5B545A42" w14:textId="77777777" w:rsidR="00BF2AD6" w:rsidRPr="006004ED" w:rsidRDefault="00BF2AD6" w:rsidP="00935F80">
            <w:pPr>
              <w:pStyle w:val="prastasis1"/>
              <w:rPr>
                <w:color w:val="000000"/>
              </w:rPr>
            </w:pPr>
            <w:r w:rsidRPr="006004ED">
              <w:rPr>
                <w:color w:val="000000"/>
              </w:rPr>
              <w:t>Mokinių, teigiančių, kad jų tėvai noriai dalyvauja mokyklos veiklose, dalis</w:t>
            </w:r>
          </w:p>
          <w:p w14:paraId="4E178C10" w14:textId="77777777" w:rsidR="00BF2AD6" w:rsidRPr="006004ED" w:rsidRDefault="00BF2AD6" w:rsidP="00935F80">
            <w:pPr>
              <w:pStyle w:val="prastasis1"/>
              <w:rPr>
                <w:color w:val="000000"/>
              </w:rPr>
            </w:pPr>
          </w:p>
        </w:tc>
        <w:tc>
          <w:tcPr>
            <w:tcW w:w="851" w:type="dxa"/>
            <w:shd w:val="clear" w:color="auto" w:fill="auto"/>
          </w:tcPr>
          <w:p w14:paraId="786525D7" w14:textId="77777777" w:rsidR="00BF2AD6" w:rsidRPr="006004ED" w:rsidRDefault="00BF2AD6" w:rsidP="00F41FFB">
            <w:pPr>
              <w:pStyle w:val="prastasis1"/>
              <w:jc w:val="center"/>
              <w:rPr>
                <w:color w:val="000000"/>
              </w:rPr>
            </w:pPr>
            <w:r w:rsidRPr="006004ED">
              <w:rPr>
                <w:color w:val="000000"/>
              </w:rPr>
              <w:t>–</w:t>
            </w:r>
          </w:p>
        </w:tc>
        <w:tc>
          <w:tcPr>
            <w:tcW w:w="708" w:type="dxa"/>
            <w:shd w:val="clear" w:color="auto" w:fill="auto"/>
          </w:tcPr>
          <w:p w14:paraId="5B6995C0" w14:textId="77777777" w:rsidR="00BF2AD6" w:rsidRPr="006004ED" w:rsidRDefault="00BF2AD6" w:rsidP="00F41FFB">
            <w:pPr>
              <w:pStyle w:val="prastasis1"/>
              <w:jc w:val="center"/>
              <w:rPr>
                <w:color w:val="000000"/>
              </w:rPr>
            </w:pPr>
            <w:r w:rsidRPr="006004ED">
              <w:rPr>
                <w:color w:val="000000"/>
              </w:rPr>
              <w:t>75</w:t>
            </w:r>
          </w:p>
        </w:tc>
        <w:tc>
          <w:tcPr>
            <w:tcW w:w="709" w:type="dxa"/>
            <w:shd w:val="clear" w:color="auto" w:fill="auto"/>
          </w:tcPr>
          <w:p w14:paraId="7CA2CF46" w14:textId="77777777" w:rsidR="00BF2AD6" w:rsidRPr="006004ED" w:rsidRDefault="00BF2AD6" w:rsidP="00F41FFB">
            <w:pPr>
              <w:pStyle w:val="prastasis1"/>
              <w:jc w:val="center"/>
              <w:rPr>
                <w:color w:val="000000"/>
              </w:rPr>
            </w:pPr>
            <w:r w:rsidRPr="006004ED">
              <w:rPr>
                <w:color w:val="000000"/>
              </w:rPr>
              <w:t>80</w:t>
            </w:r>
          </w:p>
        </w:tc>
        <w:tc>
          <w:tcPr>
            <w:tcW w:w="709" w:type="dxa"/>
            <w:shd w:val="clear" w:color="auto" w:fill="auto"/>
          </w:tcPr>
          <w:p w14:paraId="0CF6992F" w14:textId="77777777" w:rsidR="00BF2AD6" w:rsidRPr="006004ED" w:rsidRDefault="00BF2AD6" w:rsidP="00F41FFB">
            <w:pPr>
              <w:pStyle w:val="prastasis1"/>
              <w:jc w:val="center"/>
              <w:rPr>
                <w:color w:val="000000"/>
              </w:rPr>
            </w:pPr>
            <w:r w:rsidRPr="006004ED">
              <w:rPr>
                <w:color w:val="000000"/>
              </w:rPr>
              <w:t>85</w:t>
            </w:r>
          </w:p>
        </w:tc>
        <w:tc>
          <w:tcPr>
            <w:tcW w:w="1559" w:type="dxa"/>
            <w:vMerge/>
            <w:shd w:val="clear" w:color="auto" w:fill="auto"/>
          </w:tcPr>
          <w:p w14:paraId="6B5F5126" w14:textId="77777777" w:rsidR="00BF2AD6" w:rsidRPr="006004ED" w:rsidRDefault="00BF2AD6" w:rsidP="0000622C">
            <w:pPr>
              <w:rPr>
                <w:color w:val="000000"/>
              </w:rPr>
            </w:pPr>
          </w:p>
        </w:tc>
        <w:tc>
          <w:tcPr>
            <w:tcW w:w="1758" w:type="dxa"/>
            <w:vMerge/>
            <w:shd w:val="clear" w:color="auto" w:fill="auto"/>
          </w:tcPr>
          <w:p w14:paraId="42B91E08" w14:textId="77777777" w:rsidR="00BF2AD6" w:rsidRPr="006004ED" w:rsidRDefault="00BF2AD6" w:rsidP="0000622C">
            <w:pPr>
              <w:rPr>
                <w:color w:val="000000"/>
              </w:rPr>
            </w:pPr>
          </w:p>
        </w:tc>
      </w:tr>
      <w:tr w:rsidR="00BF2AD6" w:rsidRPr="006004ED" w14:paraId="6B8EAFD0" w14:textId="77777777" w:rsidTr="0042287A">
        <w:tc>
          <w:tcPr>
            <w:tcW w:w="1809" w:type="dxa"/>
            <w:vMerge/>
            <w:shd w:val="clear" w:color="auto" w:fill="auto"/>
          </w:tcPr>
          <w:p w14:paraId="7802BE9B" w14:textId="77777777" w:rsidR="00BF2AD6" w:rsidRPr="006004ED" w:rsidRDefault="00BF2AD6" w:rsidP="00BF7844">
            <w:pPr>
              <w:rPr>
                <w:b/>
              </w:rPr>
            </w:pPr>
          </w:p>
        </w:tc>
        <w:tc>
          <w:tcPr>
            <w:tcW w:w="3119" w:type="dxa"/>
            <w:vMerge/>
            <w:shd w:val="clear" w:color="auto" w:fill="auto"/>
          </w:tcPr>
          <w:p w14:paraId="1C5727C9" w14:textId="77777777" w:rsidR="00BF2AD6" w:rsidRPr="006004ED" w:rsidRDefault="00BF2AD6" w:rsidP="00BF7844">
            <w:pPr>
              <w:rPr>
                <w:b/>
              </w:rPr>
            </w:pPr>
          </w:p>
        </w:tc>
        <w:tc>
          <w:tcPr>
            <w:tcW w:w="992" w:type="dxa"/>
            <w:shd w:val="clear" w:color="auto" w:fill="auto"/>
          </w:tcPr>
          <w:p w14:paraId="569E1E03" w14:textId="77777777" w:rsidR="00BF2AD6" w:rsidRPr="006004ED" w:rsidRDefault="00BF2AD6" w:rsidP="0000622C">
            <w:pPr>
              <w:rPr>
                <w:color w:val="000000"/>
              </w:rPr>
            </w:pPr>
            <w:r w:rsidRPr="006004ED">
              <w:rPr>
                <w:color w:val="000000"/>
              </w:rPr>
              <w:t>2.1.3.</w:t>
            </w:r>
          </w:p>
        </w:tc>
        <w:tc>
          <w:tcPr>
            <w:tcW w:w="2835" w:type="dxa"/>
            <w:shd w:val="clear" w:color="auto" w:fill="auto"/>
          </w:tcPr>
          <w:p w14:paraId="0AF24AAF" w14:textId="77777777" w:rsidR="00BF2AD6" w:rsidRPr="006004ED" w:rsidRDefault="00BF2AD6" w:rsidP="00935F80">
            <w:pPr>
              <w:pStyle w:val="prastasis1"/>
              <w:rPr>
                <w:color w:val="000000"/>
              </w:rPr>
            </w:pPr>
            <w:r w:rsidRPr="006004ED">
              <w:rPr>
                <w:color w:val="000000"/>
              </w:rPr>
              <w:t>Mokinių ir tėvų, pasinaudojusių psichologo konsultacija per m. m., dalis</w:t>
            </w:r>
          </w:p>
        </w:tc>
        <w:tc>
          <w:tcPr>
            <w:tcW w:w="851" w:type="dxa"/>
            <w:shd w:val="clear" w:color="auto" w:fill="auto"/>
          </w:tcPr>
          <w:p w14:paraId="0C27DD24" w14:textId="77777777" w:rsidR="00BF2AD6" w:rsidRPr="006004ED" w:rsidRDefault="00BF2AD6" w:rsidP="00F41FFB">
            <w:pPr>
              <w:pStyle w:val="prastasis1"/>
              <w:jc w:val="center"/>
              <w:rPr>
                <w:color w:val="000000"/>
              </w:rPr>
            </w:pPr>
            <w:r w:rsidRPr="006004ED">
              <w:rPr>
                <w:color w:val="000000"/>
              </w:rPr>
              <w:t xml:space="preserve">7 </w:t>
            </w:r>
          </w:p>
          <w:p w14:paraId="705B5F14" w14:textId="77777777" w:rsidR="00BF2AD6" w:rsidRPr="006004ED" w:rsidRDefault="00BF2AD6" w:rsidP="00F41FFB">
            <w:pPr>
              <w:pStyle w:val="prastasis1"/>
              <w:jc w:val="center"/>
              <w:rPr>
                <w:color w:val="000000"/>
              </w:rPr>
            </w:pPr>
            <w:r w:rsidRPr="006004ED">
              <w:rPr>
                <w:color w:val="000000"/>
              </w:rPr>
              <w:t>proc.</w:t>
            </w:r>
          </w:p>
        </w:tc>
        <w:tc>
          <w:tcPr>
            <w:tcW w:w="708" w:type="dxa"/>
            <w:shd w:val="clear" w:color="auto" w:fill="auto"/>
          </w:tcPr>
          <w:p w14:paraId="7C5B7A86" w14:textId="77777777" w:rsidR="00BF2AD6" w:rsidRPr="006004ED" w:rsidRDefault="00BF2AD6" w:rsidP="00F41FFB">
            <w:pPr>
              <w:pStyle w:val="prastasis1"/>
              <w:jc w:val="center"/>
              <w:rPr>
                <w:color w:val="000000"/>
              </w:rPr>
            </w:pPr>
            <w:r w:rsidRPr="006004ED">
              <w:rPr>
                <w:color w:val="000000"/>
              </w:rPr>
              <w:t>10 proc.</w:t>
            </w:r>
          </w:p>
        </w:tc>
        <w:tc>
          <w:tcPr>
            <w:tcW w:w="709" w:type="dxa"/>
            <w:shd w:val="clear" w:color="auto" w:fill="auto"/>
          </w:tcPr>
          <w:p w14:paraId="5C78550C" w14:textId="77777777" w:rsidR="00BF2AD6" w:rsidRPr="006004ED" w:rsidRDefault="00BF2AD6" w:rsidP="00F41FFB">
            <w:pPr>
              <w:pStyle w:val="prastasis1"/>
              <w:jc w:val="center"/>
              <w:rPr>
                <w:color w:val="000000"/>
              </w:rPr>
            </w:pPr>
            <w:r w:rsidRPr="006004ED">
              <w:rPr>
                <w:color w:val="000000"/>
              </w:rPr>
              <w:t>12 proc.</w:t>
            </w:r>
          </w:p>
        </w:tc>
        <w:tc>
          <w:tcPr>
            <w:tcW w:w="709" w:type="dxa"/>
            <w:shd w:val="clear" w:color="auto" w:fill="auto"/>
          </w:tcPr>
          <w:p w14:paraId="0F639CA2" w14:textId="77777777" w:rsidR="00BF2AD6" w:rsidRPr="006004ED" w:rsidRDefault="00BF2AD6" w:rsidP="00F41FFB">
            <w:pPr>
              <w:pStyle w:val="prastasis1"/>
              <w:jc w:val="center"/>
              <w:rPr>
                <w:color w:val="000000"/>
              </w:rPr>
            </w:pPr>
            <w:r w:rsidRPr="006004ED">
              <w:rPr>
                <w:color w:val="000000"/>
              </w:rPr>
              <w:t>15 proc.</w:t>
            </w:r>
          </w:p>
        </w:tc>
        <w:tc>
          <w:tcPr>
            <w:tcW w:w="1559" w:type="dxa"/>
            <w:shd w:val="clear" w:color="auto" w:fill="auto"/>
          </w:tcPr>
          <w:p w14:paraId="7B7C9C35" w14:textId="77777777" w:rsidR="00BF2AD6" w:rsidRPr="006004ED" w:rsidRDefault="00BF2AD6" w:rsidP="00502B06">
            <w:pPr>
              <w:rPr>
                <w:color w:val="000000"/>
              </w:rPr>
            </w:pPr>
            <w:r w:rsidRPr="006004ED">
              <w:rPr>
                <w:color w:val="000000"/>
              </w:rPr>
              <w:t>Atsakinga</w:t>
            </w:r>
            <w:r w:rsidR="005125B5">
              <w:rPr>
                <w:color w:val="000000"/>
              </w:rPr>
              <w:t>s socialinis</w:t>
            </w:r>
            <w:r w:rsidRPr="006004ED">
              <w:rPr>
                <w:color w:val="000000"/>
              </w:rPr>
              <w:t xml:space="preserve"> pedagog</w:t>
            </w:r>
            <w:r w:rsidR="005125B5">
              <w:rPr>
                <w:color w:val="000000"/>
              </w:rPr>
              <w:t>as</w:t>
            </w:r>
            <w:r w:rsidRPr="006004ED">
              <w:rPr>
                <w:color w:val="000000"/>
              </w:rPr>
              <w:t>. Per visus mokslo metus</w:t>
            </w:r>
          </w:p>
          <w:p w14:paraId="7681A7A5" w14:textId="77777777" w:rsidR="00BF2AD6" w:rsidRPr="006004ED" w:rsidRDefault="00BF2AD6" w:rsidP="0000622C">
            <w:pPr>
              <w:rPr>
                <w:color w:val="000000"/>
              </w:rPr>
            </w:pPr>
          </w:p>
        </w:tc>
        <w:tc>
          <w:tcPr>
            <w:tcW w:w="1758" w:type="dxa"/>
            <w:shd w:val="clear" w:color="auto" w:fill="auto"/>
          </w:tcPr>
          <w:p w14:paraId="670951A9" w14:textId="77777777" w:rsidR="00BF2AD6" w:rsidRPr="006004ED" w:rsidRDefault="00BF2AD6" w:rsidP="0000622C">
            <w:pPr>
              <w:rPr>
                <w:color w:val="000000"/>
              </w:rPr>
            </w:pPr>
            <w:r w:rsidRPr="006004ED">
              <w:rPr>
                <w:color w:val="000000"/>
              </w:rPr>
              <w:t>Mokytojų tarybos posėdis. Birželis</w:t>
            </w:r>
          </w:p>
        </w:tc>
      </w:tr>
      <w:tr w:rsidR="00BF2AD6" w:rsidRPr="006004ED" w14:paraId="31C69F4C" w14:textId="77777777" w:rsidTr="0042287A">
        <w:tc>
          <w:tcPr>
            <w:tcW w:w="1809" w:type="dxa"/>
            <w:vMerge/>
            <w:shd w:val="clear" w:color="auto" w:fill="auto"/>
          </w:tcPr>
          <w:p w14:paraId="5BFB9C39" w14:textId="77777777" w:rsidR="00BF2AD6" w:rsidRPr="006004ED" w:rsidRDefault="00BF2AD6" w:rsidP="00BF7844">
            <w:pPr>
              <w:rPr>
                <w:b/>
              </w:rPr>
            </w:pPr>
          </w:p>
        </w:tc>
        <w:tc>
          <w:tcPr>
            <w:tcW w:w="3119" w:type="dxa"/>
            <w:vMerge/>
            <w:shd w:val="clear" w:color="auto" w:fill="auto"/>
          </w:tcPr>
          <w:p w14:paraId="5EA512A4" w14:textId="77777777" w:rsidR="00BF2AD6" w:rsidRPr="006004ED" w:rsidRDefault="00BF2AD6" w:rsidP="00BF7844">
            <w:pPr>
              <w:rPr>
                <w:b/>
              </w:rPr>
            </w:pPr>
          </w:p>
        </w:tc>
        <w:tc>
          <w:tcPr>
            <w:tcW w:w="992" w:type="dxa"/>
            <w:shd w:val="clear" w:color="auto" w:fill="auto"/>
          </w:tcPr>
          <w:p w14:paraId="7DC918E8" w14:textId="77777777" w:rsidR="00BF2AD6" w:rsidRPr="006004ED" w:rsidRDefault="00BF2AD6" w:rsidP="0000622C">
            <w:pPr>
              <w:rPr>
                <w:color w:val="000000"/>
              </w:rPr>
            </w:pPr>
            <w:r w:rsidRPr="006004ED">
              <w:rPr>
                <w:color w:val="000000"/>
              </w:rPr>
              <w:t>4.2.1.</w:t>
            </w:r>
          </w:p>
        </w:tc>
        <w:tc>
          <w:tcPr>
            <w:tcW w:w="2835" w:type="dxa"/>
            <w:shd w:val="clear" w:color="auto" w:fill="auto"/>
          </w:tcPr>
          <w:p w14:paraId="26CD7BBC" w14:textId="77777777" w:rsidR="00BF2AD6" w:rsidRPr="006004ED" w:rsidRDefault="00BF2AD6" w:rsidP="0001540E">
            <w:pPr>
              <w:pStyle w:val="prastasis1"/>
              <w:rPr>
                <w:color w:val="000000"/>
              </w:rPr>
            </w:pPr>
            <w:r w:rsidRPr="006004ED">
              <w:rPr>
                <w:color w:val="000000"/>
              </w:rPr>
              <w:t>Tėvų, teigiančių, kad individualūs pokalbiai naudingi ir informatyvūs, dalis</w:t>
            </w:r>
          </w:p>
        </w:tc>
        <w:tc>
          <w:tcPr>
            <w:tcW w:w="851" w:type="dxa"/>
            <w:shd w:val="clear" w:color="auto" w:fill="auto"/>
          </w:tcPr>
          <w:p w14:paraId="3410B417" w14:textId="77777777" w:rsidR="00BF2AD6" w:rsidRPr="006004ED" w:rsidRDefault="00BF2AD6" w:rsidP="00F41FFB">
            <w:pPr>
              <w:pStyle w:val="prastasis1"/>
              <w:jc w:val="center"/>
              <w:rPr>
                <w:color w:val="000000"/>
              </w:rPr>
            </w:pPr>
            <w:r w:rsidRPr="006004ED">
              <w:rPr>
                <w:color w:val="000000"/>
              </w:rPr>
              <w:t>100 proc.</w:t>
            </w:r>
          </w:p>
        </w:tc>
        <w:tc>
          <w:tcPr>
            <w:tcW w:w="708" w:type="dxa"/>
            <w:shd w:val="clear" w:color="auto" w:fill="auto"/>
          </w:tcPr>
          <w:p w14:paraId="7FD99332" w14:textId="77777777" w:rsidR="00BF2AD6" w:rsidRPr="006004ED" w:rsidRDefault="00BF2AD6" w:rsidP="00F41FFB">
            <w:pPr>
              <w:pStyle w:val="prastasis1"/>
              <w:jc w:val="center"/>
              <w:rPr>
                <w:color w:val="000000"/>
              </w:rPr>
            </w:pPr>
            <w:r w:rsidRPr="006004ED">
              <w:rPr>
                <w:color w:val="000000"/>
              </w:rPr>
              <w:t>100 proc.</w:t>
            </w:r>
          </w:p>
        </w:tc>
        <w:tc>
          <w:tcPr>
            <w:tcW w:w="709" w:type="dxa"/>
            <w:shd w:val="clear" w:color="auto" w:fill="auto"/>
          </w:tcPr>
          <w:p w14:paraId="58F0D1E2" w14:textId="77777777" w:rsidR="00BF2AD6" w:rsidRPr="006004ED" w:rsidRDefault="00BF2AD6" w:rsidP="00F41FFB">
            <w:pPr>
              <w:pStyle w:val="prastasis1"/>
              <w:jc w:val="center"/>
              <w:rPr>
                <w:color w:val="000000"/>
              </w:rPr>
            </w:pPr>
          </w:p>
          <w:p w14:paraId="29B0BA86" w14:textId="77777777" w:rsidR="00BF2AD6" w:rsidRPr="006004ED" w:rsidRDefault="00BF2AD6" w:rsidP="00F41FFB">
            <w:pPr>
              <w:pStyle w:val="prastasis1"/>
              <w:jc w:val="center"/>
              <w:rPr>
                <w:color w:val="000000"/>
              </w:rPr>
            </w:pPr>
            <w:r w:rsidRPr="006004ED">
              <w:rPr>
                <w:color w:val="000000"/>
              </w:rPr>
              <w:t>Proc.</w:t>
            </w:r>
          </w:p>
        </w:tc>
        <w:tc>
          <w:tcPr>
            <w:tcW w:w="709" w:type="dxa"/>
            <w:shd w:val="clear" w:color="auto" w:fill="auto"/>
          </w:tcPr>
          <w:p w14:paraId="7BF05DF9" w14:textId="77777777" w:rsidR="00BF2AD6" w:rsidRPr="006004ED" w:rsidRDefault="00BF2AD6" w:rsidP="00F41FFB">
            <w:pPr>
              <w:pStyle w:val="prastasis1"/>
              <w:jc w:val="center"/>
              <w:rPr>
                <w:color w:val="000000"/>
              </w:rPr>
            </w:pPr>
            <w:r w:rsidRPr="006004ED">
              <w:rPr>
                <w:color w:val="000000"/>
              </w:rPr>
              <w:t>100 proc.</w:t>
            </w:r>
          </w:p>
        </w:tc>
        <w:tc>
          <w:tcPr>
            <w:tcW w:w="1559" w:type="dxa"/>
            <w:shd w:val="clear" w:color="auto" w:fill="auto"/>
          </w:tcPr>
          <w:p w14:paraId="4F521B9B" w14:textId="77777777" w:rsidR="00BF2AD6" w:rsidRPr="006004ED" w:rsidRDefault="00BF2AD6" w:rsidP="0001540E">
            <w:pPr>
              <w:rPr>
                <w:color w:val="000000"/>
              </w:rPr>
            </w:pPr>
            <w:r w:rsidRPr="006004ED">
              <w:rPr>
                <w:color w:val="000000"/>
              </w:rPr>
              <w:t>1–4 klasių mokytojai, 5–8 klasių vadovai. Balandis</w:t>
            </w:r>
          </w:p>
        </w:tc>
        <w:tc>
          <w:tcPr>
            <w:tcW w:w="1758" w:type="dxa"/>
            <w:vMerge w:val="restart"/>
            <w:shd w:val="clear" w:color="auto" w:fill="auto"/>
          </w:tcPr>
          <w:p w14:paraId="1BF9F6C8" w14:textId="77777777" w:rsidR="00BF2AD6" w:rsidRPr="006004ED" w:rsidRDefault="00BF2AD6" w:rsidP="0000622C">
            <w:pPr>
              <w:rPr>
                <w:color w:val="000000"/>
              </w:rPr>
            </w:pPr>
            <w:r w:rsidRPr="006004ED">
              <w:rPr>
                <w:color w:val="000000"/>
              </w:rPr>
              <w:t>Planavimo ir refleksijos pasitarimai.</w:t>
            </w:r>
          </w:p>
          <w:p w14:paraId="5F7D1897" w14:textId="77777777" w:rsidR="00BF2AD6" w:rsidRPr="006004ED" w:rsidRDefault="00BF2AD6" w:rsidP="0000622C">
            <w:pPr>
              <w:rPr>
                <w:color w:val="000000"/>
              </w:rPr>
            </w:pPr>
            <w:r w:rsidRPr="006004ED">
              <w:rPr>
                <w:color w:val="000000"/>
              </w:rPr>
              <w:t>Lapkritis, kovas</w:t>
            </w:r>
          </w:p>
          <w:p w14:paraId="5D255310" w14:textId="77777777" w:rsidR="00BF2AD6" w:rsidRPr="006004ED" w:rsidRDefault="00BF2AD6" w:rsidP="0000622C">
            <w:pPr>
              <w:rPr>
                <w:color w:val="000000"/>
              </w:rPr>
            </w:pPr>
          </w:p>
          <w:p w14:paraId="7BF07077" w14:textId="77777777" w:rsidR="00BF2AD6" w:rsidRPr="006004ED" w:rsidRDefault="00BF2AD6" w:rsidP="0000622C">
            <w:pPr>
              <w:rPr>
                <w:color w:val="000000"/>
              </w:rPr>
            </w:pPr>
          </w:p>
          <w:p w14:paraId="52177566" w14:textId="77777777" w:rsidR="00BF2AD6" w:rsidRPr="006004ED" w:rsidRDefault="00BF2AD6" w:rsidP="0000622C">
            <w:pPr>
              <w:rPr>
                <w:color w:val="000000"/>
              </w:rPr>
            </w:pPr>
          </w:p>
          <w:p w14:paraId="68FFA0BF" w14:textId="77777777" w:rsidR="00BF2AD6" w:rsidRPr="006004ED" w:rsidRDefault="00BF2AD6" w:rsidP="0000622C">
            <w:pPr>
              <w:rPr>
                <w:color w:val="000000"/>
              </w:rPr>
            </w:pPr>
          </w:p>
        </w:tc>
      </w:tr>
      <w:tr w:rsidR="00BF2AD6" w:rsidRPr="006004ED" w14:paraId="1A5E61F2" w14:textId="77777777" w:rsidTr="0042287A">
        <w:tc>
          <w:tcPr>
            <w:tcW w:w="1809" w:type="dxa"/>
            <w:vMerge/>
            <w:shd w:val="clear" w:color="auto" w:fill="auto"/>
          </w:tcPr>
          <w:p w14:paraId="2BD9ED45" w14:textId="77777777" w:rsidR="00BF2AD6" w:rsidRPr="006004ED" w:rsidRDefault="00BF2AD6" w:rsidP="00BF7844">
            <w:pPr>
              <w:rPr>
                <w:b/>
              </w:rPr>
            </w:pPr>
          </w:p>
        </w:tc>
        <w:tc>
          <w:tcPr>
            <w:tcW w:w="3119" w:type="dxa"/>
            <w:vMerge/>
            <w:shd w:val="clear" w:color="auto" w:fill="auto"/>
          </w:tcPr>
          <w:p w14:paraId="62702E8E" w14:textId="77777777" w:rsidR="00BF2AD6" w:rsidRPr="006004ED" w:rsidRDefault="00BF2AD6" w:rsidP="00BF7844">
            <w:pPr>
              <w:rPr>
                <w:b/>
              </w:rPr>
            </w:pPr>
          </w:p>
        </w:tc>
        <w:tc>
          <w:tcPr>
            <w:tcW w:w="992" w:type="dxa"/>
            <w:vMerge w:val="restart"/>
            <w:shd w:val="clear" w:color="auto" w:fill="auto"/>
          </w:tcPr>
          <w:p w14:paraId="04B6EA29" w14:textId="77777777" w:rsidR="00BF2AD6" w:rsidRPr="006004ED" w:rsidRDefault="00BF2AD6" w:rsidP="0000622C">
            <w:pPr>
              <w:rPr>
                <w:color w:val="000000"/>
              </w:rPr>
            </w:pPr>
            <w:r w:rsidRPr="006004ED">
              <w:rPr>
                <w:color w:val="000000"/>
              </w:rPr>
              <w:t>4.2.1.</w:t>
            </w:r>
          </w:p>
        </w:tc>
        <w:tc>
          <w:tcPr>
            <w:tcW w:w="2835" w:type="dxa"/>
            <w:shd w:val="clear" w:color="auto" w:fill="auto"/>
          </w:tcPr>
          <w:p w14:paraId="7841E1EF" w14:textId="77777777" w:rsidR="00BF2AD6" w:rsidRPr="006004ED" w:rsidRDefault="00BF2AD6" w:rsidP="00F41FFB">
            <w:pPr>
              <w:pStyle w:val="prastasis1"/>
              <w:rPr>
                <w:color w:val="000000"/>
              </w:rPr>
            </w:pPr>
            <w:r w:rsidRPr="006004ED">
              <w:rPr>
                <w:color w:val="000000"/>
              </w:rPr>
              <w:t xml:space="preserve">Tėvų, teigiančių, kad individualūs pokalbiai su mokytojais dalykininkais </w:t>
            </w:r>
            <w:r w:rsidRPr="006004ED">
              <w:rPr>
                <w:color w:val="000000"/>
              </w:rPr>
              <w:lastRenderedPageBreak/>
              <w:t>yra naudingi ir informatyvūs, dalis</w:t>
            </w:r>
          </w:p>
        </w:tc>
        <w:tc>
          <w:tcPr>
            <w:tcW w:w="851" w:type="dxa"/>
            <w:shd w:val="clear" w:color="auto" w:fill="auto"/>
          </w:tcPr>
          <w:p w14:paraId="12859320" w14:textId="77777777" w:rsidR="00BF2AD6" w:rsidRPr="006004ED" w:rsidRDefault="00BF2AD6" w:rsidP="00F41FFB">
            <w:pPr>
              <w:pStyle w:val="prastasis1"/>
              <w:jc w:val="center"/>
              <w:rPr>
                <w:color w:val="000000"/>
              </w:rPr>
            </w:pPr>
            <w:r w:rsidRPr="006004ED">
              <w:rPr>
                <w:color w:val="000000"/>
              </w:rPr>
              <w:lastRenderedPageBreak/>
              <w:t>100</w:t>
            </w:r>
          </w:p>
          <w:p w14:paraId="2969EB7F" w14:textId="77777777" w:rsidR="00BF2AD6" w:rsidRPr="006004ED" w:rsidRDefault="00BF2AD6" w:rsidP="00F41FFB">
            <w:pPr>
              <w:pStyle w:val="prastasis1"/>
              <w:jc w:val="center"/>
              <w:rPr>
                <w:color w:val="000000"/>
              </w:rPr>
            </w:pPr>
            <w:r w:rsidRPr="006004ED">
              <w:rPr>
                <w:color w:val="000000"/>
              </w:rPr>
              <w:t>proc.</w:t>
            </w:r>
          </w:p>
        </w:tc>
        <w:tc>
          <w:tcPr>
            <w:tcW w:w="708" w:type="dxa"/>
            <w:shd w:val="clear" w:color="auto" w:fill="auto"/>
          </w:tcPr>
          <w:p w14:paraId="5F7C3BCE" w14:textId="77777777" w:rsidR="00BF2AD6" w:rsidRPr="006004ED" w:rsidRDefault="00BF2AD6" w:rsidP="00F41FFB">
            <w:pPr>
              <w:pStyle w:val="prastasis1"/>
              <w:jc w:val="center"/>
              <w:rPr>
                <w:color w:val="000000"/>
              </w:rPr>
            </w:pPr>
            <w:r w:rsidRPr="006004ED">
              <w:rPr>
                <w:color w:val="000000"/>
              </w:rPr>
              <w:t>100</w:t>
            </w:r>
          </w:p>
          <w:p w14:paraId="3C0F316B" w14:textId="77777777" w:rsidR="00BF2AD6" w:rsidRPr="006004ED" w:rsidRDefault="00BF2AD6" w:rsidP="00F41FFB">
            <w:pPr>
              <w:pStyle w:val="prastasis1"/>
              <w:jc w:val="center"/>
              <w:rPr>
                <w:color w:val="000000"/>
              </w:rPr>
            </w:pPr>
            <w:r w:rsidRPr="006004ED">
              <w:rPr>
                <w:color w:val="000000"/>
              </w:rPr>
              <w:t>proc.</w:t>
            </w:r>
          </w:p>
        </w:tc>
        <w:tc>
          <w:tcPr>
            <w:tcW w:w="709" w:type="dxa"/>
            <w:shd w:val="clear" w:color="auto" w:fill="auto"/>
          </w:tcPr>
          <w:p w14:paraId="2DE798B5" w14:textId="77777777" w:rsidR="00BF2AD6" w:rsidRPr="006004ED" w:rsidRDefault="00BF2AD6" w:rsidP="00F41FFB">
            <w:pPr>
              <w:pStyle w:val="prastasis1"/>
              <w:jc w:val="center"/>
              <w:rPr>
                <w:color w:val="000000"/>
              </w:rPr>
            </w:pPr>
            <w:r w:rsidRPr="006004ED">
              <w:rPr>
                <w:color w:val="000000"/>
              </w:rPr>
              <w:t>100</w:t>
            </w:r>
          </w:p>
          <w:p w14:paraId="28DA327E" w14:textId="77777777" w:rsidR="00BF2AD6" w:rsidRPr="006004ED" w:rsidRDefault="00BF2AD6" w:rsidP="00F41FFB">
            <w:pPr>
              <w:pStyle w:val="prastasis1"/>
              <w:jc w:val="center"/>
              <w:rPr>
                <w:color w:val="000000"/>
              </w:rPr>
            </w:pPr>
            <w:r w:rsidRPr="006004ED">
              <w:rPr>
                <w:color w:val="000000"/>
              </w:rPr>
              <w:t>proc.</w:t>
            </w:r>
          </w:p>
        </w:tc>
        <w:tc>
          <w:tcPr>
            <w:tcW w:w="709" w:type="dxa"/>
            <w:shd w:val="clear" w:color="auto" w:fill="auto"/>
          </w:tcPr>
          <w:p w14:paraId="55CFE456" w14:textId="77777777" w:rsidR="00BF2AD6" w:rsidRPr="006004ED" w:rsidRDefault="00BF2AD6" w:rsidP="00F41FFB">
            <w:pPr>
              <w:pStyle w:val="prastasis1"/>
              <w:jc w:val="center"/>
              <w:rPr>
                <w:color w:val="000000"/>
              </w:rPr>
            </w:pPr>
            <w:r w:rsidRPr="006004ED">
              <w:rPr>
                <w:color w:val="000000"/>
              </w:rPr>
              <w:t>100</w:t>
            </w:r>
          </w:p>
          <w:p w14:paraId="2377ABE8" w14:textId="77777777" w:rsidR="00BF2AD6" w:rsidRPr="006004ED" w:rsidRDefault="00BF2AD6" w:rsidP="00F41FFB">
            <w:pPr>
              <w:pStyle w:val="prastasis1"/>
              <w:jc w:val="center"/>
              <w:rPr>
                <w:color w:val="000000"/>
              </w:rPr>
            </w:pPr>
            <w:proofErr w:type="spellStart"/>
            <w:r w:rsidRPr="006004ED">
              <w:rPr>
                <w:color w:val="000000"/>
              </w:rPr>
              <w:t>Ppoc</w:t>
            </w:r>
            <w:proofErr w:type="spellEnd"/>
            <w:r w:rsidRPr="006004ED">
              <w:rPr>
                <w:color w:val="000000"/>
              </w:rPr>
              <w:t>.</w:t>
            </w:r>
          </w:p>
        </w:tc>
        <w:tc>
          <w:tcPr>
            <w:tcW w:w="1559" w:type="dxa"/>
            <w:shd w:val="clear" w:color="auto" w:fill="auto"/>
          </w:tcPr>
          <w:p w14:paraId="410AB601" w14:textId="77777777" w:rsidR="00BF2AD6" w:rsidRPr="006004ED" w:rsidRDefault="00BF2AD6" w:rsidP="0000622C">
            <w:pPr>
              <w:rPr>
                <w:color w:val="000000"/>
              </w:rPr>
            </w:pPr>
            <w:r w:rsidRPr="006004ED">
              <w:rPr>
                <w:color w:val="000000"/>
              </w:rPr>
              <w:t xml:space="preserve">1–8 klasių dalykų mokytojai, 5–8 klasių </w:t>
            </w:r>
            <w:r w:rsidRPr="006004ED">
              <w:rPr>
                <w:color w:val="000000"/>
              </w:rPr>
              <w:lastRenderedPageBreak/>
              <w:t>vadovai.  Lapkritis. Kovas</w:t>
            </w:r>
          </w:p>
          <w:p w14:paraId="52F50C38" w14:textId="77777777" w:rsidR="00BF2AD6" w:rsidRPr="006004ED" w:rsidRDefault="00BF2AD6" w:rsidP="007C2B8B">
            <w:pPr>
              <w:rPr>
                <w:color w:val="000000"/>
              </w:rPr>
            </w:pPr>
          </w:p>
        </w:tc>
        <w:tc>
          <w:tcPr>
            <w:tcW w:w="1758" w:type="dxa"/>
            <w:vMerge/>
            <w:shd w:val="clear" w:color="auto" w:fill="auto"/>
          </w:tcPr>
          <w:p w14:paraId="1DE2A19A" w14:textId="77777777" w:rsidR="00BF2AD6" w:rsidRPr="006004ED" w:rsidRDefault="00BF2AD6" w:rsidP="0000622C">
            <w:pPr>
              <w:rPr>
                <w:color w:val="000000"/>
              </w:rPr>
            </w:pPr>
          </w:p>
        </w:tc>
      </w:tr>
      <w:tr w:rsidR="00BF2AD6" w:rsidRPr="006004ED" w14:paraId="02EE0377" w14:textId="77777777" w:rsidTr="0042287A">
        <w:tc>
          <w:tcPr>
            <w:tcW w:w="1809" w:type="dxa"/>
            <w:vMerge/>
            <w:shd w:val="clear" w:color="auto" w:fill="auto"/>
          </w:tcPr>
          <w:p w14:paraId="31E041F4" w14:textId="77777777" w:rsidR="00BF2AD6" w:rsidRPr="006004ED" w:rsidRDefault="00BF2AD6" w:rsidP="00BF7844">
            <w:pPr>
              <w:rPr>
                <w:b/>
              </w:rPr>
            </w:pPr>
          </w:p>
        </w:tc>
        <w:tc>
          <w:tcPr>
            <w:tcW w:w="3119" w:type="dxa"/>
            <w:vMerge/>
            <w:shd w:val="clear" w:color="auto" w:fill="auto"/>
          </w:tcPr>
          <w:p w14:paraId="034EFA99" w14:textId="77777777" w:rsidR="00BF2AD6" w:rsidRPr="006004ED" w:rsidRDefault="00BF2AD6" w:rsidP="00BF7844">
            <w:pPr>
              <w:rPr>
                <w:b/>
              </w:rPr>
            </w:pPr>
          </w:p>
        </w:tc>
        <w:tc>
          <w:tcPr>
            <w:tcW w:w="992" w:type="dxa"/>
            <w:vMerge/>
            <w:shd w:val="clear" w:color="auto" w:fill="auto"/>
          </w:tcPr>
          <w:p w14:paraId="07F0619A" w14:textId="77777777" w:rsidR="00BF2AD6" w:rsidRPr="006004ED" w:rsidRDefault="00BF2AD6" w:rsidP="0000622C">
            <w:pPr>
              <w:rPr>
                <w:color w:val="000000"/>
              </w:rPr>
            </w:pPr>
          </w:p>
        </w:tc>
        <w:tc>
          <w:tcPr>
            <w:tcW w:w="2835" w:type="dxa"/>
            <w:shd w:val="clear" w:color="auto" w:fill="auto"/>
          </w:tcPr>
          <w:p w14:paraId="2BDD1642" w14:textId="77777777" w:rsidR="00BF2AD6" w:rsidRPr="006004ED" w:rsidRDefault="00BF2AD6" w:rsidP="00782370">
            <w:pPr>
              <w:pStyle w:val="prastasis1"/>
              <w:rPr>
                <w:color w:val="000000"/>
              </w:rPr>
            </w:pPr>
            <w:r w:rsidRPr="006004ED">
              <w:rPr>
                <w:color w:val="000000"/>
              </w:rPr>
              <w:t>Įgyvendinamos / planuojamos veiklos pagal atnaujintą Bendradarbiavimo  su tėvais modelį</w:t>
            </w:r>
          </w:p>
        </w:tc>
        <w:tc>
          <w:tcPr>
            <w:tcW w:w="851" w:type="dxa"/>
            <w:shd w:val="clear" w:color="auto" w:fill="auto"/>
          </w:tcPr>
          <w:p w14:paraId="5BABAD1E" w14:textId="77777777" w:rsidR="00BF2AD6" w:rsidRPr="006004ED" w:rsidRDefault="00BF2AD6" w:rsidP="00F41FFB">
            <w:pPr>
              <w:pStyle w:val="prastasis1"/>
              <w:jc w:val="center"/>
              <w:rPr>
                <w:color w:val="000000"/>
                <w:highlight w:val="yellow"/>
              </w:rPr>
            </w:pPr>
            <w:r w:rsidRPr="006004ED">
              <w:rPr>
                <w:color w:val="000000"/>
              </w:rPr>
              <w:t>–</w:t>
            </w:r>
          </w:p>
        </w:tc>
        <w:tc>
          <w:tcPr>
            <w:tcW w:w="708" w:type="dxa"/>
            <w:shd w:val="clear" w:color="auto" w:fill="auto"/>
          </w:tcPr>
          <w:p w14:paraId="641D4FF8" w14:textId="77777777" w:rsidR="00BF2AD6" w:rsidRPr="006004ED" w:rsidRDefault="00BF2AD6" w:rsidP="00F41FFB">
            <w:pPr>
              <w:pStyle w:val="prastasis1"/>
              <w:jc w:val="center"/>
              <w:rPr>
                <w:color w:val="000000"/>
              </w:rPr>
            </w:pPr>
            <w:r w:rsidRPr="006004ED">
              <w:rPr>
                <w:color w:val="000000"/>
              </w:rPr>
              <w:t>+</w:t>
            </w:r>
          </w:p>
        </w:tc>
        <w:tc>
          <w:tcPr>
            <w:tcW w:w="709" w:type="dxa"/>
            <w:shd w:val="clear" w:color="auto" w:fill="auto"/>
          </w:tcPr>
          <w:p w14:paraId="5391CD30" w14:textId="77777777" w:rsidR="00BF2AD6" w:rsidRPr="006004ED" w:rsidRDefault="00BF2AD6" w:rsidP="00F41FFB">
            <w:pPr>
              <w:pStyle w:val="prastasis1"/>
              <w:jc w:val="center"/>
              <w:rPr>
                <w:color w:val="000000"/>
              </w:rPr>
            </w:pPr>
            <w:r w:rsidRPr="006004ED">
              <w:rPr>
                <w:color w:val="000000"/>
              </w:rPr>
              <w:t>+</w:t>
            </w:r>
          </w:p>
        </w:tc>
        <w:tc>
          <w:tcPr>
            <w:tcW w:w="709" w:type="dxa"/>
            <w:shd w:val="clear" w:color="auto" w:fill="auto"/>
          </w:tcPr>
          <w:p w14:paraId="1B797A17" w14:textId="77777777" w:rsidR="00BF2AD6" w:rsidRPr="006004ED" w:rsidRDefault="00BF2AD6" w:rsidP="00F41FFB">
            <w:pPr>
              <w:pStyle w:val="prastasis1"/>
              <w:jc w:val="center"/>
              <w:rPr>
                <w:color w:val="000000"/>
              </w:rPr>
            </w:pPr>
            <w:r w:rsidRPr="006004ED">
              <w:rPr>
                <w:color w:val="000000"/>
              </w:rPr>
              <w:t>+</w:t>
            </w:r>
          </w:p>
        </w:tc>
        <w:tc>
          <w:tcPr>
            <w:tcW w:w="1559" w:type="dxa"/>
            <w:shd w:val="clear" w:color="auto" w:fill="auto"/>
          </w:tcPr>
          <w:p w14:paraId="1E4D7B0E" w14:textId="77777777" w:rsidR="00BF2AD6" w:rsidRPr="006004ED" w:rsidRDefault="00BF2AD6" w:rsidP="0000622C">
            <w:pPr>
              <w:rPr>
                <w:color w:val="000000"/>
              </w:rPr>
            </w:pPr>
            <w:r w:rsidRPr="006004ED">
              <w:rPr>
                <w:color w:val="000000"/>
              </w:rPr>
              <w:t xml:space="preserve">2024–2025 m. m. </w:t>
            </w:r>
          </w:p>
          <w:p w14:paraId="1D76927E" w14:textId="77777777" w:rsidR="00BF2AD6" w:rsidRPr="006004ED" w:rsidRDefault="00BF2AD6" w:rsidP="0000622C">
            <w:pPr>
              <w:rPr>
                <w:color w:val="000000"/>
              </w:rPr>
            </w:pPr>
          </w:p>
          <w:p w14:paraId="68DEAD69" w14:textId="77777777" w:rsidR="00BF2AD6" w:rsidRPr="006004ED" w:rsidRDefault="005125B5" w:rsidP="005125B5">
            <w:pPr>
              <w:rPr>
                <w:i/>
                <w:color w:val="000000"/>
              </w:rPr>
            </w:pPr>
            <w:r>
              <w:rPr>
                <w:i/>
                <w:color w:val="000000"/>
              </w:rPr>
              <w:t>Darbo grupė, atsakinga už B</w:t>
            </w:r>
            <w:r w:rsidR="00BF2AD6" w:rsidRPr="006004ED">
              <w:rPr>
                <w:i/>
                <w:color w:val="000000"/>
              </w:rPr>
              <w:t xml:space="preserve">endradarbiavimo su tėvais modelio parengimą </w:t>
            </w:r>
          </w:p>
        </w:tc>
        <w:tc>
          <w:tcPr>
            <w:tcW w:w="1758" w:type="dxa"/>
            <w:shd w:val="clear" w:color="auto" w:fill="auto"/>
          </w:tcPr>
          <w:p w14:paraId="41AF737B" w14:textId="77777777" w:rsidR="00BF2AD6" w:rsidRPr="006004ED" w:rsidRDefault="00BF2AD6" w:rsidP="0000622C">
            <w:pPr>
              <w:rPr>
                <w:color w:val="000000"/>
              </w:rPr>
            </w:pPr>
            <w:r w:rsidRPr="006004ED">
              <w:rPr>
                <w:color w:val="000000"/>
              </w:rPr>
              <w:t>Planavimo ir refleksijos pasitarimas. Gegužė</w:t>
            </w:r>
          </w:p>
        </w:tc>
      </w:tr>
      <w:tr w:rsidR="00BF2AD6" w:rsidRPr="006004ED" w14:paraId="0317AACA" w14:textId="77777777" w:rsidTr="0042287A">
        <w:tc>
          <w:tcPr>
            <w:tcW w:w="1809" w:type="dxa"/>
            <w:vMerge/>
            <w:shd w:val="clear" w:color="auto" w:fill="auto"/>
          </w:tcPr>
          <w:p w14:paraId="00078E2D" w14:textId="77777777" w:rsidR="00BF2AD6" w:rsidRPr="006004ED" w:rsidRDefault="00BF2AD6" w:rsidP="00BF7844">
            <w:pPr>
              <w:rPr>
                <w:b/>
              </w:rPr>
            </w:pPr>
          </w:p>
        </w:tc>
        <w:tc>
          <w:tcPr>
            <w:tcW w:w="3119" w:type="dxa"/>
            <w:vMerge w:val="restart"/>
            <w:shd w:val="clear" w:color="auto" w:fill="auto"/>
          </w:tcPr>
          <w:p w14:paraId="3CE612B1" w14:textId="77777777" w:rsidR="00BF2AD6" w:rsidRPr="006004ED" w:rsidRDefault="00BF2AD6" w:rsidP="00273C2B">
            <w:pPr>
              <w:rPr>
                <w:b/>
              </w:rPr>
            </w:pPr>
            <w:r w:rsidRPr="006004ED">
              <w:rPr>
                <w:b/>
              </w:rPr>
              <w:t xml:space="preserve">4.5. Tęsti gabių mokinių ugdymo įgyvendinimą ieškant naujų formų. </w:t>
            </w:r>
          </w:p>
          <w:p w14:paraId="6167DF91" w14:textId="77777777" w:rsidR="00BF2AD6" w:rsidRPr="006004ED" w:rsidRDefault="00BF2AD6" w:rsidP="00273C2B">
            <w:r w:rsidRPr="006004ED">
              <w:t>4.5.1. Sudaryti sąlygas mokiniams ruoštis ir dalyvauti rajono dalykinėse olimpiadose ir konkursuose (pagal rajono olimpiadų ir konkursų organizavimo planą).</w:t>
            </w:r>
          </w:p>
          <w:p w14:paraId="68F8B3B0" w14:textId="77777777" w:rsidR="00BF2AD6" w:rsidRPr="006004ED" w:rsidRDefault="00BF2AD6" w:rsidP="00273C2B">
            <w:r w:rsidRPr="006004ED">
              <w:t>4.5.2. Organizuoti progimnazijoje akademinių žinių savaitę/dieną (1 kartą per mokslo metus).</w:t>
            </w:r>
          </w:p>
          <w:p w14:paraId="28124400" w14:textId="77777777" w:rsidR="00BF2AD6" w:rsidRPr="006004ED" w:rsidRDefault="00BF2AD6" w:rsidP="00BD7FF5">
            <w:r w:rsidRPr="006004ED">
              <w:t>4.5.3. Atnaujinti Mokinių skatinimo, pasiekimų ir pažangos vertinimo tvarkos aprašą</w:t>
            </w:r>
          </w:p>
          <w:p w14:paraId="5FC77E67" w14:textId="77777777" w:rsidR="00BF2AD6" w:rsidRPr="006004ED" w:rsidRDefault="00BF2AD6" w:rsidP="00BD7FF5">
            <w:pPr>
              <w:rPr>
                <w:color w:val="4BACC6"/>
              </w:rPr>
            </w:pPr>
          </w:p>
        </w:tc>
        <w:tc>
          <w:tcPr>
            <w:tcW w:w="992" w:type="dxa"/>
            <w:vMerge w:val="restart"/>
            <w:shd w:val="clear" w:color="auto" w:fill="auto"/>
          </w:tcPr>
          <w:p w14:paraId="03491D6C" w14:textId="77777777" w:rsidR="00BF2AD6" w:rsidRPr="006004ED" w:rsidRDefault="00BF2AD6" w:rsidP="0000622C">
            <w:pPr>
              <w:rPr>
                <w:color w:val="000000"/>
              </w:rPr>
            </w:pPr>
            <w:r w:rsidRPr="006004ED">
              <w:rPr>
                <w:color w:val="000000"/>
              </w:rPr>
              <w:t>2.1.3.</w:t>
            </w:r>
          </w:p>
        </w:tc>
        <w:tc>
          <w:tcPr>
            <w:tcW w:w="2835" w:type="dxa"/>
            <w:shd w:val="clear" w:color="auto" w:fill="auto"/>
          </w:tcPr>
          <w:p w14:paraId="26FA7035" w14:textId="77777777" w:rsidR="00BF2AD6" w:rsidRPr="006004ED" w:rsidRDefault="00BF2AD6" w:rsidP="00935F80">
            <w:pPr>
              <w:pStyle w:val="prastasis1"/>
            </w:pPr>
            <w:r w:rsidRPr="006004ED">
              <w:t>Gabių mokinių ugdymo lygio stebėtose pamokose, dalis</w:t>
            </w:r>
          </w:p>
        </w:tc>
        <w:tc>
          <w:tcPr>
            <w:tcW w:w="851" w:type="dxa"/>
            <w:shd w:val="clear" w:color="auto" w:fill="auto"/>
          </w:tcPr>
          <w:p w14:paraId="70AF6F07" w14:textId="77777777" w:rsidR="00BF2AD6" w:rsidRPr="006004ED" w:rsidRDefault="00BF2AD6" w:rsidP="00F41FFB">
            <w:pPr>
              <w:pStyle w:val="prastasis1"/>
              <w:jc w:val="center"/>
              <w:rPr>
                <w:color w:val="000000"/>
              </w:rPr>
            </w:pPr>
            <w:r w:rsidRPr="006004ED">
              <w:rPr>
                <w:color w:val="000000"/>
              </w:rPr>
              <w:t>–</w:t>
            </w:r>
          </w:p>
        </w:tc>
        <w:tc>
          <w:tcPr>
            <w:tcW w:w="708" w:type="dxa"/>
            <w:shd w:val="clear" w:color="auto" w:fill="auto"/>
          </w:tcPr>
          <w:p w14:paraId="15436538" w14:textId="77777777" w:rsidR="00BF2AD6" w:rsidRPr="006004ED" w:rsidRDefault="00BF2AD6" w:rsidP="00F41FFB">
            <w:pPr>
              <w:pStyle w:val="prastasis1"/>
              <w:jc w:val="center"/>
              <w:rPr>
                <w:color w:val="000000"/>
              </w:rPr>
            </w:pPr>
            <w:r w:rsidRPr="006004ED">
              <w:rPr>
                <w:color w:val="000000"/>
              </w:rPr>
              <w:t>30 proc.</w:t>
            </w:r>
          </w:p>
        </w:tc>
        <w:tc>
          <w:tcPr>
            <w:tcW w:w="709" w:type="dxa"/>
            <w:shd w:val="clear" w:color="auto" w:fill="auto"/>
          </w:tcPr>
          <w:p w14:paraId="558ECA9E" w14:textId="77777777" w:rsidR="00BF2AD6" w:rsidRPr="006004ED" w:rsidRDefault="00BF2AD6" w:rsidP="00F41FFB">
            <w:pPr>
              <w:pStyle w:val="prastasis1"/>
              <w:jc w:val="center"/>
              <w:rPr>
                <w:color w:val="000000"/>
              </w:rPr>
            </w:pPr>
            <w:r w:rsidRPr="006004ED">
              <w:rPr>
                <w:color w:val="000000"/>
              </w:rPr>
              <w:t>35 proc.</w:t>
            </w:r>
          </w:p>
        </w:tc>
        <w:tc>
          <w:tcPr>
            <w:tcW w:w="709" w:type="dxa"/>
            <w:shd w:val="clear" w:color="auto" w:fill="auto"/>
          </w:tcPr>
          <w:p w14:paraId="61FFEEDB" w14:textId="77777777" w:rsidR="00BF2AD6" w:rsidRPr="006004ED" w:rsidRDefault="00BF2AD6" w:rsidP="00F41FFB">
            <w:pPr>
              <w:pStyle w:val="prastasis1"/>
              <w:jc w:val="center"/>
              <w:rPr>
                <w:color w:val="000000"/>
              </w:rPr>
            </w:pPr>
            <w:r w:rsidRPr="006004ED">
              <w:rPr>
                <w:color w:val="000000"/>
              </w:rPr>
              <w:t>35 proc.</w:t>
            </w:r>
          </w:p>
        </w:tc>
        <w:tc>
          <w:tcPr>
            <w:tcW w:w="1559" w:type="dxa"/>
            <w:shd w:val="clear" w:color="auto" w:fill="auto"/>
          </w:tcPr>
          <w:p w14:paraId="327B3122" w14:textId="77777777" w:rsidR="00BF2AD6" w:rsidRPr="006004ED" w:rsidRDefault="00BF2AD6" w:rsidP="00273C2B">
            <w:r w:rsidRPr="006004ED">
              <w:t>Pamokų stebėjimo protokolai. Gruodis</w:t>
            </w:r>
          </w:p>
          <w:p w14:paraId="3B18BC92" w14:textId="77777777" w:rsidR="00BF2AD6" w:rsidRPr="006004ED" w:rsidRDefault="00BF2AD6" w:rsidP="00273C2B"/>
          <w:p w14:paraId="3F06F100" w14:textId="77777777" w:rsidR="00BF2AD6" w:rsidRPr="006004ED" w:rsidRDefault="00361532" w:rsidP="00273C2B">
            <w:pPr>
              <w:rPr>
                <w:i/>
              </w:rPr>
            </w:pPr>
            <w:r>
              <w:rPr>
                <w:i/>
              </w:rPr>
              <w:t>D</w:t>
            </w:r>
            <w:r w:rsidR="00BF2AD6" w:rsidRPr="006004ED">
              <w:rPr>
                <w:i/>
              </w:rPr>
              <w:t>irektorius, pavaduotojas ugdymui</w:t>
            </w:r>
          </w:p>
        </w:tc>
        <w:tc>
          <w:tcPr>
            <w:tcW w:w="1758" w:type="dxa"/>
            <w:shd w:val="clear" w:color="auto" w:fill="auto"/>
          </w:tcPr>
          <w:p w14:paraId="08585D2D" w14:textId="77777777" w:rsidR="00361532" w:rsidRDefault="00BF2AD6" w:rsidP="0000622C">
            <w:pPr>
              <w:rPr>
                <w:color w:val="000000"/>
              </w:rPr>
            </w:pPr>
            <w:r w:rsidRPr="006004ED">
              <w:rPr>
                <w:color w:val="000000"/>
              </w:rPr>
              <w:t xml:space="preserve">Mokytojų tarybos posėdis. </w:t>
            </w:r>
          </w:p>
          <w:p w14:paraId="40FB4876" w14:textId="77777777" w:rsidR="00BF2AD6" w:rsidRPr="006004ED" w:rsidRDefault="00BF2AD6" w:rsidP="0000622C">
            <w:pPr>
              <w:rPr>
                <w:color w:val="000000"/>
              </w:rPr>
            </w:pPr>
            <w:r w:rsidRPr="006004ED">
              <w:rPr>
                <w:color w:val="000000"/>
              </w:rPr>
              <w:t>Sausis</w:t>
            </w:r>
          </w:p>
        </w:tc>
      </w:tr>
      <w:tr w:rsidR="00BF2AD6" w:rsidRPr="006004ED" w14:paraId="6DD52CCB" w14:textId="77777777" w:rsidTr="0042287A">
        <w:trPr>
          <w:trHeight w:val="1248"/>
        </w:trPr>
        <w:tc>
          <w:tcPr>
            <w:tcW w:w="1809" w:type="dxa"/>
            <w:vMerge/>
            <w:shd w:val="clear" w:color="auto" w:fill="auto"/>
          </w:tcPr>
          <w:p w14:paraId="3DFFCBA5" w14:textId="77777777" w:rsidR="00BF2AD6" w:rsidRPr="006004ED" w:rsidRDefault="00BF2AD6" w:rsidP="00BF7844">
            <w:pPr>
              <w:rPr>
                <w:b/>
              </w:rPr>
            </w:pPr>
          </w:p>
        </w:tc>
        <w:tc>
          <w:tcPr>
            <w:tcW w:w="3119" w:type="dxa"/>
            <w:vMerge/>
            <w:shd w:val="clear" w:color="auto" w:fill="auto"/>
          </w:tcPr>
          <w:p w14:paraId="19343EA1" w14:textId="77777777" w:rsidR="00BF2AD6" w:rsidRPr="006004ED" w:rsidRDefault="00BF2AD6" w:rsidP="00273C2B">
            <w:pPr>
              <w:rPr>
                <w:b/>
              </w:rPr>
            </w:pPr>
          </w:p>
        </w:tc>
        <w:tc>
          <w:tcPr>
            <w:tcW w:w="992" w:type="dxa"/>
            <w:vMerge/>
            <w:shd w:val="clear" w:color="auto" w:fill="auto"/>
          </w:tcPr>
          <w:p w14:paraId="04536E20" w14:textId="77777777" w:rsidR="00BF2AD6" w:rsidRPr="006004ED" w:rsidRDefault="00BF2AD6" w:rsidP="0000622C">
            <w:pPr>
              <w:rPr>
                <w:color w:val="000000"/>
              </w:rPr>
            </w:pPr>
          </w:p>
        </w:tc>
        <w:tc>
          <w:tcPr>
            <w:tcW w:w="2835" w:type="dxa"/>
            <w:shd w:val="clear" w:color="auto" w:fill="auto"/>
          </w:tcPr>
          <w:p w14:paraId="0FB4679E" w14:textId="77777777" w:rsidR="00BF2AD6" w:rsidRPr="006004ED" w:rsidRDefault="00BF2AD6" w:rsidP="000F3F05">
            <w:pPr>
              <w:pStyle w:val="prastasis1"/>
              <w:rPr>
                <w:color w:val="000000"/>
                <w:highlight w:val="yellow"/>
              </w:rPr>
            </w:pPr>
            <w:r w:rsidRPr="006004ED">
              <w:rPr>
                <w:color w:val="000000"/>
              </w:rPr>
              <w:t xml:space="preserve">Rajono olimpiadų ir konkursų plano įgyvendinimo dalis </w:t>
            </w:r>
          </w:p>
        </w:tc>
        <w:tc>
          <w:tcPr>
            <w:tcW w:w="851" w:type="dxa"/>
            <w:shd w:val="clear" w:color="auto" w:fill="auto"/>
          </w:tcPr>
          <w:p w14:paraId="16F7CF66" w14:textId="77777777" w:rsidR="00BF2AD6" w:rsidRPr="006004ED" w:rsidRDefault="00BF2AD6" w:rsidP="00935F80">
            <w:pPr>
              <w:pStyle w:val="prastasis1"/>
              <w:rPr>
                <w:color w:val="000000"/>
              </w:rPr>
            </w:pPr>
            <w:r w:rsidRPr="006004ED">
              <w:rPr>
                <w:color w:val="000000"/>
              </w:rPr>
              <w:t xml:space="preserve">100 proc. </w:t>
            </w:r>
          </w:p>
        </w:tc>
        <w:tc>
          <w:tcPr>
            <w:tcW w:w="708" w:type="dxa"/>
            <w:shd w:val="clear" w:color="auto" w:fill="auto"/>
          </w:tcPr>
          <w:p w14:paraId="3BDC3BF8" w14:textId="77777777" w:rsidR="00BF2AD6" w:rsidRPr="006004ED" w:rsidRDefault="00BF2AD6" w:rsidP="00935F80">
            <w:pPr>
              <w:pStyle w:val="prastasis1"/>
              <w:jc w:val="center"/>
              <w:rPr>
                <w:color w:val="000000"/>
              </w:rPr>
            </w:pPr>
            <w:r w:rsidRPr="006004ED">
              <w:rPr>
                <w:color w:val="000000"/>
              </w:rPr>
              <w:t>100 proc.</w:t>
            </w:r>
          </w:p>
        </w:tc>
        <w:tc>
          <w:tcPr>
            <w:tcW w:w="709" w:type="dxa"/>
            <w:shd w:val="clear" w:color="auto" w:fill="auto"/>
          </w:tcPr>
          <w:p w14:paraId="0AF5709D" w14:textId="77777777" w:rsidR="00BF2AD6" w:rsidRPr="006004ED" w:rsidRDefault="00BF2AD6" w:rsidP="00935F80">
            <w:pPr>
              <w:pStyle w:val="prastasis1"/>
              <w:jc w:val="center"/>
              <w:rPr>
                <w:color w:val="000000"/>
              </w:rPr>
            </w:pPr>
            <w:r w:rsidRPr="006004ED">
              <w:rPr>
                <w:color w:val="000000"/>
              </w:rPr>
              <w:t>100proc.</w:t>
            </w:r>
          </w:p>
        </w:tc>
        <w:tc>
          <w:tcPr>
            <w:tcW w:w="709" w:type="dxa"/>
            <w:shd w:val="clear" w:color="auto" w:fill="auto"/>
          </w:tcPr>
          <w:p w14:paraId="04EDF082" w14:textId="77777777" w:rsidR="00BF2AD6" w:rsidRPr="006004ED" w:rsidRDefault="00BF2AD6" w:rsidP="001A6AF0">
            <w:pPr>
              <w:pStyle w:val="prastasis1"/>
              <w:jc w:val="center"/>
              <w:rPr>
                <w:color w:val="000000"/>
              </w:rPr>
            </w:pPr>
            <w:r w:rsidRPr="006004ED">
              <w:rPr>
                <w:color w:val="000000"/>
              </w:rPr>
              <w:t>100roc.</w:t>
            </w:r>
          </w:p>
        </w:tc>
        <w:tc>
          <w:tcPr>
            <w:tcW w:w="1559" w:type="dxa"/>
            <w:shd w:val="clear" w:color="auto" w:fill="auto"/>
          </w:tcPr>
          <w:p w14:paraId="37306AEB" w14:textId="77777777" w:rsidR="00BF2AD6" w:rsidRPr="006004ED" w:rsidRDefault="00BF2AD6" w:rsidP="00620C58">
            <w:pPr>
              <w:rPr>
                <w:color w:val="000000"/>
              </w:rPr>
            </w:pPr>
            <w:r w:rsidRPr="006004ED">
              <w:rPr>
                <w:color w:val="000000"/>
              </w:rPr>
              <w:t>Direktoriaus įsakymai</w:t>
            </w:r>
          </w:p>
          <w:p w14:paraId="57827BFB" w14:textId="77777777" w:rsidR="00BF2AD6" w:rsidRPr="006004ED" w:rsidRDefault="00BF2AD6" w:rsidP="00620C58">
            <w:pPr>
              <w:rPr>
                <w:i/>
                <w:color w:val="000000"/>
              </w:rPr>
            </w:pPr>
            <w:r w:rsidRPr="006004ED">
              <w:rPr>
                <w:i/>
                <w:color w:val="000000"/>
              </w:rPr>
              <w:t>Pavaduotojas ugdymui</w:t>
            </w:r>
          </w:p>
          <w:p w14:paraId="43DB3861" w14:textId="77777777" w:rsidR="00BF2AD6" w:rsidRPr="006004ED" w:rsidRDefault="00BF2AD6" w:rsidP="00620C58">
            <w:pPr>
              <w:rPr>
                <w:i/>
                <w:color w:val="000000"/>
              </w:rPr>
            </w:pPr>
          </w:p>
        </w:tc>
        <w:tc>
          <w:tcPr>
            <w:tcW w:w="1758" w:type="dxa"/>
            <w:shd w:val="clear" w:color="auto" w:fill="auto"/>
          </w:tcPr>
          <w:p w14:paraId="4C0EC62B" w14:textId="77777777" w:rsidR="00BF2AD6" w:rsidRPr="006004ED" w:rsidRDefault="00BF2AD6" w:rsidP="0000622C">
            <w:pPr>
              <w:rPr>
                <w:color w:val="000000"/>
              </w:rPr>
            </w:pPr>
            <w:r w:rsidRPr="006004ED">
              <w:rPr>
                <w:color w:val="000000"/>
              </w:rPr>
              <w:t>Planavimo ir refleksijos pasitarimas. Gegužė</w:t>
            </w:r>
          </w:p>
        </w:tc>
      </w:tr>
      <w:tr w:rsidR="00BF2AD6" w:rsidRPr="006004ED" w14:paraId="74E1277B" w14:textId="77777777" w:rsidTr="0042287A">
        <w:tc>
          <w:tcPr>
            <w:tcW w:w="1809" w:type="dxa"/>
            <w:vMerge/>
            <w:shd w:val="clear" w:color="auto" w:fill="auto"/>
          </w:tcPr>
          <w:p w14:paraId="26246B66" w14:textId="77777777" w:rsidR="00BF2AD6" w:rsidRPr="006004ED" w:rsidRDefault="00BF2AD6" w:rsidP="00BF7844">
            <w:pPr>
              <w:rPr>
                <w:b/>
              </w:rPr>
            </w:pPr>
          </w:p>
        </w:tc>
        <w:tc>
          <w:tcPr>
            <w:tcW w:w="3119" w:type="dxa"/>
            <w:vMerge/>
            <w:shd w:val="clear" w:color="auto" w:fill="auto"/>
          </w:tcPr>
          <w:p w14:paraId="5E38E113" w14:textId="77777777" w:rsidR="00BF2AD6" w:rsidRPr="006004ED" w:rsidRDefault="00BF2AD6" w:rsidP="00BF7844">
            <w:pPr>
              <w:rPr>
                <w:b/>
              </w:rPr>
            </w:pPr>
          </w:p>
        </w:tc>
        <w:tc>
          <w:tcPr>
            <w:tcW w:w="992" w:type="dxa"/>
            <w:vMerge/>
            <w:shd w:val="clear" w:color="auto" w:fill="auto"/>
          </w:tcPr>
          <w:p w14:paraId="471F7882" w14:textId="77777777" w:rsidR="00BF2AD6" w:rsidRPr="006004ED" w:rsidRDefault="00BF2AD6" w:rsidP="0000622C">
            <w:pPr>
              <w:rPr>
                <w:color w:val="000000"/>
              </w:rPr>
            </w:pPr>
          </w:p>
        </w:tc>
        <w:tc>
          <w:tcPr>
            <w:tcW w:w="2835" w:type="dxa"/>
            <w:shd w:val="clear" w:color="auto" w:fill="auto"/>
          </w:tcPr>
          <w:p w14:paraId="1D5EEE91" w14:textId="77777777" w:rsidR="00BF2AD6" w:rsidRPr="006004ED" w:rsidRDefault="00BF2AD6" w:rsidP="000F3F05">
            <w:pPr>
              <w:pStyle w:val="prastasis1"/>
              <w:rPr>
                <w:color w:val="000000"/>
              </w:rPr>
            </w:pPr>
            <w:r w:rsidRPr="006004ED">
              <w:rPr>
                <w:color w:val="000000"/>
              </w:rPr>
              <w:t>Naujos mokinių motyvacijos ir gabių mokinių skatinimo formos/būdai</w:t>
            </w:r>
          </w:p>
        </w:tc>
        <w:tc>
          <w:tcPr>
            <w:tcW w:w="851" w:type="dxa"/>
            <w:shd w:val="clear" w:color="auto" w:fill="auto"/>
          </w:tcPr>
          <w:p w14:paraId="5DF2F442" w14:textId="77777777" w:rsidR="00BF2AD6" w:rsidRPr="006004ED" w:rsidRDefault="00BF2AD6" w:rsidP="000F3F05">
            <w:pPr>
              <w:pStyle w:val="prastasis1"/>
              <w:jc w:val="center"/>
              <w:rPr>
                <w:color w:val="000000"/>
              </w:rPr>
            </w:pPr>
            <w:r w:rsidRPr="006004ED">
              <w:rPr>
                <w:color w:val="000000"/>
              </w:rPr>
              <w:t>–</w:t>
            </w:r>
          </w:p>
        </w:tc>
        <w:tc>
          <w:tcPr>
            <w:tcW w:w="708" w:type="dxa"/>
            <w:shd w:val="clear" w:color="auto" w:fill="auto"/>
          </w:tcPr>
          <w:p w14:paraId="4C918209" w14:textId="77777777" w:rsidR="00BF2AD6" w:rsidRPr="006004ED" w:rsidRDefault="00BF2AD6" w:rsidP="000F3F05">
            <w:pPr>
              <w:pStyle w:val="prastasis1"/>
              <w:jc w:val="center"/>
              <w:rPr>
                <w:color w:val="000000"/>
              </w:rPr>
            </w:pPr>
            <w:r w:rsidRPr="006004ED">
              <w:rPr>
                <w:color w:val="000000"/>
              </w:rPr>
              <w:t>Bent viena nauja skati</w:t>
            </w:r>
            <w:r w:rsidRPr="006004ED">
              <w:rPr>
                <w:color w:val="000000"/>
              </w:rPr>
              <w:lastRenderedPageBreak/>
              <w:t>nimo forma</w:t>
            </w:r>
          </w:p>
        </w:tc>
        <w:tc>
          <w:tcPr>
            <w:tcW w:w="709" w:type="dxa"/>
            <w:shd w:val="clear" w:color="auto" w:fill="auto"/>
          </w:tcPr>
          <w:p w14:paraId="053668FE" w14:textId="77777777" w:rsidR="00BF2AD6" w:rsidRPr="006004ED" w:rsidRDefault="00BF2AD6" w:rsidP="000F3F05">
            <w:pPr>
              <w:pStyle w:val="prastasis1"/>
              <w:jc w:val="center"/>
              <w:rPr>
                <w:color w:val="000000"/>
              </w:rPr>
            </w:pPr>
            <w:r w:rsidRPr="006004ED">
              <w:rPr>
                <w:color w:val="000000"/>
              </w:rPr>
              <w:lastRenderedPageBreak/>
              <w:t>Bent viena nauja skati</w:t>
            </w:r>
            <w:r w:rsidRPr="006004ED">
              <w:rPr>
                <w:color w:val="000000"/>
              </w:rPr>
              <w:lastRenderedPageBreak/>
              <w:t>nimo forma</w:t>
            </w:r>
          </w:p>
        </w:tc>
        <w:tc>
          <w:tcPr>
            <w:tcW w:w="709" w:type="dxa"/>
            <w:shd w:val="clear" w:color="auto" w:fill="auto"/>
          </w:tcPr>
          <w:p w14:paraId="136683F6" w14:textId="77777777" w:rsidR="00BF2AD6" w:rsidRPr="006004ED" w:rsidRDefault="00BF2AD6" w:rsidP="000F3F05">
            <w:pPr>
              <w:pStyle w:val="prastasis1"/>
              <w:jc w:val="center"/>
              <w:rPr>
                <w:color w:val="000000"/>
              </w:rPr>
            </w:pPr>
            <w:r w:rsidRPr="006004ED">
              <w:rPr>
                <w:color w:val="000000"/>
              </w:rPr>
              <w:lastRenderedPageBreak/>
              <w:t>Bent viena nauja skati</w:t>
            </w:r>
            <w:r w:rsidRPr="006004ED">
              <w:rPr>
                <w:color w:val="000000"/>
              </w:rPr>
              <w:lastRenderedPageBreak/>
              <w:t>nimo forma</w:t>
            </w:r>
          </w:p>
        </w:tc>
        <w:tc>
          <w:tcPr>
            <w:tcW w:w="1559" w:type="dxa"/>
            <w:shd w:val="clear" w:color="auto" w:fill="auto"/>
          </w:tcPr>
          <w:p w14:paraId="5EE123DF" w14:textId="77777777" w:rsidR="00BF2AD6" w:rsidRPr="006004ED" w:rsidRDefault="00BF2AD6" w:rsidP="004F699D">
            <w:pPr>
              <w:rPr>
                <w:color w:val="000000"/>
              </w:rPr>
            </w:pPr>
            <w:r w:rsidRPr="006004ED">
              <w:rPr>
                <w:color w:val="000000"/>
              </w:rPr>
              <w:lastRenderedPageBreak/>
              <w:t>Nuolat per m. m.</w:t>
            </w:r>
          </w:p>
          <w:p w14:paraId="7E2A01FE" w14:textId="77777777" w:rsidR="00BF2AD6" w:rsidRPr="006004ED" w:rsidRDefault="00BF2AD6" w:rsidP="004F699D">
            <w:pPr>
              <w:rPr>
                <w:i/>
              </w:rPr>
            </w:pPr>
          </w:p>
          <w:p w14:paraId="2C9B6144" w14:textId="77777777" w:rsidR="00BF2AD6" w:rsidRPr="006004ED" w:rsidRDefault="005125B5" w:rsidP="005125B5">
            <w:pPr>
              <w:rPr>
                <w:i/>
              </w:rPr>
            </w:pPr>
            <w:r>
              <w:rPr>
                <w:i/>
              </w:rPr>
              <w:t>Darbo grupė, a</w:t>
            </w:r>
            <w:r w:rsidR="00BF2AD6" w:rsidRPr="006004ED">
              <w:rPr>
                <w:i/>
              </w:rPr>
              <w:t>tsaking</w:t>
            </w:r>
            <w:r>
              <w:rPr>
                <w:i/>
              </w:rPr>
              <w:t>a</w:t>
            </w:r>
            <w:r w:rsidR="00BF2AD6" w:rsidRPr="006004ED">
              <w:rPr>
                <w:i/>
              </w:rPr>
              <w:t xml:space="preserve"> už Mokinių </w:t>
            </w:r>
            <w:r w:rsidR="00BF2AD6" w:rsidRPr="006004ED">
              <w:rPr>
                <w:i/>
              </w:rPr>
              <w:lastRenderedPageBreak/>
              <w:t>skatinimo, pasiekimų ir pažangos vertinimo tvarkos aprašo rengimą</w:t>
            </w:r>
          </w:p>
        </w:tc>
        <w:tc>
          <w:tcPr>
            <w:tcW w:w="1758" w:type="dxa"/>
            <w:shd w:val="clear" w:color="auto" w:fill="auto"/>
          </w:tcPr>
          <w:p w14:paraId="5FEF2812" w14:textId="77777777" w:rsidR="00BF2AD6" w:rsidRPr="006004ED" w:rsidRDefault="00BF2AD6" w:rsidP="0000622C">
            <w:pPr>
              <w:rPr>
                <w:color w:val="000000"/>
              </w:rPr>
            </w:pPr>
            <w:r w:rsidRPr="006004ED">
              <w:rPr>
                <w:color w:val="000000"/>
              </w:rPr>
              <w:lastRenderedPageBreak/>
              <w:t>Mokytojų tarybos posėdis. Rugpjūtis</w:t>
            </w:r>
          </w:p>
        </w:tc>
      </w:tr>
    </w:tbl>
    <w:p w14:paraId="7CB49DEE" w14:textId="77777777" w:rsidR="00BB4D6C" w:rsidRPr="006004ED" w:rsidRDefault="00BB4D6C" w:rsidP="00FE2FDC">
      <w:pPr>
        <w:rPr>
          <w:b/>
        </w:rPr>
      </w:pPr>
    </w:p>
    <w:p w14:paraId="381BA43B" w14:textId="77777777" w:rsidR="00BB4D6C" w:rsidRPr="006004ED" w:rsidRDefault="00BB4D6C" w:rsidP="00FE2FDC">
      <w:pPr>
        <w:rPr>
          <w:b/>
        </w:rPr>
      </w:pPr>
    </w:p>
    <w:p w14:paraId="17782D26" w14:textId="77777777" w:rsidR="00FE2FDC" w:rsidRPr="006004ED" w:rsidRDefault="00FE2FDC" w:rsidP="00FE2FDC">
      <w:pPr>
        <w:rPr>
          <w:b/>
        </w:rPr>
      </w:pPr>
      <w:r w:rsidRPr="006004ED">
        <w:rPr>
          <w:b/>
        </w:rPr>
        <w:t>II strateginė kryptis: Užtikrinti saugios, tolerantiškos, partn</w:t>
      </w:r>
      <w:r w:rsidR="00075883" w:rsidRPr="006004ED">
        <w:rPr>
          <w:b/>
        </w:rPr>
        <w:t>eryste grįstos aplinkos plėtrą.</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9"/>
        <w:gridCol w:w="992"/>
        <w:gridCol w:w="2835"/>
        <w:gridCol w:w="851"/>
        <w:gridCol w:w="708"/>
        <w:gridCol w:w="709"/>
        <w:gridCol w:w="709"/>
        <w:gridCol w:w="1956"/>
        <w:gridCol w:w="1333"/>
      </w:tblGrid>
      <w:tr w:rsidR="009307D6" w:rsidRPr="006004ED" w14:paraId="2B485565" w14:textId="77777777" w:rsidTr="00FB22CC">
        <w:tc>
          <w:tcPr>
            <w:tcW w:w="1809" w:type="dxa"/>
            <w:vMerge w:val="restart"/>
            <w:shd w:val="clear" w:color="auto" w:fill="auto"/>
          </w:tcPr>
          <w:p w14:paraId="7868C9BE" w14:textId="77777777" w:rsidR="009307D6" w:rsidRPr="006004ED" w:rsidRDefault="009307D6" w:rsidP="009307D6">
            <w:pPr>
              <w:jc w:val="center"/>
            </w:pPr>
          </w:p>
          <w:p w14:paraId="67106E0A" w14:textId="77777777" w:rsidR="009307D6" w:rsidRPr="006004ED" w:rsidRDefault="009307D6" w:rsidP="009307D6">
            <w:pPr>
              <w:jc w:val="center"/>
            </w:pPr>
            <w:r w:rsidRPr="006004ED">
              <w:t>Strategijos diegimo priemonės</w:t>
            </w:r>
          </w:p>
        </w:tc>
        <w:tc>
          <w:tcPr>
            <w:tcW w:w="3119" w:type="dxa"/>
            <w:vMerge w:val="restart"/>
            <w:shd w:val="clear" w:color="auto" w:fill="auto"/>
          </w:tcPr>
          <w:p w14:paraId="7C5A64C0" w14:textId="77777777" w:rsidR="009307D6" w:rsidRPr="006004ED" w:rsidRDefault="009307D6" w:rsidP="009307D6">
            <w:pPr>
              <w:jc w:val="center"/>
            </w:pPr>
          </w:p>
          <w:p w14:paraId="32D801E7" w14:textId="77777777" w:rsidR="009307D6" w:rsidRPr="006004ED" w:rsidRDefault="009307D6" w:rsidP="009307D6">
            <w:pPr>
              <w:jc w:val="center"/>
            </w:pPr>
            <w:r w:rsidRPr="006004ED">
              <w:t>Uždaviniai</w:t>
            </w:r>
          </w:p>
        </w:tc>
        <w:tc>
          <w:tcPr>
            <w:tcW w:w="992" w:type="dxa"/>
            <w:vMerge w:val="restart"/>
            <w:shd w:val="clear" w:color="auto" w:fill="auto"/>
          </w:tcPr>
          <w:p w14:paraId="23CDC0FA" w14:textId="77777777" w:rsidR="009307D6" w:rsidRPr="006004ED" w:rsidRDefault="009307D6" w:rsidP="009307D6">
            <w:pPr>
              <w:jc w:val="center"/>
            </w:pPr>
          </w:p>
          <w:p w14:paraId="27710A4B" w14:textId="77777777" w:rsidR="009307D6" w:rsidRPr="006004ED" w:rsidRDefault="009307D6" w:rsidP="009307D6">
            <w:pPr>
              <w:jc w:val="center"/>
            </w:pPr>
            <w:r w:rsidRPr="006004ED">
              <w:t>Veik</w:t>
            </w:r>
          </w:p>
          <w:p w14:paraId="36A4A00F" w14:textId="77777777" w:rsidR="009307D6" w:rsidRPr="006004ED" w:rsidRDefault="009307D6" w:rsidP="009307D6">
            <w:pPr>
              <w:jc w:val="center"/>
            </w:pPr>
            <w:r w:rsidRPr="006004ED">
              <w:t>los rodiklio</w:t>
            </w:r>
          </w:p>
          <w:p w14:paraId="649D3DDB" w14:textId="77777777" w:rsidR="009307D6" w:rsidRPr="006004ED" w:rsidRDefault="009307D6" w:rsidP="009307D6">
            <w:pPr>
              <w:jc w:val="center"/>
            </w:pPr>
            <w:proofErr w:type="spellStart"/>
            <w:r w:rsidRPr="006004ED">
              <w:t>nr.</w:t>
            </w:r>
            <w:proofErr w:type="spellEnd"/>
          </w:p>
        </w:tc>
        <w:tc>
          <w:tcPr>
            <w:tcW w:w="2835" w:type="dxa"/>
            <w:vMerge w:val="restart"/>
            <w:shd w:val="clear" w:color="auto" w:fill="auto"/>
          </w:tcPr>
          <w:p w14:paraId="7F5AF5AA" w14:textId="77777777" w:rsidR="009307D6" w:rsidRPr="006004ED" w:rsidRDefault="009307D6" w:rsidP="009307D6">
            <w:pPr>
              <w:pStyle w:val="prastasis1"/>
              <w:jc w:val="center"/>
            </w:pPr>
          </w:p>
          <w:p w14:paraId="5F8F654E" w14:textId="77777777" w:rsidR="009307D6" w:rsidRPr="006004ED" w:rsidRDefault="009307D6" w:rsidP="009307D6">
            <w:pPr>
              <w:pStyle w:val="prastasis1"/>
              <w:jc w:val="center"/>
            </w:pPr>
            <w:r w:rsidRPr="006004ED">
              <w:t>Veiklos rodiklis</w:t>
            </w:r>
          </w:p>
        </w:tc>
        <w:tc>
          <w:tcPr>
            <w:tcW w:w="851" w:type="dxa"/>
            <w:vMerge w:val="restart"/>
            <w:shd w:val="clear" w:color="auto" w:fill="auto"/>
          </w:tcPr>
          <w:p w14:paraId="1B2E4691" w14:textId="77777777" w:rsidR="009307D6" w:rsidRPr="006004ED" w:rsidRDefault="009307D6" w:rsidP="009307D6">
            <w:pPr>
              <w:pStyle w:val="prastasis1"/>
              <w:jc w:val="center"/>
            </w:pPr>
            <w:r w:rsidRPr="006004ED">
              <w:t>Buvo 2023</w:t>
            </w:r>
          </w:p>
          <w:p w14:paraId="5955EB5C" w14:textId="77777777" w:rsidR="009307D6" w:rsidRPr="006004ED" w:rsidRDefault="009307D6" w:rsidP="009307D6">
            <w:pPr>
              <w:pStyle w:val="prastasis1"/>
              <w:jc w:val="center"/>
            </w:pPr>
            <w:r w:rsidRPr="006004ED">
              <w:t>–</w:t>
            </w:r>
          </w:p>
          <w:p w14:paraId="50331B96" w14:textId="77777777" w:rsidR="009307D6" w:rsidRPr="006004ED" w:rsidRDefault="009307D6" w:rsidP="009307D6">
            <w:pPr>
              <w:pStyle w:val="prastasis1"/>
              <w:jc w:val="center"/>
            </w:pPr>
            <w:r w:rsidRPr="006004ED">
              <w:t xml:space="preserve">2024     m. m. </w:t>
            </w:r>
          </w:p>
        </w:tc>
        <w:tc>
          <w:tcPr>
            <w:tcW w:w="2126" w:type="dxa"/>
            <w:gridSpan w:val="3"/>
            <w:shd w:val="clear" w:color="auto" w:fill="auto"/>
          </w:tcPr>
          <w:p w14:paraId="53B62A4C" w14:textId="77777777" w:rsidR="009307D6" w:rsidRPr="006004ED" w:rsidRDefault="009307D6" w:rsidP="009307D6">
            <w:pPr>
              <w:jc w:val="center"/>
            </w:pPr>
            <w:r w:rsidRPr="006004ED">
              <w:t>Siekiami rezultatai</w:t>
            </w:r>
          </w:p>
        </w:tc>
        <w:tc>
          <w:tcPr>
            <w:tcW w:w="1956" w:type="dxa"/>
            <w:vMerge w:val="restart"/>
            <w:shd w:val="clear" w:color="auto" w:fill="auto"/>
          </w:tcPr>
          <w:p w14:paraId="0E819987" w14:textId="77777777" w:rsidR="009307D6" w:rsidRPr="006004ED" w:rsidRDefault="009307D6" w:rsidP="009307D6">
            <w:pPr>
              <w:jc w:val="center"/>
            </w:pPr>
          </w:p>
          <w:p w14:paraId="1CEB8372" w14:textId="77777777" w:rsidR="009307D6" w:rsidRPr="006004ED" w:rsidRDefault="009307D6" w:rsidP="009307D6">
            <w:pPr>
              <w:jc w:val="center"/>
            </w:pPr>
            <w:r w:rsidRPr="006004ED">
              <w:t>Veiklos įvertinimo</w:t>
            </w:r>
          </w:p>
          <w:p w14:paraId="121E771F" w14:textId="77777777" w:rsidR="009307D6" w:rsidRPr="006004ED" w:rsidRDefault="009307D6" w:rsidP="009307D6">
            <w:pPr>
              <w:jc w:val="center"/>
            </w:pPr>
            <w:r w:rsidRPr="006004ED">
              <w:t>instrumentas, laikas,</w:t>
            </w:r>
          </w:p>
          <w:p w14:paraId="35CC9769" w14:textId="77777777" w:rsidR="009307D6" w:rsidRPr="006004ED" w:rsidRDefault="009307D6" w:rsidP="009307D6">
            <w:pPr>
              <w:jc w:val="center"/>
            </w:pPr>
            <w:r w:rsidRPr="006004ED">
              <w:t xml:space="preserve"> atsakingas</w:t>
            </w:r>
          </w:p>
        </w:tc>
        <w:tc>
          <w:tcPr>
            <w:tcW w:w="1333" w:type="dxa"/>
            <w:vMerge w:val="restart"/>
            <w:shd w:val="clear" w:color="auto" w:fill="auto"/>
          </w:tcPr>
          <w:p w14:paraId="04D96500" w14:textId="77777777" w:rsidR="009307D6" w:rsidRPr="006004ED" w:rsidRDefault="009307D6" w:rsidP="009307D6">
            <w:pPr>
              <w:jc w:val="center"/>
            </w:pPr>
          </w:p>
          <w:p w14:paraId="230459EA" w14:textId="77777777" w:rsidR="009307D6" w:rsidRPr="006004ED" w:rsidRDefault="009307D6" w:rsidP="009307D6">
            <w:pPr>
              <w:jc w:val="center"/>
            </w:pPr>
            <w:r w:rsidRPr="006004ED">
              <w:t>Veiklos rezultatų</w:t>
            </w:r>
          </w:p>
          <w:p w14:paraId="78FA2039" w14:textId="77777777" w:rsidR="009307D6" w:rsidRPr="006004ED" w:rsidRDefault="009307D6" w:rsidP="009307D6">
            <w:pPr>
              <w:jc w:val="center"/>
            </w:pPr>
            <w:r w:rsidRPr="006004ED">
              <w:t>pristatymas, laikas, vieta</w:t>
            </w:r>
          </w:p>
          <w:p w14:paraId="2EB33015" w14:textId="77777777" w:rsidR="009307D6" w:rsidRPr="006004ED" w:rsidRDefault="009307D6" w:rsidP="009307D6"/>
        </w:tc>
      </w:tr>
      <w:tr w:rsidR="009307D6" w:rsidRPr="006004ED" w14:paraId="06F53BEB" w14:textId="77777777" w:rsidTr="00FB22CC">
        <w:trPr>
          <w:trHeight w:val="1065"/>
        </w:trPr>
        <w:tc>
          <w:tcPr>
            <w:tcW w:w="1809" w:type="dxa"/>
            <w:vMerge/>
            <w:tcBorders>
              <w:bottom w:val="single" w:sz="4" w:space="0" w:color="auto"/>
            </w:tcBorders>
            <w:shd w:val="clear" w:color="auto" w:fill="auto"/>
          </w:tcPr>
          <w:p w14:paraId="1100CD46" w14:textId="77777777" w:rsidR="009307D6" w:rsidRPr="006004ED" w:rsidRDefault="009307D6" w:rsidP="009307D6">
            <w:pPr>
              <w:jc w:val="center"/>
            </w:pPr>
          </w:p>
        </w:tc>
        <w:tc>
          <w:tcPr>
            <w:tcW w:w="3119" w:type="dxa"/>
            <w:vMerge/>
            <w:tcBorders>
              <w:bottom w:val="single" w:sz="4" w:space="0" w:color="auto"/>
            </w:tcBorders>
            <w:shd w:val="clear" w:color="auto" w:fill="auto"/>
          </w:tcPr>
          <w:p w14:paraId="66CFB824" w14:textId="77777777" w:rsidR="009307D6" w:rsidRPr="006004ED" w:rsidRDefault="009307D6" w:rsidP="009307D6">
            <w:pPr>
              <w:jc w:val="center"/>
            </w:pPr>
          </w:p>
        </w:tc>
        <w:tc>
          <w:tcPr>
            <w:tcW w:w="992" w:type="dxa"/>
            <w:vMerge/>
            <w:tcBorders>
              <w:bottom w:val="single" w:sz="4" w:space="0" w:color="auto"/>
            </w:tcBorders>
            <w:shd w:val="clear" w:color="auto" w:fill="auto"/>
          </w:tcPr>
          <w:p w14:paraId="49D82262" w14:textId="77777777" w:rsidR="009307D6" w:rsidRPr="006004ED" w:rsidRDefault="009307D6" w:rsidP="009307D6">
            <w:pPr>
              <w:jc w:val="center"/>
            </w:pPr>
          </w:p>
        </w:tc>
        <w:tc>
          <w:tcPr>
            <w:tcW w:w="2835" w:type="dxa"/>
            <w:vMerge/>
            <w:shd w:val="clear" w:color="auto" w:fill="auto"/>
          </w:tcPr>
          <w:p w14:paraId="03ABD343" w14:textId="77777777" w:rsidR="009307D6" w:rsidRPr="006004ED" w:rsidRDefault="009307D6" w:rsidP="009307D6">
            <w:pPr>
              <w:pStyle w:val="prastasis1"/>
              <w:jc w:val="center"/>
            </w:pPr>
          </w:p>
        </w:tc>
        <w:tc>
          <w:tcPr>
            <w:tcW w:w="851" w:type="dxa"/>
            <w:vMerge/>
            <w:shd w:val="clear" w:color="auto" w:fill="auto"/>
          </w:tcPr>
          <w:p w14:paraId="71D453A7" w14:textId="77777777" w:rsidR="009307D6" w:rsidRPr="006004ED" w:rsidRDefault="009307D6" w:rsidP="009307D6">
            <w:pPr>
              <w:pStyle w:val="prastasis1"/>
              <w:jc w:val="center"/>
            </w:pPr>
          </w:p>
        </w:tc>
        <w:tc>
          <w:tcPr>
            <w:tcW w:w="708" w:type="dxa"/>
            <w:shd w:val="clear" w:color="auto" w:fill="auto"/>
          </w:tcPr>
          <w:p w14:paraId="799A3536" w14:textId="77777777" w:rsidR="009307D6" w:rsidRPr="006004ED" w:rsidRDefault="009307D6" w:rsidP="009307D6">
            <w:r w:rsidRPr="006004ED">
              <w:t>2024</w:t>
            </w:r>
          </w:p>
          <w:p w14:paraId="2BF84916" w14:textId="77777777" w:rsidR="009307D6" w:rsidRPr="006004ED" w:rsidRDefault="009307D6" w:rsidP="009307D6">
            <w:pPr>
              <w:jc w:val="center"/>
            </w:pPr>
            <w:r w:rsidRPr="006004ED">
              <w:t>m.</w:t>
            </w:r>
          </w:p>
          <w:p w14:paraId="6F189D31" w14:textId="77777777" w:rsidR="009307D6" w:rsidRPr="006004ED" w:rsidRDefault="009307D6" w:rsidP="009307D6">
            <w:pPr>
              <w:jc w:val="center"/>
            </w:pPr>
          </w:p>
        </w:tc>
        <w:tc>
          <w:tcPr>
            <w:tcW w:w="709" w:type="dxa"/>
            <w:shd w:val="clear" w:color="auto" w:fill="auto"/>
          </w:tcPr>
          <w:p w14:paraId="1E535697" w14:textId="77777777" w:rsidR="009307D6" w:rsidRPr="006004ED" w:rsidRDefault="009307D6" w:rsidP="009307D6">
            <w:r w:rsidRPr="006004ED">
              <w:t>2025</w:t>
            </w:r>
          </w:p>
          <w:p w14:paraId="7E2DA702" w14:textId="77777777" w:rsidR="009307D6" w:rsidRPr="006004ED" w:rsidRDefault="009307D6" w:rsidP="009307D6">
            <w:pPr>
              <w:jc w:val="center"/>
            </w:pPr>
            <w:r w:rsidRPr="006004ED">
              <w:t>m.</w:t>
            </w:r>
          </w:p>
        </w:tc>
        <w:tc>
          <w:tcPr>
            <w:tcW w:w="709" w:type="dxa"/>
            <w:shd w:val="clear" w:color="auto" w:fill="auto"/>
          </w:tcPr>
          <w:p w14:paraId="386CF4DC" w14:textId="77777777" w:rsidR="009307D6" w:rsidRPr="006004ED" w:rsidRDefault="009307D6" w:rsidP="009307D6">
            <w:r w:rsidRPr="006004ED">
              <w:t>2026</w:t>
            </w:r>
          </w:p>
          <w:p w14:paraId="46FA5C96" w14:textId="77777777" w:rsidR="009307D6" w:rsidRPr="006004ED" w:rsidRDefault="009307D6" w:rsidP="009307D6">
            <w:pPr>
              <w:suppressAutoHyphens w:val="0"/>
              <w:autoSpaceDN/>
              <w:jc w:val="center"/>
              <w:textAlignment w:val="auto"/>
            </w:pPr>
            <w:r w:rsidRPr="006004ED">
              <w:t>m.</w:t>
            </w:r>
          </w:p>
          <w:p w14:paraId="0DBEB6F8" w14:textId="77777777" w:rsidR="009307D6" w:rsidRPr="006004ED" w:rsidRDefault="009307D6" w:rsidP="009307D6">
            <w:pPr>
              <w:jc w:val="center"/>
            </w:pPr>
          </w:p>
        </w:tc>
        <w:tc>
          <w:tcPr>
            <w:tcW w:w="1956" w:type="dxa"/>
            <w:vMerge/>
            <w:shd w:val="clear" w:color="auto" w:fill="auto"/>
          </w:tcPr>
          <w:p w14:paraId="687DFEB7" w14:textId="77777777" w:rsidR="009307D6" w:rsidRPr="006004ED" w:rsidRDefault="009307D6" w:rsidP="009307D6">
            <w:pPr>
              <w:jc w:val="center"/>
            </w:pPr>
          </w:p>
        </w:tc>
        <w:tc>
          <w:tcPr>
            <w:tcW w:w="1333" w:type="dxa"/>
            <w:vMerge/>
            <w:shd w:val="clear" w:color="auto" w:fill="auto"/>
          </w:tcPr>
          <w:p w14:paraId="44A19C47" w14:textId="77777777" w:rsidR="009307D6" w:rsidRPr="006004ED" w:rsidRDefault="009307D6" w:rsidP="009307D6">
            <w:pPr>
              <w:jc w:val="center"/>
            </w:pPr>
          </w:p>
        </w:tc>
      </w:tr>
      <w:tr w:rsidR="00505525" w:rsidRPr="006004ED" w14:paraId="330D7A07" w14:textId="77777777" w:rsidTr="00FB22CC">
        <w:tc>
          <w:tcPr>
            <w:tcW w:w="1809" w:type="dxa"/>
            <w:vMerge w:val="restart"/>
            <w:tcBorders>
              <w:top w:val="single" w:sz="4" w:space="0" w:color="auto"/>
              <w:left w:val="single" w:sz="4" w:space="0" w:color="auto"/>
              <w:bottom w:val="single" w:sz="4" w:space="0" w:color="auto"/>
              <w:right w:val="single" w:sz="4" w:space="0" w:color="auto"/>
            </w:tcBorders>
            <w:shd w:val="clear" w:color="auto" w:fill="auto"/>
          </w:tcPr>
          <w:p w14:paraId="09085DF9" w14:textId="77777777" w:rsidR="00505525" w:rsidRPr="006004ED" w:rsidRDefault="00613F59" w:rsidP="0001540E">
            <w:pPr>
              <w:rPr>
                <w:b/>
              </w:rPr>
            </w:pPr>
            <w:r w:rsidRPr="006004ED">
              <w:rPr>
                <w:b/>
              </w:rPr>
              <w:t>1. Socia</w:t>
            </w:r>
            <w:r w:rsidR="00505525" w:rsidRPr="006004ED">
              <w:rPr>
                <w:b/>
              </w:rPr>
              <w:t>liai atsakingo  elgesio skatinimas</w:t>
            </w:r>
          </w:p>
          <w:p w14:paraId="2109C465" w14:textId="77777777" w:rsidR="00505525" w:rsidRPr="006004ED" w:rsidRDefault="00505525" w:rsidP="0001540E">
            <w:pPr>
              <w:rPr>
                <w:b/>
              </w:rPr>
            </w:pPr>
          </w:p>
          <w:p w14:paraId="0EC00D3E" w14:textId="77777777" w:rsidR="00505525" w:rsidRPr="006004ED" w:rsidRDefault="00505525" w:rsidP="0001540E">
            <w:pPr>
              <w:rPr>
                <w:b/>
              </w:rPr>
            </w:pPr>
          </w:p>
          <w:p w14:paraId="78C8BFFD" w14:textId="77777777" w:rsidR="00505525" w:rsidRPr="006004ED" w:rsidRDefault="00505525" w:rsidP="0001540E">
            <w:pPr>
              <w:rPr>
                <w:b/>
              </w:rPr>
            </w:pPr>
          </w:p>
          <w:p w14:paraId="487A3D27" w14:textId="77777777" w:rsidR="00505525" w:rsidRPr="006004ED" w:rsidRDefault="00505525" w:rsidP="0001540E">
            <w:pPr>
              <w:rPr>
                <w:b/>
              </w:rPr>
            </w:pPr>
          </w:p>
          <w:p w14:paraId="1488DEE8" w14:textId="77777777" w:rsidR="00505525" w:rsidRPr="006004ED" w:rsidRDefault="00505525" w:rsidP="0001540E">
            <w:pPr>
              <w:rPr>
                <w:b/>
              </w:rPr>
            </w:pPr>
          </w:p>
          <w:p w14:paraId="61DC26AC" w14:textId="77777777" w:rsidR="00505525" w:rsidRPr="006004ED" w:rsidRDefault="00505525" w:rsidP="0001540E">
            <w:pPr>
              <w:rPr>
                <w:b/>
              </w:rPr>
            </w:pPr>
          </w:p>
          <w:p w14:paraId="55C47DC2" w14:textId="77777777" w:rsidR="00505525" w:rsidRPr="006004ED" w:rsidRDefault="00505525" w:rsidP="0001540E">
            <w:pPr>
              <w:rPr>
                <w:b/>
              </w:rPr>
            </w:pPr>
          </w:p>
          <w:p w14:paraId="6E195D2E" w14:textId="77777777" w:rsidR="00505525" w:rsidRPr="006004ED" w:rsidRDefault="00505525" w:rsidP="0001540E">
            <w:pPr>
              <w:rPr>
                <w:b/>
              </w:rPr>
            </w:pPr>
          </w:p>
          <w:p w14:paraId="5E18A884" w14:textId="77777777" w:rsidR="00505525" w:rsidRPr="006004ED" w:rsidRDefault="00505525" w:rsidP="0001540E">
            <w:pPr>
              <w:rPr>
                <w:b/>
              </w:rPr>
            </w:pPr>
          </w:p>
          <w:p w14:paraId="7305C510" w14:textId="77777777" w:rsidR="00505525" w:rsidRPr="006004ED" w:rsidRDefault="00505525" w:rsidP="0001540E">
            <w:pPr>
              <w:rPr>
                <w:b/>
              </w:rPr>
            </w:pPr>
          </w:p>
          <w:p w14:paraId="3F65F358" w14:textId="77777777" w:rsidR="00505525" w:rsidRPr="006004ED" w:rsidRDefault="00505525" w:rsidP="0001540E">
            <w:pPr>
              <w:rPr>
                <w:b/>
              </w:rPr>
            </w:pPr>
          </w:p>
          <w:p w14:paraId="45354C9D" w14:textId="77777777" w:rsidR="00505525" w:rsidRPr="006004ED" w:rsidRDefault="00505525" w:rsidP="0001540E">
            <w:pPr>
              <w:rPr>
                <w:b/>
              </w:rPr>
            </w:pPr>
          </w:p>
          <w:p w14:paraId="28C8EE1D" w14:textId="77777777" w:rsidR="00505525" w:rsidRPr="006004ED" w:rsidRDefault="00505525" w:rsidP="0001540E">
            <w:pPr>
              <w:rPr>
                <w:b/>
              </w:rPr>
            </w:pPr>
          </w:p>
          <w:p w14:paraId="3F63A886" w14:textId="77777777" w:rsidR="00505525" w:rsidRPr="006004ED" w:rsidRDefault="00505525" w:rsidP="0001540E">
            <w:pPr>
              <w:rPr>
                <w:b/>
              </w:rPr>
            </w:pPr>
          </w:p>
          <w:p w14:paraId="6D44FC49" w14:textId="77777777" w:rsidR="00505525" w:rsidRPr="006004ED" w:rsidRDefault="00505525" w:rsidP="0001540E">
            <w:pPr>
              <w:rPr>
                <w:b/>
              </w:rPr>
            </w:pPr>
          </w:p>
          <w:p w14:paraId="0A8F7409" w14:textId="77777777" w:rsidR="00505525" w:rsidRPr="006004ED" w:rsidRDefault="00505525" w:rsidP="0001540E">
            <w:pPr>
              <w:rPr>
                <w:b/>
              </w:rPr>
            </w:pPr>
          </w:p>
          <w:p w14:paraId="3C6325F5" w14:textId="77777777" w:rsidR="00505525" w:rsidRPr="006004ED" w:rsidRDefault="00505525" w:rsidP="0001540E">
            <w:pPr>
              <w:rPr>
                <w:b/>
                <w:color w:val="000000"/>
              </w:rPr>
            </w:pPr>
          </w:p>
          <w:p w14:paraId="42B3F3AF" w14:textId="77777777" w:rsidR="00505525" w:rsidRPr="006004ED" w:rsidRDefault="00505525" w:rsidP="0001540E">
            <w:pPr>
              <w:rPr>
                <w:b/>
                <w:color w:val="000000"/>
              </w:rPr>
            </w:pPr>
          </w:p>
          <w:p w14:paraId="0C984596" w14:textId="77777777" w:rsidR="00505525" w:rsidRPr="006004ED" w:rsidRDefault="00505525" w:rsidP="0001540E">
            <w:pPr>
              <w:rPr>
                <w:b/>
                <w:color w:val="000000"/>
              </w:rPr>
            </w:pPr>
          </w:p>
          <w:p w14:paraId="48B24A22" w14:textId="77777777" w:rsidR="00505525" w:rsidRPr="006004ED" w:rsidRDefault="00505525" w:rsidP="0001540E">
            <w:pPr>
              <w:rPr>
                <w:b/>
                <w:color w:val="000000"/>
              </w:rPr>
            </w:pPr>
          </w:p>
          <w:p w14:paraId="7AD2CE7E" w14:textId="77777777" w:rsidR="00505525" w:rsidRPr="006004ED" w:rsidRDefault="00505525" w:rsidP="0001540E">
            <w:pPr>
              <w:rPr>
                <w:b/>
                <w:color w:val="000000"/>
              </w:rPr>
            </w:pPr>
          </w:p>
          <w:p w14:paraId="0448B74E" w14:textId="77777777" w:rsidR="00505525" w:rsidRPr="006004ED" w:rsidRDefault="00505525" w:rsidP="0001540E">
            <w:pPr>
              <w:rPr>
                <w:b/>
                <w:color w:val="000000"/>
              </w:rPr>
            </w:pPr>
          </w:p>
          <w:p w14:paraId="74ACE4CE" w14:textId="77777777" w:rsidR="00505525" w:rsidRPr="006004ED" w:rsidRDefault="00505525" w:rsidP="0001540E">
            <w:pPr>
              <w:rPr>
                <w:b/>
                <w:color w:val="000000"/>
              </w:rPr>
            </w:pPr>
          </w:p>
          <w:p w14:paraId="27D298E4" w14:textId="77777777" w:rsidR="00505525" w:rsidRPr="006004ED" w:rsidRDefault="00505525" w:rsidP="0001540E">
            <w:pPr>
              <w:rPr>
                <w: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Pr>
          <w:p w14:paraId="55402597" w14:textId="77777777" w:rsidR="00505525" w:rsidRPr="006004ED" w:rsidRDefault="00505525" w:rsidP="009307D6">
            <w:r w:rsidRPr="006004ED">
              <w:lastRenderedPageBreak/>
              <w:t>1.1. U</w:t>
            </w:r>
            <w:r w:rsidR="000F3F05" w:rsidRPr="006004ED">
              <w:t xml:space="preserve">žtikrinti prevencinių programų </w:t>
            </w:r>
            <w:r w:rsidRPr="006004ED">
              <w:t>įgyvendinimo kokybę,  ieškoti unikalių, mokinių ir mokytojų įsitraukimą skatinančių darbo formų, siejant veiklas su socialinės kompetenc</w:t>
            </w:r>
            <w:r w:rsidR="000F3F05" w:rsidRPr="006004ED">
              <w:t>ijos ugdymu</w:t>
            </w:r>
          </w:p>
          <w:p w14:paraId="18EEE5A1" w14:textId="77777777" w:rsidR="00505525" w:rsidRPr="006004ED" w:rsidRDefault="00505525" w:rsidP="0001540E">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C07D0" w14:textId="77777777" w:rsidR="00505525" w:rsidRPr="006004ED" w:rsidRDefault="00505525" w:rsidP="0001540E">
            <w:pPr>
              <w:jc w:val="center"/>
            </w:pPr>
            <w:r w:rsidRPr="006004ED">
              <w:t>2.3.2.</w:t>
            </w:r>
          </w:p>
        </w:tc>
        <w:tc>
          <w:tcPr>
            <w:tcW w:w="2835" w:type="dxa"/>
            <w:tcBorders>
              <w:left w:val="single" w:sz="4" w:space="0" w:color="auto"/>
            </w:tcBorders>
            <w:shd w:val="clear" w:color="auto" w:fill="auto"/>
          </w:tcPr>
          <w:p w14:paraId="3CF4847D" w14:textId="77777777" w:rsidR="00505525" w:rsidRPr="006004ED" w:rsidRDefault="00505525" w:rsidP="0001540E">
            <w:r w:rsidRPr="006004ED">
              <w:t>Mokin</w:t>
            </w:r>
            <w:r w:rsidR="000F3F05" w:rsidRPr="006004ED">
              <w:t>ių, patiriančių patyčias, dalis</w:t>
            </w:r>
          </w:p>
        </w:tc>
        <w:tc>
          <w:tcPr>
            <w:tcW w:w="851" w:type="dxa"/>
            <w:shd w:val="clear" w:color="auto" w:fill="auto"/>
          </w:tcPr>
          <w:p w14:paraId="0B8B85A8" w14:textId="77777777" w:rsidR="00505525" w:rsidRPr="006004ED" w:rsidRDefault="00505525" w:rsidP="0001540E">
            <w:pPr>
              <w:jc w:val="center"/>
            </w:pPr>
            <w:r w:rsidRPr="006004ED">
              <w:t>25 proc.</w:t>
            </w:r>
          </w:p>
        </w:tc>
        <w:tc>
          <w:tcPr>
            <w:tcW w:w="708" w:type="dxa"/>
            <w:shd w:val="clear" w:color="auto" w:fill="auto"/>
          </w:tcPr>
          <w:p w14:paraId="02933422" w14:textId="77777777" w:rsidR="00505525" w:rsidRPr="006004ED" w:rsidRDefault="000F3F05" w:rsidP="0001540E">
            <w:r w:rsidRPr="006004ED">
              <w:t xml:space="preserve">20 proc. </w:t>
            </w:r>
          </w:p>
        </w:tc>
        <w:tc>
          <w:tcPr>
            <w:tcW w:w="709" w:type="dxa"/>
            <w:shd w:val="clear" w:color="auto" w:fill="auto"/>
          </w:tcPr>
          <w:p w14:paraId="6443B55F" w14:textId="77777777" w:rsidR="00505525" w:rsidRPr="006004ED" w:rsidRDefault="000F3F05" w:rsidP="000F3F05">
            <w:r w:rsidRPr="006004ED">
              <w:t>18 proc.</w:t>
            </w:r>
          </w:p>
        </w:tc>
        <w:tc>
          <w:tcPr>
            <w:tcW w:w="709" w:type="dxa"/>
            <w:shd w:val="clear" w:color="auto" w:fill="auto"/>
          </w:tcPr>
          <w:p w14:paraId="1491E01F" w14:textId="77777777" w:rsidR="00505525" w:rsidRPr="006004ED" w:rsidRDefault="000F3F05" w:rsidP="0001540E">
            <w:r w:rsidRPr="006004ED">
              <w:t>15 proc.</w:t>
            </w:r>
          </w:p>
        </w:tc>
        <w:tc>
          <w:tcPr>
            <w:tcW w:w="1956" w:type="dxa"/>
            <w:shd w:val="clear" w:color="auto" w:fill="auto"/>
          </w:tcPr>
          <w:p w14:paraId="3B4FD13D" w14:textId="77777777" w:rsidR="000F3F05" w:rsidRPr="006004ED" w:rsidRDefault="00505525" w:rsidP="000F3F05">
            <w:r w:rsidRPr="006004ED">
              <w:t xml:space="preserve">Prevencinių programų </w:t>
            </w:r>
            <w:r w:rsidR="000F3F05" w:rsidRPr="006004ED">
              <w:t>įgyvendinimo analizė. Gegužė</w:t>
            </w:r>
          </w:p>
          <w:p w14:paraId="001AF20C" w14:textId="77777777" w:rsidR="00505525" w:rsidRPr="006004ED" w:rsidRDefault="00505525" w:rsidP="000F3F05">
            <w:pPr>
              <w:rPr>
                <w:i/>
              </w:rPr>
            </w:pPr>
            <w:r w:rsidRPr="006004ED">
              <w:rPr>
                <w:i/>
              </w:rPr>
              <w:t>Socialinis pedagogas</w:t>
            </w:r>
          </w:p>
        </w:tc>
        <w:tc>
          <w:tcPr>
            <w:tcW w:w="1333" w:type="dxa"/>
            <w:shd w:val="clear" w:color="auto" w:fill="auto"/>
          </w:tcPr>
          <w:p w14:paraId="24C46484" w14:textId="77777777" w:rsidR="000F3F05" w:rsidRPr="006004ED" w:rsidRDefault="000F3F05" w:rsidP="000F3F05">
            <w:r w:rsidRPr="006004ED">
              <w:t>Mokytojų tarybos posėdis. Birželis</w:t>
            </w:r>
          </w:p>
          <w:p w14:paraId="1D50F19A" w14:textId="77777777" w:rsidR="000F3F05" w:rsidRPr="006004ED" w:rsidRDefault="000F3F05" w:rsidP="000F3F05">
            <w:r w:rsidRPr="006004ED">
              <w:t>Socialinio pedagogo veiklos ataskaita</w:t>
            </w:r>
          </w:p>
          <w:p w14:paraId="4551540C" w14:textId="77777777" w:rsidR="00505525" w:rsidRPr="006004ED" w:rsidRDefault="00505525" w:rsidP="000F3F05"/>
          <w:p w14:paraId="5C12258D" w14:textId="77777777" w:rsidR="00505525" w:rsidRPr="006004ED" w:rsidRDefault="00505525" w:rsidP="0001540E">
            <w:pPr>
              <w:jc w:val="center"/>
            </w:pPr>
          </w:p>
          <w:p w14:paraId="3F378038" w14:textId="77777777" w:rsidR="00505525" w:rsidRPr="006004ED" w:rsidRDefault="00505525" w:rsidP="0001540E">
            <w:pPr>
              <w:jc w:val="center"/>
            </w:pPr>
          </w:p>
          <w:p w14:paraId="4F3EB0B2" w14:textId="77777777" w:rsidR="00505525" w:rsidRPr="006004ED" w:rsidRDefault="00505525" w:rsidP="0001540E"/>
        </w:tc>
      </w:tr>
      <w:tr w:rsidR="00505525" w:rsidRPr="006004ED" w14:paraId="07556D6B" w14:textId="77777777" w:rsidTr="00FB22CC">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270F1E75" w14:textId="77777777" w:rsidR="00505525" w:rsidRPr="006004ED" w:rsidRDefault="00505525" w:rsidP="0001540E">
            <w:pPr>
              <w:rPr>
                <w:b/>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Pr>
          <w:p w14:paraId="0A104606" w14:textId="77777777" w:rsidR="00505525" w:rsidRPr="006004ED" w:rsidRDefault="00505525" w:rsidP="0001540E">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B0DA7" w14:textId="77777777" w:rsidR="00505525" w:rsidRPr="006004ED" w:rsidRDefault="00505525" w:rsidP="0001540E">
            <w:pPr>
              <w:jc w:val="center"/>
            </w:pPr>
            <w:r w:rsidRPr="006004ED">
              <w:t>1.2.2.</w:t>
            </w:r>
          </w:p>
        </w:tc>
        <w:tc>
          <w:tcPr>
            <w:tcW w:w="2835" w:type="dxa"/>
            <w:tcBorders>
              <w:left w:val="single" w:sz="4" w:space="0" w:color="auto"/>
            </w:tcBorders>
            <w:shd w:val="clear" w:color="auto" w:fill="auto"/>
          </w:tcPr>
          <w:p w14:paraId="19277F5C" w14:textId="77777777" w:rsidR="00505525" w:rsidRPr="006004ED" w:rsidRDefault="00505525" w:rsidP="0001540E">
            <w:r w:rsidRPr="006004ED">
              <w:t xml:space="preserve">Be pateisinamos priežasties praleistos pamokos, tenkančios vienam mokiniui 1–8 kl. </w:t>
            </w:r>
          </w:p>
        </w:tc>
        <w:tc>
          <w:tcPr>
            <w:tcW w:w="851" w:type="dxa"/>
            <w:shd w:val="clear" w:color="auto" w:fill="auto"/>
          </w:tcPr>
          <w:p w14:paraId="1B4DAF09" w14:textId="77777777" w:rsidR="00505525" w:rsidRPr="006004ED" w:rsidRDefault="00505525" w:rsidP="0001540E">
            <w:pPr>
              <w:jc w:val="center"/>
            </w:pPr>
            <w:r w:rsidRPr="006004ED">
              <w:t>9</w:t>
            </w:r>
          </w:p>
        </w:tc>
        <w:tc>
          <w:tcPr>
            <w:tcW w:w="708" w:type="dxa"/>
            <w:shd w:val="clear" w:color="auto" w:fill="auto"/>
          </w:tcPr>
          <w:p w14:paraId="0E40B21B" w14:textId="77777777" w:rsidR="00505525" w:rsidRPr="006004ED" w:rsidRDefault="00505525" w:rsidP="0001540E">
            <w:r w:rsidRPr="006004ED">
              <w:t>6</w:t>
            </w:r>
          </w:p>
        </w:tc>
        <w:tc>
          <w:tcPr>
            <w:tcW w:w="709" w:type="dxa"/>
            <w:shd w:val="clear" w:color="auto" w:fill="auto"/>
          </w:tcPr>
          <w:p w14:paraId="62FD745F" w14:textId="77777777" w:rsidR="00505525" w:rsidRPr="006004ED" w:rsidRDefault="00505525" w:rsidP="0001540E">
            <w:r w:rsidRPr="006004ED">
              <w:t>5</w:t>
            </w:r>
          </w:p>
        </w:tc>
        <w:tc>
          <w:tcPr>
            <w:tcW w:w="709" w:type="dxa"/>
            <w:shd w:val="clear" w:color="auto" w:fill="auto"/>
          </w:tcPr>
          <w:p w14:paraId="3066540D" w14:textId="77777777" w:rsidR="00505525" w:rsidRPr="006004ED" w:rsidRDefault="00505525" w:rsidP="0001540E">
            <w:r w:rsidRPr="006004ED">
              <w:t>4</w:t>
            </w:r>
          </w:p>
        </w:tc>
        <w:tc>
          <w:tcPr>
            <w:tcW w:w="1956" w:type="dxa"/>
            <w:shd w:val="clear" w:color="auto" w:fill="auto"/>
          </w:tcPr>
          <w:p w14:paraId="60B35402" w14:textId="77777777" w:rsidR="00505525" w:rsidRPr="006004ED" w:rsidRDefault="00505525" w:rsidP="0001540E">
            <w:r w:rsidRPr="006004ED">
              <w:t xml:space="preserve">TAMO ataskaitų „Klasės lankomumo ataskaita analizė </w:t>
            </w:r>
            <w:r w:rsidRPr="006004ED">
              <w:lastRenderedPageBreak/>
              <w:t xml:space="preserve">pasibaigus mokslo metams. </w:t>
            </w:r>
          </w:p>
          <w:p w14:paraId="5AAAB009" w14:textId="77777777" w:rsidR="00505525" w:rsidRPr="006004ED" w:rsidRDefault="00505525" w:rsidP="0001540E">
            <w:pPr>
              <w:rPr>
                <w:i/>
              </w:rPr>
            </w:pPr>
            <w:r w:rsidRPr="006004ED">
              <w:rPr>
                <w:i/>
              </w:rPr>
              <w:t>Socialinis  pedagogas</w:t>
            </w:r>
          </w:p>
        </w:tc>
        <w:tc>
          <w:tcPr>
            <w:tcW w:w="1333" w:type="dxa"/>
            <w:shd w:val="clear" w:color="auto" w:fill="auto"/>
          </w:tcPr>
          <w:p w14:paraId="613024E8" w14:textId="77777777" w:rsidR="00505525" w:rsidRPr="006004ED" w:rsidRDefault="00505525" w:rsidP="0001540E">
            <w:r w:rsidRPr="006004ED">
              <w:lastRenderedPageBreak/>
              <w:t>Mokytojų tarybos posėdis.</w:t>
            </w:r>
          </w:p>
          <w:p w14:paraId="0F04B7BE" w14:textId="77777777" w:rsidR="00505525" w:rsidRPr="006004ED" w:rsidRDefault="00505525" w:rsidP="0001540E">
            <w:r w:rsidRPr="006004ED">
              <w:t>Birželis</w:t>
            </w:r>
          </w:p>
          <w:p w14:paraId="4309B73C" w14:textId="77777777" w:rsidR="00505525" w:rsidRPr="006004ED" w:rsidRDefault="00505525" w:rsidP="0001540E"/>
          <w:p w14:paraId="66C75003" w14:textId="77777777" w:rsidR="00505525" w:rsidRPr="006004ED" w:rsidRDefault="00505525" w:rsidP="0001540E"/>
        </w:tc>
      </w:tr>
      <w:tr w:rsidR="00505525" w:rsidRPr="006004ED" w14:paraId="37287DD4" w14:textId="77777777" w:rsidTr="00FB22CC">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73534BAE" w14:textId="77777777" w:rsidR="00505525" w:rsidRPr="006004ED" w:rsidRDefault="00505525" w:rsidP="0001540E">
            <w:pPr>
              <w:rPr>
                <w:b/>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Pr>
          <w:p w14:paraId="5D8B39AF" w14:textId="77777777" w:rsidR="00505525" w:rsidRPr="006004ED" w:rsidRDefault="00FC4FDA" w:rsidP="0001540E">
            <w:r w:rsidRPr="006004ED">
              <w:t xml:space="preserve">1.2. Atnaujinti Kultūringo elgesio skatinimo programą. </w:t>
            </w:r>
          </w:p>
          <w:p w14:paraId="4130E8EF" w14:textId="77777777" w:rsidR="00505525" w:rsidRPr="006004ED" w:rsidRDefault="00505525" w:rsidP="0001540E">
            <w:pPr>
              <w:rPr>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0C64E40E" w14:textId="77777777" w:rsidR="00505525" w:rsidRPr="006004ED" w:rsidRDefault="00505525" w:rsidP="0001540E">
            <w:pPr>
              <w:jc w:val="center"/>
            </w:pPr>
            <w:r w:rsidRPr="006004ED">
              <w:t>1.2.2.</w:t>
            </w:r>
          </w:p>
        </w:tc>
        <w:tc>
          <w:tcPr>
            <w:tcW w:w="2835" w:type="dxa"/>
            <w:tcBorders>
              <w:left w:val="single" w:sz="4" w:space="0" w:color="auto"/>
            </w:tcBorders>
            <w:shd w:val="clear" w:color="auto" w:fill="auto"/>
          </w:tcPr>
          <w:p w14:paraId="158DAEA7" w14:textId="77777777" w:rsidR="00505525" w:rsidRPr="006004ED" w:rsidRDefault="00505525" w:rsidP="0001540E">
            <w:r w:rsidRPr="006004ED">
              <w:t>Sukurta Kultūringo elgesio skatinimo programa</w:t>
            </w:r>
          </w:p>
        </w:tc>
        <w:tc>
          <w:tcPr>
            <w:tcW w:w="851" w:type="dxa"/>
            <w:shd w:val="clear" w:color="auto" w:fill="auto"/>
          </w:tcPr>
          <w:p w14:paraId="7771EDAB" w14:textId="77777777" w:rsidR="00505525" w:rsidRPr="006004ED" w:rsidRDefault="00505525" w:rsidP="0001540E">
            <w:pPr>
              <w:jc w:val="center"/>
            </w:pPr>
            <w:r w:rsidRPr="006004ED">
              <w:t>–</w:t>
            </w:r>
          </w:p>
        </w:tc>
        <w:tc>
          <w:tcPr>
            <w:tcW w:w="708" w:type="dxa"/>
            <w:shd w:val="clear" w:color="auto" w:fill="auto"/>
          </w:tcPr>
          <w:p w14:paraId="68B7B161" w14:textId="77777777" w:rsidR="00505525" w:rsidRPr="006004ED" w:rsidRDefault="00505525" w:rsidP="0001540E">
            <w:r w:rsidRPr="006004ED">
              <w:t>Sukurta KESP</w:t>
            </w:r>
          </w:p>
        </w:tc>
        <w:tc>
          <w:tcPr>
            <w:tcW w:w="709" w:type="dxa"/>
            <w:shd w:val="clear" w:color="auto" w:fill="auto"/>
          </w:tcPr>
          <w:p w14:paraId="6A1CC49B" w14:textId="77777777" w:rsidR="00505525" w:rsidRPr="006004ED" w:rsidRDefault="00505525" w:rsidP="0001540E">
            <w:r w:rsidRPr="006004ED">
              <w:t>Įgyvendinama KESP</w:t>
            </w:r>
          </w:p>
        </w:tc>
        <w:tc>
          <w:tcPr>
            <w:tcW w:w="709" w:type="dxa"/>
            <w:shd w:val="clear" w:color="auto" w:fill="auto"/>
          </w:tcPr>
          <w:p w14:paraId="6CAF5D80" w14:textId="77777777" w:rsidR="00505525" w:rsidRPr="006004ED" w:rsidRDefault="00505525" w:rsidP="0001540E">
            <w:r w:rsidRPr="006004ED">
              <w:t>Įgyvendinama KESP</w:t>
            </w:r>
          </w:p>
        </w:tc>
        <w:tc>
          <w:tcPr>
            <w:tcW w:w="1956" w:type="dxa"/>
            <w:vMerge w:val="restart"/>
            <w:shd w:val="clear" w:color="auto" w:fill="auto"/>
          </w:tcPr>
          <w:p w14:paraId="1EA2E69F" w14:textId="77777777" w:rsidR="00505525" w:rsidRPr="006004ED" w:rsidRDefault="00505525" w:rsidP="0001540E">
            <w:pPr>
              <w:rPr>
                <w:i/>
              </w:rPr>
            </w:pPr>
            <w:r w:rsidRPr="006004ED">
              <w:rPr>
                <w:i/>
              </w:rPr>
              <w:t>Atsakingi Kultūringo elgesio skatinimo programos rengėjai</w:t>
            </w:r>
          </w:p>
        </w:tc>
        <w:tc>
          <w:tcPr>
            <w:tcW w:w="1333" w:type="dxa"/>
            <w:vMerge w:val="restart"/>
            <w:shd w:val="clear" w:color="auto" w:fill="auto"/>
          </w:tcPr>
          <w:p w14:paraId="6A76239F" w14:textId="77777777" w:rsidR="00505525" w:rsidRPr="006004ED" w:rsidRDefault="00505525" w:rsidP="0001540E">
            <w:r w:rsidRPr="006004ED">
              <w:t>Mokytojų tarybos posėdis.</w:t>
            </w:r>
          </w:p>
          <w:p w14:paraId="51417E00" w14:textId="77777777" w:rsidR="00505525" w:rsidRPr="006004ED" w:rsidRDefault="00505525" w:rsidP="0001540E">
            <w:r w:rsidRPr="006004ED">
              <w:t>Progimnazijos tarybos posėdis</w:t>
            </w:r>
            <w:r w:rsidR="00361532">
              <w:t>.</w:t>
            </w:r>
          </w:p>
          <w:p w14:paraId="588BADC6" w14:textId="77777777" w:rsidR="00505525" w:rsidRPr="006004ED" w:rsidRDefault="00505525" w:rsidP="0001540E">
            <w:r w:rsidRPr="006004ED">
              <w:t>Rugpjūtis</w:t>
            </w:r>
          </w:p>
          <w:p w14:paraId="019674BA" w14:textId="77777777" w:rsidR="00505525" w:rsidRPr="006004ED" w:rsidRDefault="00505525" w:rsidP="0001540E"/>
          <w:p w14:paraId="0408B75A" w14:textId="77777777" w:rsidR="00505525" w:rsidRPr="006004ED" w:rsidRDefault="00505525" w:rsidP="0001540E"/>
          <w:p w14:paraId="5D6E9883" w14:textId="77777777" w:rsidR="00505525" w:rsidRPr="006004ED" w:rsidRDefault="00505525" w:rsidP="0001540E"/>
          <w:p w14:paraId="76DDD45A" w14:textId="77777777" w:rsidR="00505525" w:rsidRPr="006004ED" w:rsidRDefault="00505525" w:rsidP="0001540E"/>
        </w:tc>
      </w:tr>
      <w:tr w:rsidR="00505525" w:rsidRPr="006004ED" w14:paraId="583ACC66" w14:textId="77777777" w:rsidTr="00FB22CC">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276FEEAE" w14:textId="77777777" w:rsidR="00505525" w:rsidRPr="006004ED" w:rsidRDefault="00505525" w:rsidP="0001540E">
            <w:pPr>
              <w:rPr>
                <w:color w:val="000000"/>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Pr>
          <w:p w14:paraId="0C2459B0" w14:textId="77777777" w:rsidR="00505525" w:rsidRPr="006004ED" w:rsidRDefault="00505525" w:rsidP="0001540E">
            <w:pPr>
              <w:rPr>
                <w:b/>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9916B8F" w14:textId="77777777" w:rsidR="00505525" w:rsidRPr="006004ED" w:rsidRDefault="00505525" w:rsidP="0001540E">
            <w:pPr>
              <w:jc w:val="center"/>
            </w:pPr>
          </w:p>
        </w:tc>
        <w:tc>
          <w:tcPr>
            <w:tcW w:w="2835" w:type="dxa"/>
            <w:tcBorders>
              <w:left w:val="single" w:sz="4" w:space="0" w:color="auto"/>
            </w:tcBorders>
            <w:shd w:val="clear" w:color="auto" w:fill="auto"/>
          </w:tcPr>
          <w:p w14:paraId="0AD836C0" w14:textId="77777777" w:rsidR="00505525" w:rsidRPr="006004ED" w:rsidRDefault="00505525" w:rsidP="00DF07DA">
            <w:r w:rsidRPr="006004ED">
              <w:t xml:space="preserve">Kultūringai besielgiančios klasės nominacija 1–4 kl., 5–8 kl. </w:t>
            </w:r>
            <w:proofErr w:type="spellStart"/>
            <w:r w:rsidRPr="006004ED">
              <w:t>koncentruose</w:t>
            </w:r>
            <w:proofErr w:type="spellEnd"/>
          </w:p>
        </w:tc>
        <w:tc>
          <w:tcPr>
            <w:tcW w:w="851" w:type="dxa"/>
            <w:shd w:val="clear" w:color="auto" w:fill="auto"/>
          </w:tcPr>
          <w:p w14:paraId="23B92983" w14:textId="77777777" w:rsidR="00505525" w:rsidRPr="006004ED" w:rsidRDefault="00505525" w:rsidP="000F3F05">
            <w:pPr>
              <w:jc w:val="center"/>
            </w:pPr>
            <w:r w:rsidRPr="006004ED">
              <w:t>–</w:t>
            </w:r>
          </w:p>
        </w:tc>
        <w:tc>
          <w:tcPr>
            <w:tcW w:w="708" w:type="dxa"/>
            <w:shd w:val="clear" w:color="auto" w:fill="auto"/>
          </w:tcPr>
          <w:p w14:paraId="117A3E31" w14:textId="77777777" w:rsidR="00505525" w:rsidRPr="006004ED" w:rsidRDefault="00505525" w:rsidP="000F3F05">
            <w:pPr>
              <w:jc w:val="center"/>
            </w:pPr>
            <w:r w:rsidRPr="006004ED">
              <w:t>–</w:t>
            </w:r>
          </w:p>
          <w:p w14:paraId="19B088BD" w14:textId="77777777" w:rsidR="00505525" w:rsidRPr="006004ED" w:rsidRDefault="00505525" w:rsidP="000F3F05">
            <w:pPr>
              <w:jc w:val="center"/>
              <w:rPr>
                <w:highlight w:val="yellow"/>
              </w:rPr>
            </w:pPr>
          </w:p>
        </w:tc>
        <w:tc>
          <w:tcPr>
            <w:tcW w:w="709" w:type="dxa"/>
            <w:shd w:val="clear" w:color="auto" w:fill="auto"/>
          </w:tcPr>
          <w:p w14:paraId="247A7136" w14:textId="77777777" w:rsidR="00505525" w:rsidRPr="006004ED" w:rsidRDefault="00505525" w:rsidP="000F3F05">
            <w:pPr>
              <w:jc w:val="center"/>
              <w:rPr>
                <w:highlight w:val="yellow"/>
              </w:rPr>
            </w:pPr>
            <w:r w:rsidRPr="006004ED">
              <w:t>Po 1 iš 1–4 kl. ir 5–8 kl.</w:t>
            </w:r>
          </w:p>
        </w:tc>
        <w:tc>
          <w:tcPr>
            <w:tcW w:w="709" w:type="dxa"/>
            <w:shd w:val="clear" w:color="auto" w:fill="auto"/>
          </w:tcPr>
          <w:p w14:paraId="0855E117" w14:textId="77777777" w:rsidR="00505525" w:rsidRPr="006004ED" w:rsidRDefault="00505525" w:rsidP="000F3F05">
            <w:pPr>
              <w:jc w:val="center"/>
              <w:rPr>
                <w:highlight w:val="yellow"/>
              </w:rPr>
            </w:pPr>
            <w:r w:rsidRPr="006004ED">
              <w:t>Po 1 iš 1–4 kl. ir 5–8 kl.</w:t>
            </w:r>
          </w:p>
        </w:tc>
        <w:tc>
          <w:tcPr>
            <w:tcW w:w="1956" w:type="dxa"/>
            <w:vMerge/>
            <w:shd w:val="clear" w:color="auto" w:fill="auto"/>
          </w:tcPr>
          <w:p w14:paraId="61A8D2DF" w14:textId="77777777" w:rsidR="00505525" w:rsidRPr="006004ED" w:rsidRDefault="00505525" w:rsidP="0001540E"/>
        </w:tc>
        <w:tc>
          <w:tcPr>
            <w:tcW w:w="1333" w:type="dxa"/>
            <w:vMerge/>
            <w:shd w:val="clear" w:color="auto" w:fill="auto"/>
          </w:tcPr>
          <w:p w14:paraId="24AE9299" w14:textId="77777777" w:rsidR="00505525" w:rsidRPr="006004ED" w:rsidRDefault="00505525" w:rsidP="0001540E"/>
        </w:tc>
      </w:tr>
      <w:tr w:rsidR="00505525" w:rsidRPr="006004ED" w14:paraId="7F117EFD" w14:textId="77777777" w:rsidTr="00FB22CC">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62C05692" w14:textId="77777777" w:rsidR="00505525" w:rsidRPr="006004ED" w:rsidRDefault="00505525" w:rsidP="0001540E">
            <w:pPr>
              <w:rPr>
                <w:b/>
                <w:color w:val="000000"/>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Pr>
          <w:p w14:paraId="07C60000" w14:textId="77777777" w:rsidR="00505525" w:rsidRPr="006004ED" w:rsidRDefault="00505525" w:rsidP="0001540E">
            <w:pPr>
              <w:rPr>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1FAB520" w14:textId="77777777" w:rsidR="00505525" w:rsidRPr="006004ED" w:rsidRDefault="00505525" w:rsidP="0001540E">
            <w:pPr>
              <w:jc w:val="center"/>
            </w:pPr>
            <w:r w:rsidRPr="006004ED">
              <w:t>2.3.2.</w:t>
            </w:r>
          </w:p>
        </w:tc>
        <w:tc>
          <w:tcPr>
            <w:tcW w:w="2835" w:type="dxa"/>
            <w:tcBorders>
              <w:left w:val="single" w:sz="4" w:space="0" w:color="auto"/>
            </w:tcBorders>
            <w:shd w:val="clear" w:color="auto" w:fill="auto"/>
          </w:tcPr>
          <w:p w14:paraId="1A035E26" w14:textId="77777777" w:rsidR="00505525" w:rsidRPr="006004ED" w:rsidRDefault="00505525" w:rsidP="0001540E">
            <w:r w:rsidRPr="006004ED">
              <w:t>Mokinių, teigiančių, kad elgiasi drausmingai net ir tada, kai nemato mokytojas, dalis</w:t>
            </w:r>
          </w:p>
        </w:tc>
        <w:tc>
          <w:tcPr>
            <w:tcW w:w="851" w:type="dxa"/>
            <w:shd w:val="clear" w:color="auto" w:fill="auto"/>
          </w:tcPr>
          <w:p w14:paraId="0E3FA343" w14:textId="77777777" w:rsidR="00505525" w:rsidRPr="006004ED" w:rsidRDefault="00505525" w:rsidP="000F3F05">
            <w:pPr>
              <w:jc w:val="center"/>
            </w:pPr>
            <w:r w:rsidRPr="006004ED">
              <w:t>12 proc.</w:t>
            </w:r>
          </w:p>
        </w:tc>
        <w:tc>
          <w:tcPr>
            <w:tcW w:w="708" w:type="dxa"/>
            <w:shd w:val="clear" w:color="auto" w:fill="auto"/>
          </w:tcPr>
          <w:p w14:paraId="3A66F172" w14:textId="77777777" w:rsidR="00505525" w:rsidRPr="006004ED" w:rsidRDefault="001A6AF0" w:rsidP="000F3F05">
            <w:pPr>
              <w:jc w:val="center"/>
            </w:pPr>
            <w:r w:rsidRPr="006004ED">
              <w:t xml:space="preserve">20 </w:t>
            </w:r>
            <w:r w:rsidR="00505525" w:rsidRPr="006004ED">
              <w:t>proc.</w:t>
            </w:r>
          </w:p>
        </w:tc>
        <w:tc>
          <w:tcPr>
            <w:tcW w:w="709" w:type="dxa"/>
            <w:shd w:val="clear" w:color="auto" w:fill="auto"/>
          </w:tcPr>
          <w:p w14:paraId="1A496D6B" w14:textId="77777777" w:rsidR="001A6AF0" w:rsidRPr="006004ED" w:rsidRDefault="001A6AF0" w:rsidP="000F3F05">
            <w:pPr>
              <w:jc w:val="center"/>
            </w:pPr>
            <w:r w:rsidRPr="006004ED">
              <w:t>25</w:t>
            </w:r>
          </w:p>
          <w:p w14:paraId="0DF774E5" w14:textId="77777777" w:rsidR="00505525" w:rsidRPr="006004ED" w:rsidRDefault="00505525" w:rsidP="000F3F05">
            <w:pPr>
              <w:jc w:val="center"/>
            </w:pPr>
            <w:r w:rsidRPr="006004ED">
              <w:t>proc.</w:t>
            </w:r>
          </w:p>
        </w:tc>
        <w:tc>
          <w:tcPr>
            <w:tcW w:w="709" w:type="dxa"/>
            <w:shd w:val="clear" w:color="auto" w:fill="auto"/>
          </w:tcPr>
          <w:p w14:paraId="694C328E" w14:textId="77777777" w:rsidR="001A6AF0" w:rsidRPr="006004ED" w:rsidRDefault="001A6AF0" w:rsidP="000F3F05">
            <w:pPr>
              <w:jc w:val="center"/>
            </w:pPr>
            <w:r w:rsidRPr="006004ED">
              <w:t>30</w:t>
            </w:r>
          </w:p>
          <w:p w14:paraId="2B3C68B9" w14:textId="77777777" w:rsidR="00505525" w:rsidRPr="006004ED" w:rsidRDefault="00505525" w:rsidP="000F3F05">
            <w:pPr>
              <w:jc w:val="center"/>
            </w:pPr>
            <w:r w:rsidRPr="006004ED">
              <w:t>proc.</w:t>
            </w:r>
          </w:p>
        </w:tc>
        <w:tc>
          <w:tcPr>
            <w:tcW w:w="1956" w:type="dxa"/>
            <w:vMerge w:val="restart"/>
            <w:shd w:val="clear" w:color="auto" w:fill="auto"/>
          </w:tcPr>
          <w:p w14:paraId="478A53B4" w14:textId="77777777" w:rsidR="00505525" w:rsidRPr="006004ED" w:rsidRDefault="00505525" w:rsidP="0001540E">
            <w:r w:rsidRPr="006004ED">
              <w:t>Mokinių apklausa.</w:t>
            </w:r>
          </w:p>
          <w:p w14:paraId="20B9F9B5" w14:textId="77777777" w:rsidR="00505525" w:rsidRPr="006004ED" w:rsidRDefault="00505525" w:rsidP="0001540E">
            <w:r w:rsidRPr="006004ED">
              <w:t>Gegužė</w:t>
            </w:r>
          </w:p>
          <w:p w14:paraId="19AD5C03" w14:textId="77777777" w:rsidR="00505525" w:rsidRPr="006004ED" w:rsidRDefault="00505525" w:rsidP="000F3F05">
            <w:pPr>
              <w:rPr>
                <w:i/>
              </w:rPr>
            </w:pPr>
            <w:r w:rsidRPr="006004ED">
              <w:rPr>
                <w:i/>
              </w:rPr>
              <w:t>Veiklos kokybės įsivertinimo grupė</w:t>
            </w:r>
          </w:p>
        </w:tc>
        <w:tc>
          <w:tcPr>
            <w:tcW w:w="1333" w:type="dxa"/>
            <w:vMerge w:val="restart"/>
            <w:shd w:val="clear" w:color="auto" w:fill="auto"/>
          </w:tcPr>
          <w:p w14:paraId="2AAFAEF7" w14:textId="77777777" w:rsidR="00505525" w:rsidRPr="006004ED" w:rsidRDefault="00505525" w:rsidP="0001540E">
            <w:r w:rsidRPr="006004ED">
              <w:t>Mokytojų tarybos posėdis.</w:t>
            </w:r>
          </w:p>
          <w:p w14:paraId="30D80556" w14:textId="77777777" w:rsidR="00505525" w:rsidRPr="006004ED" w:rsidRDefault="00505525" w:rsidP="0001540E">
            <w:r w:rsidRPr="006004ED">
              <w:t>Birželis</w:t>
            </w:r>
          </w:p>
          <w:p w14:paraId="6A517248" w14:textId="77777777" w:rsidR="00505525" w:rsidRPr="006004ED" w:rsidRDefault="00505525" w:rsidP="0001540E"/>
          <w:p w14:paraId="519A1D48" w14:textId="77777777" w:rsidR="00505525" w:rsidRPr="006004ED" w:rsidRDefault="00505525" w:rsidP="0001540E"/>
          <w:p w14:paraId="206226EE" w14:textId="77777777" w:rsidR="00505525" w:rsidRPr="006004ED" w:rsidRDefault="00505525" w:rsidP="0001540E"/>
          <w:p w14:paraId="707C2EC8" w14:textId="77777777" w:rsidR="00505525" w:rsidRPr="006004ED" w:rsidRDefault="00505525" w:rsidP="0001540E"/>
          <w:p w14:paraId="671BA2F1" w14:textId="77777777" w:rsidR="00505525" w:rsidRPr="006004ED" w:rsidRDefault="00505525" w:rsidP="0001540E"/>
          <w:p w14:paraId="2A46F428" w14:textId="77777777" w:rsidR="00505525" w:rsidRPr="006004ED" w:rsidRDefault="00505525" w:rsidP="0001540E"/>
        </w:tc>
      </w:tr>
      <w:tr w:rsidR="00505525" w:rsidRPr="006004ED" w14:paraId="15C84F06" w14:textId="77777777" w:rsidTr="00FB22CC">
        <w:trPr>
          <w:trHeight w:val="1376"/>
        </w:trPr>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5D41B5A8" w14:textId="77777777" w:rsidR="00505525" w:rsidRPr="006004ED" w:rsidRDefault="00505525" w:rsidP="0001540E">
            <w:pPr>
              <w:rPr>
                <w:b/>
                <w:color w:val="000000"/>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Pr>
          <w:p w14:paraId="3CE2D0B6" w14:textId="77777777" w:rsidR="00505525" w:rsidRPr="006004ED" w:rsidRDefault="00505525" w:rsidP="0001540E">
            <w:pPr>
              <w:rPr>
                <w:b/>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46DB86C" w14:textId="77777777" w:rsidR="00505525" w:rsidRPr="006004ED" w:rsidRDefault="00505525" w:rsidP="0001540E">
            <w:pPr>
              <w:jc w:val="center"/>
              <w:rPr>
                <w:b/>
              </w:rPr>
            </w:pPr>
          </w:p>
        </w:tc>
        <w:tc>
          <w:tcPr>
            <w:tcW w:w="2835" w:type="dxa"/>
            <w:tcBorders>
              <w:left w:val="single" w:sz="4" w:space="0" w:color="auto"/>
            </w:tcBorders>
            <w:shd w:val="clear" w:color="auto" w:fill="auto"/>
          </w:tcPr>
          <w:p w14:paraId="6048ED0F" w14:textId="77777777" w:rsidR="00505525" w:rsidRPr="006004ED" w:rsidRDefault="00505525" w:rsidP="0001540E">
            <w:r w:rsidRPr="006004ED">
              <w:t>Mokinių, gerai ir labai gerai vertinančių klasės ir mokyklos mikroklimatą, dalis (atsakiusių: „Ko gero</w:t>
            </w:r>
            <w:r w:rsidR="00715D91" w:rsidRPr="006004ED">
              <w:t xml:space="preserve"> sutinku“, „</w:t>
            </w:r>
            <w:r w:rsidRPr="006004ED">
              <w:t>Visiškai sutinku“)</w:t>
            </w:r>
          </w:p>
        </w:tc>
        <w:tc>
          <w:tcPr>
            <w:tcW w:w="851" w:type="dxa"/>
            <w:shd w:val="clear" w:color="auto" w:fill="auto"/>
          </w:tcPr>
          <w:p w14:paraId="68BB52E1" w14:textId="77777777" w:rsidR="00505525" w:rsidRPr="006004ED" w:rsidRDefault="00505525" w:rsidP="000F3F05">
            <w:pPr>
              <w:jc w:val="center"/>
            </w:pPr>
            <w:r w:rsidRPr="006004ED">
              <w:t>62 proc.</w:t>
            </w:r>
          </w:p>
        </w:tc>
        <w:tc>
          <w:tcPr>
            <w:tcW w:w="708" w:type="dxa"/>
            <w:shd w:val="clear" w:color="auto" w:fill="auto"/>
          </w:tcPr>
          <w:p w14:paraId="75677A4C" w14:textId="77777777" w:rsidR="00505525" w:rsidRPr="006004ED" w:rsidRDefault="001A6AF0" w:rsidP="000F3F05">
            <w:pPr>
              <w:jc w:val="center"/>
            </w:pPr>
            <w:r w:rsidRPr="006004ED">
              <w:t xml:space="preserve">65 </w:t>
            </w:r>
            <w:r w:rsidR="00505525" w:rsidRPr="006004ED">
              <w:t>proc.</w:t>
            </w:r>
          </w:p>
        </w:tc>
        <w:tc>
          <w:tcPr>
            <w:tcW w:w="709" w:type="dxa"/>
            <w:shd w:val="clear" w:color="auto" w:fill="auto"/>
          </w:tcPr>
          <w:p w14:paraId="1DCB996B" w14:textId="77777777" w:rsidR="001A6AF0" w:rsidRPr="006004ED" w:rsidRDefault="001A6AF0" w:rsidP="000F3F05">
            <w:pPr>
              <w:jc w:val="center"/>
            </w:pPr>
            <w:r w:rsidRPr="006004ED">
              <w:t>70</w:t>
            </w:r>
          </w:p>
          <w:p w14:paraId="26C94F40" w14:textId="77777777" w:rsidR="00505525" w:rsidRPr="006004ED" w:rsidRDefault="00505525" w:rsidP="000F3F05">
            <w:pPr>
              <w:jc w:val="center"/>
            </w:pPr>
            <w:r w:rsidRPr="006004ED">
              <w:t>proc.</w:t>
            </w:r>
          </w:p>
        </w:tc>
        <w:tc>
          <w:tcPr>
            <w:tcW w:w="709" w:type="dxa"/>
            <w:shd w:val="clear" w:color="auto" w:fill="auto"/>
          </w:tcPr>
          <w:p w14:paraId="13F218A1" w14:textId="77777777" w:rsidR="001A6AF0" w:rsidRPr="006004ED" w:rsidRDefault="001A6AF0" w:rsidP="000F3F05">
            <w:pPr>
              <w:jc w:val="center"/>
            </w:pPr>
            <w:r w:rsidRPr="006004ED">
              <w:t>75</w:t>
            </w:r>
          </w:p>
          <w:p w14:paraId="49A78BD0" w14:textId="77777777" w:rsidR="00505525" w:rsidRPr="006004ED" w:rsidRDefault="000F3F05" w:rsidP="000F3F05">
            <w:pPr>
              <w:jc w:val="center"/>
            </w:pPr>
            <w:r w:rsidRPr="006004ED">
              <w:t>p</w:t>
            </w:r>
            <w:r w:rsidR="00505525" w:rsidRPr="006004ED">
              <w:t>roc</w:t>
            </w:r>
            <w:r w:rsidRPr="006004ED">
              <w:t>.</w:t>
            </w:r>
          </w:p>
        </w:tc>
        <w:tc>
          <w:tcPr>
            <w:tcW w:w="1956" w:type="dxa"/>
            <w:vMerge/>
            <w:shd w:val="clear" w:color="auto" w:fill="auto"/>
          </w:tcPr>
          <w:p w14:paraId="3BAB94A9" w14:textId="77777777" w:rsidR="00505525" w:rsidRPr="006004ED" w:rsidRDefault="00505525" w:rsidP="0001540E"/>
        </w:tc>
        <w:tc>
          <w:tcPr>
            <w:tcW w:w="1333" w:type="dxa"/>
            <w:vMerge/>
            <w:shd w:val="clear" w:color="auto" w:fill="auto"/>
          </w:tcPr>
          <w:p w14:paraId="4072F907" w14:textId="77777777" w:rsidR="00505525" w:rsidRPr="006004ED" w:rsidRDefault="00505525" w:rsidP="0001540E"/>
        </w:tc>
      </w:tr>
      <w:tr w:rsidR="00505525" w:rsidRPr="006004ED" w14:paraId="76C7F99B" w14:textId="77777777" w:rsidTr="00FB22CC">
        <w:tc>
          <w:tcPr>
            <w:tcW w:w="1809" w:type="dxa"/>
            <w:vMerge/>
            <w:tcBorders>
              <w:top w:val="single" w:sz="4" w:space="0" w:color="auto"/>
              <w:left w:val="single" w:sz="4" w:space="0" w:color="auto"/>
              <w:bottom w:val="single" w:sz="4" w:space="0" w:color="auto"/>
              <w:right w:val="single" w:sz="4" w:space="0" w:color="auto"/>
            </w:tcBorders>
            <w:shd w:val="clear" w:color="auto" w:fill="auto"/>
          </w:tcPr>
          <w:p w14:paraId="408C459D" w14:textId="77777777" w:rsidR="00505525" w:rsidRPr="006004ED" w:rsidRDefault="00505525" w:rsidP="0001540E">
            <w:pPr>
              <w:rPr>
                <w:b/>
                <w:color w:val="000000"/>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tcPr>
          <w:p w14:paraId="605766DC" w14:textId="77777777" w:rsidR="00505525" w:rsidRPr="006004ED" w:rsidRDefault="00505525" w:rsidP="0001540E">
            <w:pPr>
              <w:rPr>
                <w:b/>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1411E310" w14:textId="77777777" w:rsidR="00505525" w:rsidRPr="006004ED" w:rsidRDefault="00505525" w:rsidP="0001540E">
            <w:pPr>
              <w:jc w:val="center"/>
              <w:rPr>
                <w:b/>
              </w:rPr>
            </w:pPr>
          </w:p>
        </w:tc>
        <w:tc>
          <w:tcPr>
            <w:tcW w:w="2835" w:type="dxa"/>
            <w:tcBorders>
              <w:left w:val="single" w:sz="4" w:space="0" w:color="auto"/>
            </w:tcBorders>
            <w:shd w:val="clear" w:color="auto" w:fill="auto"/>
          </w:tcPr>
          <w:p w14:paraId="0D4087D3" w14:textId="77777777" w:rsidR="00505525" w:rsidRPr="006004ED" w:rsidRDefault="00505525" w:rsidP="0001540E">
            <w:r w:rsidRPr="006004ED">
              <w:t>Santykių, tvarkos, klasės valdymo pamokose, įsivertinimas</w:t>
            </w:r>
          </w:p>
        </w:tc>
        <w:tc>
          <w:tcPr>
            <w:tcW w:w="851" w:type="dxa"/>
            <w:shd w:val="clear" w:color="auto" w:fill="auto"/>
          </w:tcPr>
          <w:p w14:paraId="7FA7672A" w14:textId="77777777" w:rsidR="00505525" w:rsidRPr="006004ED" w:rsidRDefault="001A6AF0" w:rsidP="000F3F05">
            <w:pPr>
              <w:jc w:val="center"/>
            </w:pPr>
            <w:r w:rsidRPr="006004ED">
              <w:t>–</w:t>
            </w:r>
          </w:p>
        </w:tc>
        <w:tc>
          <w:tcPr>
            <w:tcW w:w="708" w:type="dxa"/>
            <w:shd w:val="clear" w:color="auto" w:fill="auto"/>
          </w:tcPr>
          <w:p w14:paraId="542DBB54" w14:textId="77777777" w:rsidR="00505525" w:rsidRPr="006004ED" w:rsidRDefault="000A5327" w:rsidP="000F3F05">
            <w:pPr>
              <w:jc w:val="center"/>
            </w:pPr>
            <w:r w:rsidRPr="006004ED">
              <w:t>65</w:t>
            </w:r>
            <w:r w:rsidR="00505525" w:rsidRPr="006004ED">
              <w:t xml:space="preserve"> proc.</w:t>
            </w:r>
          </w:p>
        </w:tc>
        <w:tc>
          <w:tcPr>
            <w:tcW w:w="709" w:type="dxa"/>
            <w:shd w:val="clear" w:color="auto" w:fill="auto"/>
          </w:tcPr>
          <w:p w14:paraId="79787621" w14:textId="77777777" w:rsidR="00505525" w:rsidRPr="006004ED" w:rsidRDefault="000A5327" w:rsidP="000F3F05">
            <w:pPr>
              <w:jc w:val="center"/>
            </w:pPr>
            <w:r w:rsidRPr="006004ED">
              <w:t xml:space="preserve">70 </w:t>
            </w:r>
            <w:r w:rsidR="00505525" w:rsidRPr="006004ED">
              <w:t>proc.</w:t>
            </w:r>
          </w:p>
        </w:tc>
        <w:tc>
          <w:tcPr>
            <w:tcW w:w="709" w:type="dxa"/>
            <w:shd w:val="clear" w:color="auto" w:fill="auto"/>
          </w:tcPr>
          <w:p w14:paraId="1D58D06B" w14:textId="77777777" w:rsidR="00505525" w:rsidRPr="006004ED" w:rsidRDefault="000A5327" w:rsidP="000F3F05">
            <w:pPr>
              <w:jc w:val="center"/>
            </w:pPr>
            <w:r w:rsidRPr="006004ED">
              <w:t xml:space="preserve">75 </w:t>
            </w:r>
            <w:r w:rsidR="00505525" w:rsidRPr="006004ED">
              <w:t>proc.</w:t>
            </w:r>
          </w:p>
        </w:tc>
        <w:tc>
          <w:tcPr>
            <w:tcW w:w="1956" w:type="dxa"/>
            <w:shd w:val="clear" w:color="auto" w:fill="auto"/>
          </w:tcPr>
          <w:p w14:paraId="7340593B" w14:textId="77777777" w:rsidR="00505525" w:rsidRPr="006004ED" w:rsidRDefault="00505525" w:rsidP="0001540E">
            <w:r w:rsidRPr="006004ED">
              <w:t>Pamokų stebėjimo protokolai. Gruodis</w:t>
            </w:r>
          </w:p>
          <w:p w14:paraId="06AC2DC3" w14:textId="77777777" w:rsidR="00505525" w:rsidRPr="006004ED" w:rsidRDefault="00505525" w:rsidP="0001540E">
            <w:pPr>
              <w:rPr>
                <w:i/>
              </w:rPr>
            </w:pPr>
            <w:r w:rsidRPr="006004ED">
              <w:rPr>
                <w:i/>
              </w:rPr>
              <w:t>Mokyklos vadovai</w:t>
            </w:r>
          </w:p>
        </w:tc>
        <w:tc>
          <w:tcPr>
            <w:tcW w:w="1333" w:type="dxa"/>
            <w:shd w:val="clear" w:color="auto" w:fill="auto"/>
          </w:tcPr>
          <w:p w14:paraId="16645919" w14:textId="77777777" w:rsidR="00505525" w:rsidRPr="006004ED" w:rsidRDefault="00505525" w:rsidP="0001540E">
            <w:r w:rsidRPr="006004ED">
              <w:t>Mokytojų tarybos posėdis. Sausis</w:t>
            </w:r>
          </w:p>
          <w:p w14:paraId="22BAE3F5" w14:textId="77777777" w:rsidR="00505525" w:rsidRPr="006004ED" w:rsidRDefault="00505525" w:rsidP="0001540E"/>
        </w:tc>
      </w:tr>
      <w:tr w:rsidR="007D555B" w:rsidRPr="006004ED" w14:paraId="3E3CA83B" w14:textId="77777777" w:rsidTr="00FB22CC">
        <w:tc>
          <w:tcPr>
            <w:tcW w:w="1809" w:type="dxa"/>
            <w:vMerge w:val="restart"/>
            <w:tcBorders>
              <w:top w:val="single" w:sz="4" w:space="0" w:color="auto"/>
            </w:tcBorders>
            <w:shd w:val="clear" w:color="auto" w:fill="auto"/>
          </w:tcPr>
          <w:p w14:paraId="70BF93B6" w14:textId="77777777" w:rsidR="007D555B" w:rsidRPr="006004ED" w:rsidRDefault="007D555B" w:rsidP="0001540E">
            <w:pPr>
              <w:rPr>
                <w:color w:val="000000"/>
              </w:rPr>
            </w:pPr>
          </w:p>
        </w:tc>
        <w:tc>
          <w:tcPr>
            <w:tcW w:w="3119" w:type="dxa"/>
            <w:vMerge w:val="restart"/>
            <w:tcBorders>
              <w:top w:val="single" w:sz="4" w:space="0" w:color="auto"/>
            </w:tcBorders>
            <w:shd w:val="clear" w:color="auto" w:fill="auto"/>
          </w:tcPr>
          <w:p w14:paraId="0092963F" w14:textId="77777777" w:rsidR="007D555B" w:rsidRPr="006004ED" w:rsidRDefault="007D555B" w:rsidP="0001540E">
            <w:r w:rsidRPr="006004ED">
              <w:t xml:space="preserve">1.3. Organizuoti progimnazijos bendruomenei (mokiniams, tėvams, </w:t>
            </w:r>
            <w:r w:rsidRPr="006004ED">
              <w:lastRenderedPageBreak/>
              <w:t xml:space="preserve">mokytojams, pagalbos mokiniui specialistams) veiklas ir renginius </w:t>
            </w:r>
            <w:proofErr w:type="spellStart"/>
            <w:r w:rsidRPr="006004ED">
              <w:t>savanorystės</w:t>
            </w:r>
            <w:proofErr w:type="spellEnd"/>
            <w:r w:rsidRPr="006004ED">
              <w:t xml:space="preserve"> sampratai pagilinti.</w:t>
            </w:r>
          </w:p>
          <w:p w14:paraId="129A9C5F" w14:textId="77777777" w:rsidR="007D555B" w:rsidRPr="006004ED" w:rsidRDefault="007D555B" w:rsidP="0001540E">
            <w:r w:rsidRPr="006004ED">
              <w:t>1.3.1</w:t>
            </w:r>
            <w:r w:rsidR="000F3F05" w:rsidRPr="006004ED">
              <w:t xml:space="preserve">. Sudaryti galimybes mokiniams </w:t>
            </w:r>
            <w:r w:rsidRPr="006004ED">
              <w:t xml:space="preserve">progimnazijos bendruomenei (mokiniams, tėvams, mokytojams, pagalbos mokiniui specialistams) dalyvauti </w:t>
            </w:r>
            <w:proofErr w:type="spellStart"/>
            <w:r w:rsidRPr="006004ED">
              <w:t>savanorystės</w:t>
            </w:r>
            <w:proofErr w:type="spellEnd"/>
            <w:r w:rsidRPr="006004ED">
              <w:t xml:space="preserve"> ir pilietiškumą ugdančiose veiklose</w:t>
            </w:r>
          </w:p>
        </w:tc>
        <w:tc>
          <w:tcPr>
            <w:tcW w:w="992" w:type="dxa"/>
            <w:tcBorders>
              <w:top w:val="single" w:sz="4" w:space="0" w:color="auto"/>
            </w:tcBorders>
            <w:shd w:val="clear" w:color="auto" w:fill="auto"/>
          </w:tcPr>
          <w:p w14:paraId="506DA5CE" w14:textId="77777777" w:rsidR="007D555B" w:rsidRPr="006004ED" w:rsidRDefault="007D555B" w:rsidP="0001540E">
            <w:pPr>
              <w:rPr>
                <w:color w:val="000000"/>
              </w:rPr>
            </w:pPr>
            <w:r w:rsidRPr="006004ED">
              <w:rPr>
                <w:color w:val="000000"/>
              </w:rPr>
              <w:lastRenderedPageBreak/>
              <w:t>2.3.2.</w:t>
            </w:r>
          </w:p>
        </w:tc>
        <w:tc>
          <w:tcPr>
            <w:tcW w:w="2835" w:type="dxa"/>
            <w:shd w:val="clear" w:color="auto" w:fill="auto"/>
          </w:tcPr>
          <w:p w14:paraId="197EA525" w14:textId="77777777" w:rsidR="007D555B" w:rsidRPr="006004ED" w:rsidRDefault="007D555B" w:rsidP="0001540E">
            <w:pPr>
              <w:pStyle w:val="prastasis1"/>
              <w:rPr>
                <w:color w:val="000000"/>
              </w:rPr>
            </w:pPr>
            <w:r w:rsidRPr="006004ED">
              <w:rPr>
                <w:color w:val="000000"/>
              </w:rPr>
              <w:t xml:space="preserve">Veiklų/renginių, kuriose buvo gilinama </w:t>
            </w:r>
            <w:proofErr w:type="spellStart"/>
            <w:r w:rsidRPr="006004ED">
              <w:rPr>
                <w:color w:val="000000"/>
              </w:rPr>
              <w:lastRenderedPageBreak/>
              <w:t>savanorystės</w:t>
            </w:r>
            <w:proofErr w:type="spellEnd"/>
            <w:r w:rsidRPr="006004ED">
              <w:rPr>
                <w:color w:val="000000"/>
              </w:rPr>
              <w:t xml:space="preserve"> samprata, skaičius per </w:t>
            </w:r>
            <w:proofErr w:type="spellStart"/>
            <w:r w:rsidRPr="006004ED">
              <w:rPr>
                <w:color w:val="000000"/>
              </w:rPr>
              <w:t>m.m</w:t>
            </w:r>
            <w:proofErr w:type="spellEnd"/>
            <w:r w:rsidRPr="006004ED">
              <w:rPr>
                <w:color w:val="000000"/>
              </w:rPr>
              <w:t xml:space="preserve">. </w:t>
            </w:r>
          </w:p>
        </w:tc>
        <w:tc>
          <w:tcPr>
            <w:tcW w:w="851" w:type="dxa"/>
            <w:shd w:val="clear" w:color="auto" w:fill="auto"/>
          </w:tcPr>
          <w:p w14:paraId="2A923B62" w14:textId="77777777" w:rsidR="007D555B" w:rsidRPr="006004ED" w:rsidRDefault="007D555B" w:rsidP="000F3F05">
            <w:pPr>
              <w:pStyle w:val="prastasis1"/>
              <w:jc w:val="center"/>
              <w:rPr>
                <w:color w:val="000000"/>
              </w:rPr>
            </w:pPr>
            <w:r w:rsidRPr="006004ED">
              <w:rPr>
                <w:color w:val="000000"/>
              </w:rPr>
              <w:lastRenderedPageBreak/>
              <w:t>–</w:t>
            </w:r>
          </w:p>
        </w:tc>
        <w:tc>
          <w:tcPr>
            <w:tcW w:w="708" w:type="dxa"/>
            <w:shd w:val="clear" w:color="auto" w:fill="auto"/>
          </w:tcPr>
          <w:p w14:paraId="46FCE842" w14:textId="77777777" w:rsidR="007D555B" w:rsidRPr="006004ED" w:rsidRDefault="007D555B" w:rsidP="000F3F05">
            <w:pPr>
              <w:pStyle w:val="prastasis1"/>
              <w:jc w:val="center"/>
              <w:rPr>
                <w:color w:val="000000"/>
              </w:rPr>
            </w:pPr>
            <w:r w:rsidRPr="006004ED">
              <w:rPr>
                <w:color w:val="000000"/>
              </w:rPr>
              <w:t>Bent 2 veikl</w:t>
            </w:r>
            <w:r w:rsidRPr="006004ED">
              <w:rPr>
                <w:color w:val="000000"/>
              </w:rPr>
              <w:lastRenderedPageBreak/>
              <w:t>os/renginiai</w:t>
            </w:r>
          </w:p>
        </w:tc>
        <w:tc>
          <w:tcPr>
            <w:tcW w:w="709" w:type="dxa"/>
            <w:shd w:val="clear" w:color="auto" w:fill="auto"/>
          </w:tcPr>
          <w:p w14:paraId="6F66F4A8" w14:textId="77777777" w:rsidR="007D555B" w:rsidRPr="006004ED" w:rsidRDefault="007D555B" w:rsidP="000F3F05">
            <w:pPr>
              <w:pStyle w:val="prastasis1"/>
              <w:jc w:val="center"/>
              <w:rPr>
                <w:color w:val="000000"/>
              </w:rPr>
            </w:pPr>
            <w:r w:rsidRPr="006004ED">
              <w:rPr>
                <w:color w:val="000000"/>
              </w:rPr>
              <w:lastRenderedPageBreak/>
              <w:t>Bent 2 veikl</w:t>
            </w:r>
            <w:r w:rsidRPr="006004ED">
              <w:rPr>
                <w:color w:val="000000"/>
              </w:rPr>
              <w:lastRenderedPageBreak/>
              <w:t>os/</w:t>
            </w:r>
            <w:proofErr w:type="spellStart"/>
            <w:r w:rsidRPr="006004ED">
              <w:rPr>
                <w:color w:val="000000"/>
              </w:rPr>
              <w:t>rengini</w:t>
            </w:r>
            <w:proofErr w:type="spellEnd"/>
          </w:p>
          <w:p w14:paraId="5BC4B236" w14:textId="77777777" w:rsidR="007D555B" w:rsidRPr="006004ED" w:rsidRDefault="007D555B" w:rsidP="000F3F05">
            <w:pPr>
              <w:pStyle w:val="prastasis1"/>
              <w:jc w:val="center"/>
              <w:rPr>
                <w:color w:val="000000"/>
              </w:rPr>
            </w:pPr>
            <w:r w:rsidRPr="006004ED">
              <w:rPr>
                <w:color w:val="000000"/>
              </w:rPr>
              <w:t>ai</w:t>
            </w:r>
          </w:p>
        </w:tc>
        <w:tc>
          <w:tcPr>
            <w:tcW w:w="709" w:type="dxa"/>
            <w:shd w:val="clear" w:color="auto" w:fill="auto"/>
          </w:tcPr>
          <w:p w14:paraId="23F5B216" w14:textId="77777777" w:rsidR="007D555B" w:rsidRPr="006004ED" w:rsidRDefault="007D555B" w:rsidP="000F3F05">
            <w:pPr>
              <w:pStyle w:val="prastasis1"/>
              <w:jc w:val="center"/>
              <w:rPr>
                <w:color w:val="000000"/>
              </w:rPr>
            </w:pPr>
            <w:r w:rsidRPr="006004ED">
              <w:rPr>
                <w:color w:val="000000"/>
              </w:rPr>
              <w:lastRenderedPageBreak/>
              <w:t>Bent 2 veikl</w:t>
            </w:r>
            <w:r w:rsidRPr="006004ED">
              <w:rPr>
                <w:color w:val="000000"/>
              </w:rPr>
              <w:lastRenderedPageBreak/>
              <w:t>os/</w:t>
            </w:r>
            <w:proofErr w:type="spellStart"/>
            <w:r w:rsidRPr="006004ED">
              <w:rPr>
                <w:color w:val="000000"/>
              </w:rPr>
              <w:t>rengini</w:t>
            </w:r>
            <w:proofErr w:type="spellEnd"/>
          </w:p>
          <w:p w14:paraId="23BDC21F" w14:textId="77777777" w:rsidR="007D555B" w:rsidRPr="006004ED" w:rsidRDefault="007D555B" w:rsidP="000F3F05">
            <w:pPr>
              <w:pStyle w:val="prastasis1"/>
              <w:jc w:val="center"/>
              <w:rPr>
                <w:color w:val="000000"/>
              </w:rPr>
            </w:pPr>
            <w:r w:rsidRPr="006004ED">
              <w:rPr>
                <w:color w:val="000000"/>
              </w:rPr>
              <w:t>ai</w:t>
            </w:r>
          </w:p>
        </w:tc>
        <w:tc>
          <w:tcPr>
            <w:tcW w:w="1956" w:type="dxa"/>
            <w:vMerge w:val="restart"/>
            <w:shd w:val="clear" w:color="auto" w:fill="auto"/>
          </w:tcPr>
          <w:p w14:paraId="41CCE7B8" w14:textId="77777777" w:rsidR="007D555B" w:rsidRPr="006004ED" w:rsidRDefault="007D555B" w:rsidP="0001540E">
            <w:pPr>
              <w:rPr>
                <w:color w:val="000000"/>
              </w:rPr>
            </w:pPr>
            <w:r w:rsidRPr="006004ED">
              <w:rPr>
                <w:color w:val="000000"/>
              </w:rPr>
              <w:lastRenderedPageBreak/>
              <w:t>Refleksijų/</w:t>
            </w:r>
          </w:p>
          <w:p w14:paraId="6CE24A1E" w14:textId="77777777" w:rsidR="007D555B" w:rsidRPr="006004ED" w:rsidRDefault="007D555B" w:rsidP="0001540E">
            <w:pPr>
              <w:rPr>
                <w:color w:val="000000"/>
              </w:rPr>
            </w:pPr>
            <w:r w:rsidRPr="006004ED">
              <w:rPr>
                <w:color w:val="000000"/>
              </w:rPr>
              <w:t xml:space="preserve">duomenų po vykusių veiklų/ </w:t>
            </w:r>
            <w:r w:rsidRPr="006004ED">
              <w:rPr>
                <w:color w:val="000000"/>
              </w:rPr>
              <w:lastRenderedPageBreak/>
              <w:t>renginių rezultatų analizė</w:t>
            </w:r>
          </w:p>
          <w:p w14:paraId="40425DA8" w14:textId="77777777" w:rsidR="007D555B" w:rsidRPr="006004ED" w:rsidRDefault="007D555B" w:rsidP="0001540E">
            <w:pPr>
              <w:rPr>
                <w:color w:val="000000"/>
              </w:rPr>
            </w:pPr>
          </w:p>
          <w:p w14:paraId="4D0FBA24" w14:textId="77777777" w:rsidR="007D555B" w:rsidRPr="006004ED" w:rsidRDefault="007D555B" w:rsidP="0001540E">
            <w:pPr>
              <w:rPr>
                <w:i/>
                <w:color w:val="000000"/>
              </w:rPr>
            </w:pPr>
            <w:r w:rsidRPr="006004ED">
              <w:rPr>
                <w:i/>
                <w:color w:val="000000"/>
              </w:rPr>
              <w:t>Socialinis pedagogas</w:t>
            </w:r>
          </w:p>
        </w:tc>
        <w:tc>
          <w:tcPr>
            <w:tcW w:w="1333" w:type="dxa"/>
            <w:vMerge w:val="restart"/>
            <w:shd w:val="clear" w:color="auto" w:fill="auto"/>
          </w:tcPr>
          <w:p w14:paraId="6F64D52F" w14:textId="77777777" w:rsidR="007D555B" w:rsidRPr="006004ED" w:rsidRDefault="007D555B" w:rsidP="0001540E">
            <w:pPr>
              <w:rPr>
                <w:color w:val="000000"/>
              </w:rPr>
            </w:pPr>
            <w:r w:rsidRPr="006004ED">
              <w:rPr>
                <w:color w:val="000000"/>
              </w:rPr>
              <w:lastRenderedPageBreak/>
              <w:t xml:space="preserve">Progimnazijos </w:t>
            </w:r>
            <w:r w:rsidRPr="006004ED">
              <w:rPr>
                <w:color w:val="000000"/>
              </w:rPr>
              <w:lastRenderedPageBreak/>
              <w:t>internetinė svetainė.</w:t>
            </w:r>
          </w:p>
          <w:p w14:paraId="0A5371AD" w14:textId="77777777" w:rsidR="007D555B" w:rsidRPr="006004ED" w:rsidRDefault="007D555B" w:rsidP="0001540E">
            <w:pPr>
              <w:rPr>
                <w:color w:val="000000"/>
              </w:rPr>
            </w:pPr>
            <w:r w:rsidRPr="006004ED">
              <w:rPr>
                <w:color w:val="000000"/>
              </w:rPr>
              <w:t>Socialinio pedagogo veiklos ataskaita</w:t>
            </w:r>
          </w:p>
        </w:tc>
      </w:tr>
      <w:tr w:rsidR="007D555B" w:rsidRPr="006004ED" w14:paraId="1F233FDA" w14:textId="77777777" w:rsidTr="00FB22CC">
        <w:tc>
          <w:tcPr>
            <w:tcW w:w="1809" w:type="dxa"/>
            <w:vMerge/>
            <w:shd w:val="clear" w:color="auto" w:fill="auto"/>
          </w:tcPr>
          <w:p w14:paraId="380EA39F" w14:textId="77777777" w:rsidR="007D555B" w:rsidRPr="006004ED" w:rsidRDefault="007D555B" w:rsidP="0001540E">
            <w:pPr>
              <w:rPr>
                <w:color w:val="000000"/>
              </w:rPr>
            </w:pPr>
          </w:p>
        </w:tc>
        <w:tc>
          <w:tcPr>
            <w:tcW w:w="3119" w:type="dxa"/>
            <w:vMerge/>
            <w:shd w:val="clear" w:color="auto" w:fill="auto"/>
          </w:tcPr>
          <w:p w14:paraId="24A7C97B" w14:textId="77777777" w:rsidR="007D555B" w:rsidRPr="006004ED" w:rsidRDefault="007D555B" w:rsidP="0001540E">
            <w:pPr>
              <w:rPr>
                <w:b/>
              </w:rPr>
            </w:pPr>
          </w:p>
        </w:tc>
        <w:tc>
          <w:tcPr>
            <w:tcW w:w="992" w:type="dxa"/>
            <w:shd w:val="clear" w:color="auto" w:fill="auto"/>
          </w:tcPr>
          <w:p w14:paraId="53E9286F" w14:textId="77777777" w:rsidR="007D555B" w:rsidRPr="006004ED" w:rsidRDefault="007D555B" w:rsidP="0001540E">
            <w:pPr>
              <w:rPr>
                <w:color w:val="000000"/>
              </w:rPr>
            </w:pPr>
            <w:r w:rsidRPr="006004ED">
              <w:rPr>
                <w:color w:val="000000"/>
              </w:rPr>
              <w:t>1.1.1.</w:t>
            </w:r>
          </w:p>
        </w:tc>
        <w:tc>
          <w:tcPr>
            <w:tcW w:w="2835" w:type="dxa"/>
            <w:shd w:val="clear" w:color="auto" w:fill="auto"/>
          </w:tcPr>
          <w:p w14:paraId="32C0FF5E" w14:textId="77777777" w:rsidR="007D555B" w:rsidRPr="006004ED" w:rsidRDefault="007D555B" w:rsidP="0001540E">
            <w:pPr>
              <w:pStyle w:val="prastasis1"/>
              <w:rPr>
                <w:color w:val="000000"/>
              </w:rPr>
            </w:pPr>
            <w:r w:rsidRPr="006004ED">
              <w:rPr>
                <w:color w:val="000000"/>
              </w:rPr>
              <w:t>8 klasės mokinių, atlikusių savanorišką veiklą , dalis</w:t>
            </w:r>
          </w:p>
        </w:tc>
        <w:tc>
          <w:tcPr>
            <w:tcW w:w="851" w:type="dxa"/>
            <w:shd w:val="clear" w:color="auto" w:fill="auto"/>
          </w:tcPr>
          <w:p w14:paraId="31119935" w14:textId="77777777" w:rsidR="007D555B" w:rsidRPr="006004ED" w:rsidRDefault="007D555B" w:rsidP="000F3F05">
            <w:pPr>
              <w:pStyle w:val="prastasis1"/>
              <w:jc w:val="center"/>
              <w:rPr>
                <w:color w:val="000000"/>
              </w:rPr>
            </w:pPr>
            <w:r w:rsidRPr="006004ED">
              <w:rPr>
                <w:color w:val="000000"/>
              </w:rPr>
              <w:t>–</w:t>
            </w:r>
          </w:p>
        </w:tc>
        <w:tc>
          <w:tcPr>
            <w:tcW w:w="708" w:type="dxa"/>
            <w:shd w:val="clear" w:color="auto" w:fill="auto"/>
          </w:tcPr>
          <w:p w14:paraId="0B2F5ADA" w14:textId="77777777" w:rsidR="007D555B" w:rsidRPr="006004ED" w:rsidRDefault="007D555B" w:rsidP="000F3F05">
            <w:pPr>
              <w:pStyle w:val="prastasis1"/>
              <w:jc w:val="center"/>
              <w:rPr>
                <w:color w:val="000000"/>
              </w:rPr>
            </w:pPr>
            <w:r w:rsidRPr="006004ED">
              <w:rPr>
                <w:color w:val="000000"/>
              </w:rPr>
              <w:t>2 proc.</w:t>
            </w:r>
          </w:p>
        </w:tc>
        <w:tc>
          <w:tcPr>
            <w:tcW w:w="709" w:type="dxa"/>
            <w:shd w:val="clear" w:color="auto" w:fill="auto"/>
          </w:tcPr>
          <w:p w14:paraId="32BD1372" w14:textId="77777777" w:rsidR="007D555B" w:rsidRPr="006004ED" w:rsidRDefault="007D555B" w:rsidP="000F3F05">
            <w:pPr>
              <w:pStyle w:val="prastasis1"/>
              <w:jc w:val="center"/>
              <w:rPr>
                <w:color w:val="000000"/>
              </w:rPr>
            </w:pPr>
            <w:r w:rsidRPr="006004ED">
              <w:rPr>
                <w:color w:val="000000"/>
              </w:rPr>
              <w:t>3 proc.</w:t>
            </w:r>
          </w:p>
        </w:tc>
        <w:tc>
          <w:tcPr>
            <w:tcW w:w="709" w:type="dxa"/>
            <w:shd w:val="clear" w:color="auto" w:fill="auto"/>
          </w:tcPr>
          <w:p w14:paraId="1A9FC360" w14:textId="77777777" w:rsidR="007D555B" w:rsidRPr="006004ED" w:rsidRDefault="007D555B" w:rsidP="000F3F05">
            <w:pPr>
              <w:pStyle w:val="prastasis1"/>
              <w:jc w:val="center"/>
              <w:rPr>
                <w:color w:val="000000"/>
              </w:rPr>
            </w:pPr>
            <w:r w:rsidRPr="006004ED">
              <w:rPr>
                <w:color w:val="000000"/>
              </w:rPr>
              <w:t>4 proc.</w:t>
            </w:r>
          </w:p>
        </w:tc>
        <w:tc>
          <w:tcPr>
            <w:tcW w:w="1956" w:type="dxa"/>
            <w:vMerge/>
            <w:shd w:val="clear" w:color="auto" w:fill="auto"/>
          </w:tcPr>
          <w:p w14:paraId="7E16EDDF" w14:textId="77777777" w:rsidR="007D555B" w:rsidRPr="006004ED" w:rsidRDefault="007D555B" w:rsidP="0001540E">
            <w:pPr>
              <w:rPr>
                <w:color w:val="000000"/>
              </w:rPr>
            </w:pPr>
          </w:p>
        </w:tc>
        <w:tc>
          <w:tcPr>
            <w:tcW w:w="1333" w:type="dxa"/>
            <w:vMerge/>
            <w:shd w:val="clear" w:color="auto" w:fill="auto"/>
          </w:tcPr>
          <w:p w14:paraId="50B08676" w14:textId="77777777" w:rsidR="007D555B" w:rsidRPr="006004ED" w:rsidRDefault="007D555B" w:rsidP="0001540E">
            <w:pPr>
              <w:rPr>
                <w:color w:val="000000"/>
              </w:rPr>
            </w:pPr>
          </w:p>
        </w:tc>
      </w:tr>
      <w:tr w:rsidR="007D555B" w:rsidRPr="006004ED" w14:paraId="52A71B37" w14:textId="77777777" w:rsidTr="00FB22CC">
        <w:tc>
          <w:tcPr>
            <w:tcW w:w="1809" w:type="dxa"/>
            <w:vMerge/>
            <w:shd w:val="clear" w:color="auto" w:fill="auto"/>
          </w:tcPr>
          <w:p w14:paraId="26553FA6" w14:textId="77777777" w:rsidR="007D555B" w:rsidRPr="006004ED" w:rsidRDefault="007D555B" w:rsidP="0001540E">
            <w:pPr>
              <w:rPr>
                <w:color w:val="000000"/>
              </w:rPr>
            </w:pPr>
          </w:p>
        </w:tc>
        <w:tc>
          <w:tcPr>
            <w:tcW w:w="3119" w:type="dxa"/>
            <w:vMerge/>
            <w:shd w:val="clear" w:color="auto" w:fill="auto"/>
          </w:tcPr>
          <w:p w14:paraId="2F7798A6" w14:textId="77777777" w:rsidR="007D555B" w:rsidRPr="006004ED" w:rsidRDefault="007D555B" w:rsidP="0001540E">
            <w:pPr>
              <w:rPr>
                <w:b/>
              </w:rPr>
            </w:pPr>
          </w:p>
        </w:tc>
        <w:tc>
          <w:tcPr>
            <w:tcW w:w="992" w:type="dxa"/>
            <w:shd w:val="clear" w:color="auto" w:fill="auto"/>
          </w:tcPr>
          <w:p w14:paraId="1A27EDE0" w14:textId="77777777" w:rsidR="007D555B" w:rsidRPr="006004ED" w:rsidRDefault="007D555B" w:rsidP="0001540E">
            <w:pPr>
              <w:rPr>
                <w:color w:val="000000"/>
              </w:rPr>
            </w:pPr>
            <w:r w:rsidRPr="006004ED">
              <w:rPr>
                <w:color w:val="000000"/>
              </w:rPr>
              <w:t>4.2.2.</w:t>
            </w:r>
          </w:p>
        </w:tc>
        <w:tc>
          <w:tcPr>
            <w:tcW w:w="2835" w:type="dxa"/>
            <w:shd w:val="clear" w:color="auto" w:fill="auto"/>
          </w:tcPr>
          <w:p w14:paraId="08DD6E7D" w14:textId="77777777" w:rsidR="007D555B" w:rsidRPr="006004ED" w:rsidRDefault="007D555B" w:rsidP="0001540E">
            <w:pPr>
              <w:pStyle w:val="prastasis1"/>
              <w:rPr>
                <w:color w:val="000000"/>
              </w:rPr>
            </w:pPr>
            <w:r w:rsidRPr="006004ED">
              <w:rPr>
                <w:color w:val="000000"/>
              </w:rPr>
              <w:t>Tėvų, globėjų, rūpintojų, kitų šeimos narių. Atlikusių savanorišką veiklą mokykloje, dalis</w:t>
            </w:r>
          </w:p>
        </w:tc>
        <w:tc>
          <w:tcPr>
            <w:tcW w:w="851" w:type="dxa"/>
            <w:shd w:val="clear" w:color="auto" w:fill="auto"/>
          </w:tcPr>
          <w:p w14:paraId="31E46928" w14:textId="77777777" w:rsidR="007D555B" w:rsidRPr="006004ED" w:rsidRDefault="007D555B" w:rsidP="000F3F05">
            <w:pPr>
              <w:pStyle w:val="prastasis1"/>
              <w:jc w:val="center"/>
              <w:rPr>
                <w:color w:val="000000"/>
              </w:rPr>
            </w:pPr>
            <w:r w:rsidRPr="006004ED">
              <w:rPr>
                <w:color w:val="000000"/>
              </w:rPr>
              <w:t>–</w:t>
            </w:r>
          </w:p>
        </w:tc>
        <w:tc>
          <w:tcPr>
            <w:tcW w:w="708" w:type="dxa"/>
            <w:shd w:val="clear" w:color="auto" w:fill="auto"/>
          </w:tcPr>
          <w:p w14:paraId="22A302C4" w14:textId="77777777" w:rsidR="007D555B" w:rsidRPr="006004ED" w:rsidRDefault="007D555B" w:rsidP="000F3F05">
            <w:pPr>
              <w:pStyle w:val="prastasis1"/>
              <w:jc w:val="center"/>
              <w:rPr>
                <w:color w:val="000000"/>
              </w:rPr>
            </w:pPr>
            <w:r w:rsidRPr="006004ED">
              <w:rPr>
                <w:color w:val="000000"/>
              </w:rPr>
              <w:t>3 proc.</w:t>
            </w:r>
          </w:p>
        </w:tc>
        <w:tc>
          <w:tcPr>
            <w:tcW w:w="709" w:type="dxa"/>
            <w:shd w:val="clear" w:color="auto" w:fill="auto"/>
          </w:tcPr>
          <w:p w14:paraId="62ADEDDF" w14:textId="77777777" w:rsidR="007D555B" w:rsidRPr="006004ED" w:rsidRDefault="007D555B" w:rsidP="000F3F05">
            <w:pPr>
              <w:pStyle w:val="prastasis1"/>
              <w:jc w:val="center"/>
              <w:rPr>
                <w:color w:val="000000"/>
              </w:rPr>
            </w:pPr>
            <w:r w:rsidRPr="006004ED">
              <w:rPr>
                <w:color w:val="000000"/>
              </w:rPr>
              <w:t>5 proc.</w:t>
            </w:r>
          </w:p>
        </w:tc>
        <w:tc>
          <w:tcPr>
            <w:tcW w:w="709" w:type="dxa"/>
            <w:shd w:val="clear" w:color="auto" w:fill="auto"/>
          </w:tcPr>
          <w:p w14:paraId="458B6797" w14:textId="77777777" w:rsidR="007D555B" w:rsidRPr="006004ED" w:rsidRDefault="007D555B" w:rsidP="000F3F05">
            <w:pPr>
              <w:pStyle w:val="prastasis1"/>
              <w:jc w:val="center"/>
              <w:rPr>
                <w:color w:val="000000"/>
              </w:rPr>
            </w:pPr>
            <w:r w:rsidRPr="006004ED">
              <w:rPr>
                <w:color w:val="000000"/>
              </w:rPr>
              <w:t>7 proc.</w:t>
            </w:r>
          </w:p>
        </w:tc>
        <w:tc>
          <w:tcPr>
            <w:tcW w:w="1956" w:type="dxa"/>
            <w:vMerge/>
            <w:shd w:val="clear" w:color="auto" w:fill="auto"/>
          </w:tcPr>
          <w:p w14:paraId="1011F50F" w14:textId="77777777" w:rsidR="007D555B" w:rsidRPr="006004ED" w:rsidRDefault="007D555B" w:rsidP="0001540E">
            <w:pPr>
              <w:rPr>
                <w:color w:val="000000"/>
              </w:rPr>
            </w:pPr>
          </w:p>
        </w:tc>
        <w:tc>
          <w:tcPr>
            <w:tcW w:w="1333" w:type="dxa"/>
            <w:vMerge/>
            <w:shd w:val="clear" w:color="auto" w:fill="auto"/>
          </w:tcPr>
          <w:p w14:paraId="1BF2F4D4" w14:textId="77777777" w:rsidR="007D555B" w:rsidRPr="006004ED" w:rsidRDefault="007D555B" w:rsidP="0001540E">
            <w:pPr>
              <w:rPr>
                <w:color w:val="000000"/>
              </w:rPr>
            </w:pPr>
          </w:p>
        </w:tc>
      </w:tr>
      <w:tr w:rsidR="008068C6" w:rsidRPr="006004ED" w14:paraId="10E8F918" w14:textId="77777777" w:rsidTr="00FB22CC">
        <w:tc>
          <w:tcPr>
            <w:tcW w:w="1809" w:type="dxa"/>
            <w:vMerge w:val="restart"/>
            <w:shd w:val="clear" w:color="auto" w:fill="auto"/>
          </w:tcPr>
          <w:p w14:paraId="6FCC01A4" w14:textId="77777777" w:rsidR="008068C6" w:rsidRPr="006004ED" w:rsidRDefault="008068C6" w:rsidP="00075883">
            <w:pPr>
              <w:rPr>
                <w:color w:val="000000"/>
              </w:rPr>
            </w:pPr>
            <w:r w:rsidRPr="006004ED">
              <w:rPr>
                <w:b/>
              </w:rPr>
              <w:t xml:space="preserve">2. Progimnazijos bendruomenės ir socialinių partnerių bendradarbiavimo ugdant pilietiškumo kompetenciją stiprinimas </w:t>
            </w:r>
          </w:p>
        </w:tc>
        <w:tc>
          <w:tcPr>
            <w:tcW w:w="3119" w:type="dxa"/>
            <w:vMerge w:val="restart"/>
            <w:shd w:val="clear" w:color="auto" w:fill="auto"/>
          </w:tcPr>
          <w:p w14:paraId="0067E9AB" w14:textId="77777777" w:rsidR="008068C6" w:rsidRPr="006004ED" w:rsidRDefault="000F3F05" w:rsidP="00075883">
            <w:r w:rsidRPr="006004ED">
              <w:t xml:space="preserve">2.1. Organizuoti </w:t>
            </w:r>
            <w:r w:rsidR="008068C6" w:rsidRPr="006004ED">
              <w:t>į kiekvieną mokinį orientuotą socialinę veiklą.</w:t>
            </w:r>
          </w:p>
          <w:p w14:paraId="2D7BE69E" w14:textId="77777777" w:rsidR="008068C6" w:rsidRPr="006004ED" w:rsidRDefault="008068C6" w:rsidP="00075883">
            <w:r w:rsidRPr="006004ED">
              <w:t>2.2. Sukurti socialinės veiklos organizavimo tvarkos aprašą.</w:t>
            </w:r>
          </w:p>
          <w:p w14:paraId="054AF64C" w14:textId="77777777" w:rsidR="008068C6" w:rsidRPr="006004ED" w:rsidRDefault="008068C6" w:rsidP="00075883">
            <w:r w:rsidRPr="006004ED">
              <w:t>2.3. Organizuoti bendras veik</w:t>
            </w:r>
            <w:r w:rsidR="007A04AD" w:rsidRPr="006004ED">
              <w:t>las su socialiniais partneriais</w:t>
            </w:r>
          </w:p>
          <w:p w14:paraId="27D77AA2" w14:textId="77777777" w:rsidR="008068C6" w:rsidRPr="006004ED" w:rsidRDefault="008068C6" w:rsidP="00075883"/>
          <w:p w14:paraId="10885519" w14:textId="77777777" w:rsidR="008068C6" w:rsidRPr="006004ED" w:rsidRDefault="008068C6" w:rsidP="00075883"/>
          <w:p w14:paraId="5935550E" w14:textId="77777777" w:rsidR="008068C6" w:rsidRPr="006004ED" w:rsidRDefault="008068C6" w:rsidP="0001540E">
            <w:pPr>
              <w:rPr>
                <w:b/>
              </w:rPr>
            </w:pPr>
          </w:p>
        </w:tc>
        <w:tc>
          <w:tcPr>
            <w:tcW w:w="992" w:type="dxa"/>
            <w:vMerge w:val="restart"/>
            <w:shd w:val="clear" w:color="auto" w:fill="auto"/>
          </w:tcPr>
          <w:p w14:paraId="6E0CE408" w14:textId="77777777" w:rsidR="008068C6" w:rsidRPr="006004ED" w:rsidRDefault="008068C6" w:rsidP="0001540E">
            <w:pPr>
              <w:rPr>
                <w:color w:val="000000"/>
              </w:rPr>
            </w:pPr>
            <w:r w:rsidRPr="006004ED">
              <w:rPr>
                <w:color w:val="000000"/>
              </w:rPr>
              <w:t>4.2.3.</w:t>
            </w:r>
          </w:p>
        </w:tc>
        <w:tc>
          <w:tcPr>
            <w:tcW w:w="2835" w:type="dxa"/>
            <w:shd w:val="clear" w:color="auto" w:fill="auto"/>
          </w:tcPr>
          <w:p w14:paraId="7F9500F6" w14:textId="77777777" w:rsidR="008068C6" w:rsidRPr="006004ED" w:rsidRDefault="008068C6" w:rsidP="00B02A2D">
            <w:pPr>
              <w:pStyle w:val="prastasis1"/>
              <w:rPr>
                <w:color w:val="000000"/>
              </w:rPr>
            </w:pPr>
            <w:r w:rsidRPr="006004ED">
              <w:rPr>
                <w:color w:val="000000"/>
              </w:rPr>
              <w:t>Sukurtas ir įgyvendinamas socialinės veiklos</w:t>
            </w:r>
            <w:r w:rsidR="00B02A2D" w:rsidRPr="006004ED">
              <w:rPr>
                <w:color w:val="000000"/>
              </w:rPr>
              <w:t xml:space="preserve"> organizavimo tvarkos </w:t>
            </w:r>
            <w:r w:rsidRPr="006004ED">
              <w:rPr>
                <w:color w:val="000000"/>
              </w:rPr>
              <w:t>aprašas</w:t>
            </w:r>
          </w:p>
        </w:tc>
        <w:tc>
          <w:tcPr>
            <w:tcW w:w="851" w:type="dxa"/>
            <w:shd w:val="clear" w:color="auto" w:fill="auto"/>
          </w:tcPr>
          <w:p w14:paraId="1252D987" w14:textId="77777777" w:rsidR="008068C6" w:rsidRPr="006004ED" w:rsidRDefault="008068C6" w:rsidP="000F3F05">
            <w:pPr>
              <w:pStyle w:val="prastasis1"/>
              <w:jc w:val="center"/>
              <w:rPr>
                <w:color w:val="000000"/>
              </w:rPr>
            </w:pPr>
            <w:r w:rsidRPr="006004ED">
              <w:rPr>
                <w:color w:val="000000"/>
              </w:rPr>
              <w:t>–</w:t>
            </w:r>
          </w:p>
        </w:tc>
        <w:tc>
          <w:tcPr>
            <w:tcW w:w="708" w:type="dxa"/>
            <w:shd w:val="clear" w:color="auto" w:fill="auto"/>
          </w:tcPr>
          <w:p w14:paraId="0F6FC2C6" w14:textId="77777777" w:rsidR="008068C6" w:rsidRPr="006004ED" w:rsidRDefault="008068C6" w:rsidP="000F3F05">
            <w:pPr>
              <w:pStyle w:val="prastasis1"/>
              <w:jc w:val="center"/>
              <w:rPr>
                <w:color w:val="000000"/>
              </w:rPr>
            </w:pPr>
            <w:r w:rsidRPr="006004ED">
              <w:rPr>
                <w:color w:val="000000"/>
              </w:rPr>
              <w:t>+</w:t>
            </w:r>
          </w:p>
        </w:tc>
        <w:tc>
          <w:tcPr>
            <w:tcW w:w="709" w:type="dxa"/>
            <w:shd w:val="clear" w:color="auto" w:fill="auto"/>
          </w:tcPr>
          <w:p w14:paraId="4D8FD848" w14:textId="77777777" w:rsidR="008068C6" w:rsidRPr="006004ED" w:rsidRDefault="008068C6" w:rsidP="000F3F05">
            <w:pPr>
              <w:pStyle w:val="prastasis1"/>
              <w:jc w:val="center"/>
              <w:rPr>
                <w:color w:val="000000"/>
              </w:rPr>
            </w:pPr>
            <w:r w:rsidRPr="006004ED">
              <w:rPr>
                <w:color w:val="000000"/>
              </w:rPr>
              <w:t>+</w:t>
            </w:r>
          </w:p>
        </w:tc>
        <w:tc>
          <w:tcPr>
            <w:tcW w:w="709" w:type="dxa"/>
            <w:shd w:val="clear" w:color="auto" w:fill="auto"/>
          </w:tcPr>
          <w:p w14:paraId="22691E65" w14:textId="77777777" w:rsidR="008068C6" w:rsidRPr="006004ED" w:rsidRDefault="008068C6" w:rsidP="000F3F05">
            <w:pPr>
              <w:pStyle w:val="prastasis1"/>
              <w:jc w:val="center"/>
              <w:rPr>
                <w:color w:val="000000"/>
              </w:rPr>
            </w:pPr>
            <w:r w:rsidRPr="006004ED">
              <w:rPr>
                <w:color w:val="000000"/>
              </w:rPr>
              <w:t>+</w:t>
            </w:r>
          </w:p>
        </w:tc>
        <w:tc>
          <w:tcPr>
            <w:tcW w:w="1956" w:type="dxa"/>
            <w:shd w:val="clear" w:color="auto" w:fill="auto"/>
          </w:tcPr>
          <w:p w14:paraId="35BFD32C" w14:textId="77777777" w:rsidR="008068C6" w:rsidRPr="006004ED" w:rsidRDefault="000F3F05" w:rsidP="0001540E">
            <w:pPr>
              <w:rPr>
                <w:color w:val="000000"/>
              </w:rPr>
            </w:pPr>
            <w:r w:rsidRPr="006004ED">
              <w:rPr>
                <w:color w:val="000000"/>
              </w:rPr>
              <w:t xml:space="preserve">Sisteminga mokinių </w:t>
            </w:r>
            <w:r w:rsidR="008068C6" w:rsidRPr="006004ED">
              <w:rPr>
                <w:color w:val="000000"/>
              </w:rPr>
              <w:t>atliekam</w:t>
            </w:r>
            <w:r w:rsidR="00361532">
              <w:rPr>
                <w:color w:val="000000"/>
              </w:rPr>
              <w:t>os socialinės veiklos analizė el.</w:t>
            </w:r>
            <w:r w:rsidR="008068C6" w:rsidRPr="006004ED">
              <w:rPr>
                <w:color w:val="000000"/>
              </w:rPr>
              <w:t xml:space="preserve"> dienyne</w:t>
            </w:r>
          </w:p>
          <w:p w14:paraId="1B150798" w14:textId="77777777" w:rsidR="008068C6" w:rsidRPr="006004ED" w:rsidRDefault="008068C6" w:rsidP="008068C6">
            <w:pPr>
              <w:rPr>
                <w:color w:val="000000"/>
              </w:rPr>
            </w:pPr>
            <w:r w:rsidRPr="006004ED">
              <w:rPr>
                <w:color w:val="000000"/>
              </w:rPr>
              <w:t>kartą per 3 mėnesius</w:t>
            </w:r>
          </w:p>
          <w:p w14:paraId="10D10613" w14:textId="77777777" w:rsidR="008068C6" w:rsidRPr="006004ED" w:rsidRDefault="008068C6" w:rsidP="008068C6">
            <w:pPr>
              <w:rPr>
                <w:color w:val="000000"/>
              </w:rPr>
            </w:pPr>
          </w:p>
          <w:p w14:paraId="3DE2AEB1" w14:textId="77777777" w:rsidR="008068C6" w:rsidRPr="006004ED" w:rsidRDefault="008068C6" w:rsidP="008068C6">
            <w:pPr>
              <w:rPr>
                <w:color w:val="000000"/>
              </w:rPr>
            </w:pPr>
            <w:r w:rsidRPr="006004ED">
              <w:rPr>
                <w:i/>
                <w:color w:val="000000"/>
              </w:rPr>
              <w:t xml:space="preserve">Klasių vadovai, </w:t>
            </w:r>
            <w:r w:rsidRPr="00361532">
              <w:rPr>
                <w:i/>
                <w:color w:val="000000"/>
              </w:rPr>
              <w:t>socialinis pedagogas</w:t>
            </w:r>
          </w:p>
        </w:tc>
        <w:tc>
          <w:tcPr>
            <w:tcW w:w="1333" w:type="dxa"/>
            <w:shd w:val="clear" w:color="auto" w:fill="auto"/>
          </w:tcPr>
          <w:p w14:paraId="3C548116" w14:textId="77777777" w:rsidR="008068C6" w:rsidRPr="006004ED" w:rsidRDefault="008068C6" w:rsidP="0001540E">
            <w:pPr>
              <w:rPr>
                <w:color w:val="000000"/>
              </w:rPr>
            </w:pPr>
            <w:r w:rsidRPr="006004ED">
              <w:rPr>
                <w:color w:val="000000"/>
              </w:rPr>
              <w:t>Planavimo ir refleksijos pasitarimas. Lapkritis, vasaris, gegužė</w:t>
            </w:r>
          </w:p>
        </w:tc>
      </w:tr>
      <w:tr w:rsidR="008068C6" w:rsidRPr="006004ED" w14:paraId="75372EE3" w14:textId="77777777" w:rsidTr="00FB22CC">
        <w:tc>
          <w:tcPr>
            <w:tcW w:w="1809" w:type="dxa"/>
            <w:vMerge/>
            <w:shd w:val="clear" w:color="auto" w:fill="auto"/>
          </w:tcPr>
          <w:p w14:paraId="54A8C7DD" w14:textId="77777777" w:rsidR="008068C6" w:rsidRPr="006004ED" w:rsidRDefault="008068C6" w:rsidP="0001540E">
            <w:pPr>
              <w:rPr>
                <w:color w:val="000000"/>
              </w:rPr>
            </w:pPr>
          </w:p>
        </w:tc>
        <w:tc>
          <w:tcPr>
            <w:tcW w:w="3119" w:type="dxa"/>
            <w:vMerge/>
            <w:shd w:val="clear" w:color="auto" w:fill="auto"/>
          </w:tcPr>
          <w:p w14:paraId="6A084153" w14:textId="77777777" w:rsidR="008068C6" w:rsidRPr="006004ED" w:rsidRDefault="008068C6" w:rsidP="0001540E">
            <w:pPr>
              <w:rPr>
                <w:b/>
              </w:rPr>
            </w:pPr>
          </w:p>
        </w:tc>
        <w:tc>
          <w:tcPr>
            <w:tcW w:w="992" w:type="dxa"/>
            <w:vMerge/>
            <w:shd w:val="clear" w:color="auto" w:fill="auto"/>
          </w:tcPr>
          <w:p w14:paraId="59BEF766" w14:textId="77777777" w:rsidR="008068C6" w:rsidRPr="006004ED" w:rsidRDefault="008068C6" w:rsidP="0001540E">
            <w:pPr>
              <w:rPr>
                <w:color w:val="000000"/>
              </w:rPr>
            </w:pPr>
          </w:p>
        </w:tc>
        <w:tc>
          <w:tcPr>
            <w:tcW w:w="2835" w:type="dxa"/>
            <w:shd w:val="clear" w:color="auto" w:fill="auto"/>
          </w:tcPr>
          <w:p w14:paraId="0E25F3A0" w14:textId="77777777" w:rsidR="008068C6" w:rsidRPr="006004ED" w:rsidRDefault="00B02A2D" w:rsidP="0001540E">
            <w:pPr>
              <w:pStyle w:val="prastasis1"/>
              <w:rPr>
                <w:color w:val="000000"/>
              </w:rPr>
            </w:pPr>
            <w:r w:rsidRPr="006004ED">
              <w:rPr>
                <w:color w:val="000000"/>
              </w:rPr>
              <w:t>Mokyklos bendruomenės bendros iniciatyvos su 2–3 socialiniais partneriais</w:t>
            </w:r>
          </w:p>
        </w:tc>
        <w:tc>
          <w:tcPr>
            <w:tcW w:w="851" w:type="dxa"/>
            <w:shd w:val="clear" w:color="auto" w:fill="auto"/>
          </w:tcPr>
          <w:p w14:paraId="6100065B" w14:textId="77777777" w:rsidR="008068C6" w:rsidRPr="006004ED" w:rsidRDefault="00B02A2D" w:rsidP="000F3F05">
            <w:pPr>
              <w:pStyle w:val="prastasis1"/>
              <w:jc w:val="center"/>
              <w:rPr>
                <w:color w:val="000000"/>
              </w:rPr>
            </w:pPr>
            <w:r w:rsidRPr="006004ED">
              <w:rPr>
                <w:color w:val="000000"/>
              </w:rPr>
              <w:t>3</w:t>
            </w:r>
          </w:p>
        </w:tc>
        <w:tc>
          <w:tcPr>
            <w:tcW w:w="708" w:type="dxa"/>
            <w:shd w:val="clear" w:color="auto" w:fill="auto"/>
          </w:tcPr>
          <w:p w14:paraId="5900CAF7" w14:textId="77777777" w:rsidR="008068C6" w:rsidRPr="006004ED" w:rsidRDefault="00B02A2D" w:rsidP="000F3F05">
            <w:pPr>
              <w:pStyle w:val="prastasis1"/>
              <w:jc w:val="center"/>
              <w:rPr>
                <w:color w:val="000000"/>
              </w:rPr>
            </w:pPr>
            <w:r w:rsidRPr="006004ED">
              <w:rPr>
                <w:color w:val="000000"/>
              </w:rPr>
              <w:t>Bent po 1 iniciatyvą su 2–3 socialini</w:t>
            </w:r>
            <w:r w:rsidRPr="006004ED">
              <w:rPr>
                <w:color w:val="000000"/>
              </w:rPr>
              <w:lastRenderedPageBreak/>
              <w:t>ais partneriais</w:t>
            </w:r>
          </w:p>
        </w:tc>
        <w:tc>
          <w:tcPr>
            <w:tcW w:w="709" w:type="dxa"/>
            <w:shd w:val="clear" w:color="auto" w:fill="auto"/>
          </w:tcPr>
          <w:p w14:paraId="0E7753E1" w14:textId="77777777" w:rsidR="008068C6" w:rsidRPr="006004ED" w:rsidRDefault="007A04AD" w:rsidP="000F3F05">
            <w:pPr>
              <w:pStyle w:val="prastasis1"/>
              <w:jc w:val="center"/>
              <w:rPr>
                <w:color w:val="000000"/>
              </w:rPr>
            </w:pPr>
            <w:r w:rsidRPr="006004ED">
              <w:rPr>
                <w:color w:val="000000"/>
              </w:rPr>
              <w:lastRenderedPageBreak/>
              <w:t>Bent po 1 iniciatyvą su 2–3 socialini</w:t>
            </w:r>
            <w:r w:rsidRPr="006004ED">
              <w:rPr>
                <w:color w:val="000000"/>
              </w:rPr>
              <w:lastRenderedPageBreak/>
              <w:t>ais partneriais</w:t>
            </w:r>
          </w:p>
        </w:tc>
        <w:tc>
          <w:tcPr>
            <w:tcW w:w="709" w:type="dxa"/>
            <w:shd w:val="clear" w:color="auto" w:fill="auto"/>
          </w:tcPr>
          <w:p w14:paraId="12D992AB" w14:textId="77777777" w:rsidR="008068C6" w:rsidRPr="006004ED" w:rsidRDefault="007A04AD" w:rsidP="000F3F05">
            <w:pPr>
              <w:pStyle w:val="prastasis1"/>
              <w:jc w:val="center"/>
              <w:rPr>
                <w:color w:val="000000"/>
              </w:rPr>
            </w:pPr>
            <w:r w:rsidRPr="006004ED">
              <w:rPr>
                <w:color w:val="000000"/>
              </w:rPr>
              <w:lastRenderedPageBreak/>
              <w:t>Bent po 1 iniciatyvą su 2–3 socialini</w:t>
            </w:r>
            <w:r w:rsidRPr="006004ED">
              <w:rPr>
                <w:color w:val="000000"/>
              </w:rPr>
              <w:lastRenderedPageBreak/>
              <w:t>ais partneriais</w:t>
            </w:r>
          </w:p>
        </w:tc>
        <w:tc>
          <w:tcPr>
            <w:tcW w:w="1956" w:type="dxa"/>
            <w:shd w:val="clear" w:color="auto" w:fill="auto"/>
          </w:tcPr>
          <w:p w14:paraId="3FDC58E0" w14:textId="77777777" w:rsidR="008068C6" w:rsidRPr="006004ED" w:rsidRDefault="007A04AD" w:rsidP="0001540E">
            <w:pPr>
              <w:rPr>
                <w:color w:val="000000"/>
              </w:rPr>
            </w:pPr>
            <w:r w:rsidRPr="006004ED">
              <w:rPr>
                <w:color w:val="000000"/>
              </w:rPr>
              <w:lastRenderedPageBreak/>
              <w:t>Mėnesio planai</w:t>
            </w:r>
          </w:p>
          <w:p w14:paraId="034A7068" w14:textId="77777777" w:rsidR="007A04AD" w:rsidRPr="006004ED" w:rsidRDefault="007A04AD" w:rsidP="0001540E">
            <w:pPr>
              <w:rPr>
                <w:color w:val="000000"/>
              </w:rPr>
            </w:pPr>
          </w:p>
          <w:p w14:paraId="59C6EFE4" w14:textId="77777777" w:rsidR="007A04AD" w:rsidRPr="006004ED" w:rsidRDefault="00361532" w:rsidP="0001540E">
            <w:pPr>
              <w:rPr>
                <w:i/>
                <w:color w:val="000000"/>
              </w:rPr>
            </w:pPr>
            <w:r>
              <w:rPr>
                <w:i/>
                <w:color w:val="000000"/>
              </w:rPr>
              <w:t>D</w:t>
            </w:r>
            <w:r w:rsidR="007A04AD" w:rsidRPr="006004ED">
              <w:rPr>
                <w:i/>
                <w:color w:val="000000"/>
              </w:rPr>
              <w:t>irektorius, atsakingi asmenys</w:t>
            </w:r>
          </w:p>
          <w:p w14:paraId="3FEDDAD1" w14:textId="77777777" w:rsidR="007A04AD" w:rsidRPr="006004ED" w:rsidRDefault="007A04AD" w:rsidP="0001540E">
            <w:pPr>
              <w:rPr>
                <w:i/>
                <w:color w:val="000000"/>
              </w:rPr>
            </w:pPr>
          </w:p>
          <w:p w14:paraId="22F05E5E" w14:textId="77777777" w:rsidR="007A04AD" w:rsidRPr="006004ED" w:rsidRDefault="007A04AD" w:rsidP="0001540E">
            <w:pPr>
              <w:rPr>
                <w:color w:val="000000"/>
              </w:rPr>
            </w:pPr>
          </w:p>
        </w:tc>
        <w:tc>
          <w:tcPr>
            <w:tcW w:w="1333" w:type="dxa"/>
            <w:shd w:val="clear" w:color="auto" w:fill="auto"/>
          </w:tcPr>
          <w:p w14:paraId="7A60F8D6" w14:textId="77777777" w:rsidR="008068C6" w:rsidRPr="006004ED" w:rsidRDefault="007A04AD" w:rsidP="0001540E">
            <w:pPr>
              <w:rPr>
                <w:color w:val="000000"/>
              </w:rPr>
            </w:pPr>
            <w:r w:rsidRPr="006004ED">
              <w:rPr>
                <w:color w:val="000000"/>
              </w:rPr>
              <w:t>Progimnazijos metinės veiklos ataskaita.</w:t>
            </w:r>
          </w:p>
        </w:tc>
      </w:tr>
      <w:tr w:rsidR="00013BF4" w:rsidRPr="006004ED" w14:paraId="26C7FFED" w14:textId="77777777" w:rsidTr="00FB22CC">
        <w:tc>
          <w:tcPr>
            <w:tcW w:w="1809" w:type="dxa"/>
            <w:vMerge w:val="restart"/>
            <w:shd w:val="clear" w:color="auto" w:fill="auto"/>
          </w:tcPr>
          <w:p w14:paraId="610EB220" w14:textId="77777777" w:rsidR="00013BF4" w:rsidRPr="006004ED" w:rsidRDefault="00013BF4" w:rsidP="00505525">
            <w:pPr>
              <w:rPr>
                <w:b/>
              </w:rPr>
            </w:pPr>
            <w:r w:rsidRPr="006004ED">
              <w:rPr>
                <w:b/>
              </w:rPr>
              <w:t>3. Ikimokyklinės ir priešmokyklinės ugdymo grupės integracijos stiprinimas</w:t>
            </w:r>
          </w:p>
          <w:p w14:paraId="0BD4529D" w14:textId="77777777" w:rsidR="00013BF4" w:rsidRPr="006004ED" w:rsidRDefault="00013BF4" w:rsidP="00505525"/>
          <w:p w14:paraId="6B721478" w14:textId="77777777" w:rsidR="00013BF4" w:rsidRPr="006004ED" w:rsidRDefault="00013BF4" w:rsidP="0001540E">
            <w:pPr>
              <w:rPr>
                <w:color w:val="000000"/>
              </w:rPr>
            </w:pPr>
          </w:p>
        </w:tc>
        <w:tc>
          <w:tcPr>
            <w:tcW w:w="3119" w:type="dxa"/>
            <w:vMerge w:val="restart"/>
            <w:shd w:val="clear" w:color="auto" w:fill="auto"/>
          </w:tcPr>
          <w:p w14:paraId="12882BB8" w14:textId="77777777" w:rsidR="00013BF4" w:rsidRPr="006004ED" w:rsidRDefault="00013BF4" w:rsidP="00505525">
            <w:r w:rsidRPr="006004ED">
              <w:t>3.1. Ikimokyklinio ugdymo mokytojų įsitraukimas tobulinant mokyklą.</w:t>
            </w:r>
          </w:p>
          <w:p w14:paraId="0D01E985" w14:textId="77777777" w:rsidR="00013BF4" w:rsidRPr="006004ED" w:rsidRDefault="000F3F05" w:rsidP="00505525">
            <w:r w:rsidRPr="006004ED">
              <w:t xml:space="preserve">3.2. </w:t>
            </w:r>
            <w:r w:rsidR="00013BF4" w:rsidRPr="006004ED">
              <w:t>Ikimokyklinio ugdymo mokytojai dalyvauja. progimnazijos savivaldoje.</w:t>
            </w:r>
          </w:p>
          <w:p w14:paraId="1D684539" w14:textId="77777777" w:rsidR="00013BF4" w:rsidRPr="006004ED" w:rsidRDefault="00013BF4" w:rsidP="00013BF4">
            <w:r w:rsidRPr="006004ED">
              <w:t xml:space="preserve">3.3. Ikimokyklinio ugdymo  mokinių tėvai įsitraukia tobulinant mokyklą </w:t>
            </w:r>
          </w:p>
        </w:tc>
        <w:tc>
          <w:tcPr>
            <w:tcW w:w="992" w:type="dxa"/>
            <w:shd w:val="clear" w:color="auto" w:fill="auto"/>
          </w:tcPr>
          <w:p w14:paraId="44344E22" w14:textId="77777777" w:rsidR="00013BF4" w:rsidRPr="006004ED" w:rsidRDefault="00013BF4" w:rsidP="0001540E">
            <w:pPr>
              <w:rPr>
                <w:color w:val="000000"/>
              </w:rPr>
            </w:pPr>
            <w:r w:rsidRPr="006004ED">
              <w:rPr>
                <w:color w:val="000000"/>
              </w:rPr>
              <w:t>4.2.1.</w:t>
            </w:r>
          </w:p>
        </w:tc>
        <w:tc>
          <w:tcPr>
            <w:tcW w:w="2835" w:type="dxa"/>
            <w:shd w:val="clear" w:color="auto" w:fill="auto"/>
          </w:tcPr>
          <w:p w14:paraId="25A6518F" w14:textId="77777777" w:rsidR="00013BF4" w:rsidRPr="006004ED" w:rsidRDefault="00013BF4" w:rsidP="0001540E">
            <w:pPr>
              <w:pStyle w:val="prastasis1"/>
              <w:rPr>
                <w:color w:val="000000"/>
              </w:rPr>
            </w:pPr>
            <w:r w:rsidRPr="006004ED">
              <w:rPr>
                <w:color w:val="000000"/>
              </w:rPr>
              <w:t>Mokytojų, da</w:t>
            </w:r>
            <w:r w:rsidR="000F3F05" w:rsidRPr="006004ED">
              <w:rPr>
                <w:color w:val="000000"/>
              </w:rPr>
              <w:t xml:space="preserve">lyvaujančių </w:t>
            </w:r>
            <w:r w:rsidRPr="006004ED">
              <w:rPr>
                <w:color w:val="000000"/>
              </w:rPr>
              <w:t>mokyklos veiklos tobulinimo grupėje, dalis</w:t>
            </w:r>
          </w:p>
        </w:tc>
        <w:tc>
          <w:tcPr>
            <w:tcW w:w="851" w:type="dxa"/>
            <w:shd w:val="clear" w:color="auto" w:fill="auto"/>
          </w:tcPr>
          <w:p w14:paraId="7893A14E" w14:textId="77777777" w:rsidR="00013BF4" w:rsidRPr="006004ED" w:rsidRDefault="00013BF4" w:rsidP="000F3F05">
            <w:pPr>
              <w:pStyle w:val="prastasis1"/>
              <w:jc w:val="center"/>
              <w:rPr>
                <w:color w:val="000000"/>
              </w:rPr>
            </w:pPr>
            <w:r w:rsidRPr="006004ED">
              <w:rPr>
                <w:color w:val="000000"/>
              </w:rPr>
              <w:t>50 proc.</w:t>
            </w:r>
          </w:p>
        </w:tc>
        <w:tc>
          <w:tcPr>
            <w:tcW w:w="708" w:type="dxa"/>
            <w:shd w:val="clear" w:color="auto" w:fill="auto"/>
          </w:tcPr>
          <w:p w14:paraId="52A01CAE" w14:textId="77777777" w:rsidR="00013BF4" w:rsidRPr="006004ED" w:rsidRDefault="00013BF4" w:rsidP="000F3F05">
            <w:pPr>
              <w:pStyle w:val="prastasis1"/>
              <w:jc w:val="center"/>
              <w:rPr>
                <w:color w:val="000000"/>
              </w:rPr>
            </w:pPr>
            <w:r w:rsidRPr="006004ED">
              <w:rPr>
                <w:color w:val="000000"/>
              </w:rPr>
              <w:t>100 proc.</w:t>
            </w:r>
          </w:p>
        </w:tc>
        <w:tc>
          <w:tcPr>
            <w:tcW w:w="709" w:type="dxa"/>
            <w:shd w:val="clear" w:color="auto" w:fill="auto"/>
          </w:tcPr>
          <w:p w14:paraId="6379160D" w14:textId="77777777" w:rsidR="00013BF4" w:rsidRPr="006004ED" w:rsidRDefault="00013BF4" w:rsidP="000F3F05">
            <w:pPr>
              <w:pStyle w:val="prastasis1"/>
              <w:jc w:val="center"/>
              <w:rPr>
                <w:color w:val="000000"/>
              </w:rPr>
            </w:pPr>
            <w:r w:rsidRPr="006004ED">
              <w:rPr>
                <w:color w:val="000000"/>
              </w:rPr>
              <w:t>100 proc.</w:t>
            </w:r>
          </w:p>
        </w:tc>
        <w:tc>
          <w:tcPr>
            <w:tcW w:w="709" w:type="dxa"/>
            <w:shd w:val="clear" w:color="auto" w:fill="auto"/>
          </w:tcPr>
          <w:p w14:paraId="374FDE92" w14:textId="77777777" w:rsidR="00013BF4" w:rsidRPr="006004ED" w:rsidRDefault="00013BF4" w:rsidP="000F3F05">
            <w:pPr>
              <w:pStyle w:val="prastasis1"/>
              <w:jc w:val="center"/>
              <w:rPr>
                <w:color w:val="000000"/>
              </w:rPr>
            </w:pPr>
            <w:r w:rsidRPr="006004ED">
              <w:rPr>
                <w:color w:val="000000"/>
              </w:rPr>
              <w:t>100 proc.</w:t>
            </w:r>
          </w:p>
        </w:tc>
        <w:tc>
          <w:tcPr>
            <w:tcW w:w="1956" w:type="dxa"/>
            <w:shd w:val="clear" w:color="auto" w:fill="auto"/>
          </w:tcPr>
          <w:p w14:paraId="0E1A4575" w14:textId="77777777" w:rsidR="00013BF4" w:rsidRPr="006004ED" w:rsidRDefault="00013BF4" w:rsidP="00013BF4">
            <w:r w:rsidRPr="006004ED">
              <w:t>Mokytojų savianalizės ir veiklos įsivertinimo dokumentų analizė</w:t>
            </w:r>
          </w:p>
          <w:p w14:paraId="20E758BF" w14:textId="77777777" w:rsidR="00013BF4" w:rsidRPr="006004ED" w:rsidRDefault="00361532" w:rsidP="0001540E">
            <w:pPr>
              <w:rPr>
                <w:i/>
                <w:color w:val="000000"/>
              </w:rPr>
            </w:pPr>
            <w:r>
              <w:rPr>
                <w:i/>
                <w:color w:val="000000"/>
              </w:rPr>
              <w:t>D</w:t>
            </w:r>
            <w:r w:rsidR="00013BF4" w:rsidRPr="006004ED">
              <w:rPr>
                <w:i/>
                <w:color w:val="000000"/>
              </w:rPr>
              <w:t xml:space="preserve">irektorius </w:t>
            </w:r>
          </w:p>
        </w:tc>
        <w:tc>
          <w:tcPr>
            <w:tcW w:w="1333" w:type="dxa"/>
            <w:shd w:val="clear" w:color="auto" w:fill="auto"/>
          </w:tcPr>
          <w:p w14:paraId="6644568D" w14:textId="77777777" w:rsidR="00013BF4" w:rsidRPr="006004ED" w:rsidRDefault="00013BF4" w:rsidP="0001540E">
            <w:pPr>
              <w:rPr>
                <w:color w:val="000000"/>
              </w:rPr>
            </w:pPr>
            <w:r w:rsidRPr="006004ED">
              <w:rPr>
                <w:color w:val="000000"/>
              </w:rPr>
              <w:t>Metiniai pokalbiai. Birželis</w:t>
            </w:r>
          </w:p>
          <w:p w14:paraId="66B93DC8" w14:textId="77777777" w:rsidR="00013BF4" w:rsidRPr="006004ED" w:rsidRDefault="00013BF4" w:rsidP="0001540E">
            <w:pPr>
              <w:rPr>
                <w:color w:val="000000"/>
              </w:rPr>
            </w:pPr>
          </w:p>
          <w:p w14:paraId="6B840456" w14:textId="77777777" w:rsidR="00013BF4" w:rsidRPr="006004ED" w:rsidRDefault="00013BF4" w:rsidP="0001540E">
            <w:pPr>
              <w:rPr>
                <w:color w:val="000000"/>
              </w:rPr>
            </w:pPr>
          </w:p>
          <w:p w14:paraId="42A7398C" w14:textId="77777777" w:rsidR="00013BF4" w:rsidRPr="006004ED" w:rsidRDefault="00013BF4" w:rsidP="0001540E">
            <w:pPr>
              <w:rPr>
                <w:color w:val="000000"/>
              </w:rPr>
            </w:pPr>
          </w:p>
          <w:p w14:paraId="245795B0" w14:textId="77777777" w:rsidR="00013BF4" w:rsidRPr="006004ED" w:rsidRDefault="00013BF4" w:rsidP="0001540E">
            <w:pPr>
              <w:rPr>
                <w:color w:val="000000"/>
              </w:rPr>
            </w:pPr>
          </w:p>
          <w:p w14:paraId="4F165502" w14:textId="77777777" w:rsidR="00013BF4" w:rsidRPr="006004ED" w:rsidRDefault="00013BF4" w:rsidP="0001540E">
            <w:pPr>
              <w:rPr>
                <w:color w:val="000000"/>
              </w:rPr>
            </w:pPr>
          </w:p>
        </w:tc>
      </w:tr>
      <w:tr w:rsidR="00013BF4" w:rsidRPr="006004ED" w14:paraId="7B4B01EF" w14:textId="77777777" w:rsidTr="00FB22CC">
        <w:tc>
          <w:tcPr>
            <w:tcW w:w="1809" w:type="dxa"/>
            <w:vMerge/>
            <w:shd w:val="clear" w:color="auto" w:fill="auto"/>
          </w:tcPr>
          <w:p w14:paraId="61B1E48A" w14:textId="77777777" w:rsidR="00013BF4" w:rsidRPr="006004ED" w:rsidRDefault="00013BF4" w:rsidP="00505525">
            <w:pPr>
              <w:rPr>
                <w:b/>
              </w:rPr>
            </w:pPr>
          </w:p>
        </w:tc>
        <w:tc>
          <w:tcPr>
            <w:tcW w:w="3119" w:type="dxa"/>
            <w:vMerge/>
            <w:shd w:val="clear" w:color="auto" w:fill="auto"/>
          </w:tcPr>
          <w:p w14:paraId="009959E1" w14:textId="77777777" w:rsidR="00013BF4" w:rsidRPr="006004ED" w:rsidRDefault="00013BF4" w:rsidP="00505525"/>
        </w:tc>
        <w:tc>
          <w:tcPr>
            <w:tcW w:w="992" w:type="dxa"/>
            <w:shd w:val="clear" w:color="auto" w:fill="auto"/>
          </w:tcPr>
          <w:p w14:paraId="1619B4C1" w14:textId="77777777" w:rsidR="00013BF4" w:rsidRPr="006004ED" w:rsidRDefault="00013BF4" w:rsidP="0001540E">
            <w:pPr>
              <w:rPr>
                <w:color w:val="000000"/>
              </w:rPr>
            </w:pPr>
            <w:r w:rsidRPr="006004ED">
              <w:rPr>
                <w:color w:val="000000"/>
              </w:rPr>
              <w:t>4.2.2.</w:t>
            </w:r>
          </w:p>
        </w:tc>
        <w:tc>
          <w:tcPr>
            <w:tcW w:w="2835" w:type="dxa"/>
            <w:shd w:val="clear" w:color="auto" w:fill="auto"/>
          </w:tcPr>
          <w:p w14:paraId="73380370" w14:textId="77777777" w:rsidR="00013BF4" w:rsidRPr="006004ED" w:rsidRDefault="001D71E7" w:rsidP="0001540E">
            <w:pPr>
              <w:pStyle w:val="prastasis1"/>
              <w:rPr>
                <w:color w:val="000000"/>
              </w:rPr>
            </w:pPr>
            <w:r w:rsidRPr="006004ED">
              <w:rPr>
                <w:color w:val="000000"/>
              </w:rPr>
              <w:t>Tėvų, įsitraukusių į veiklas, tobulinant mokyklą, dalis</w:t>
            </w:r>
          </w:p>
        </w:tc>
        <w:tc>
          <w:tcPr>
            <w:tcW w:w="851" w:type="dxa"/>
            <w:shd w:val="clear" w:color="auto" w:fill="auto"/>
          </w:tcPr>
          <w:p w14:paraId="46E8D54A" w14:textId="77777777" w:rsidR="00013BF4" w:rsidRPr="006004ED" w:rsidRDefault="001D71E7" w:rsidP="000F3F05">
            <w:pPr>
              <w:pStyle w:val="prastasis1"/>
              <w:jc w:val="center"/>
              <w:rPr>
                <w:color w:val="000000"/>
              </w:rPr>
            </w:pPr>
            <w:r w:rsidRPr="006004ED">
              <w:rPr>
                <w:color w:val="000000"/>
              </w:rPr>
              <w:t>30 proc.</w:t>
            </w:r>
          </w:p>
        </w:tc>
        <w:tc>
          <w:tcPr>
            <w:tcW w:w="708" w:type="dxa"/>
            <w:shd w:val="clear" w:color="auto" w:fill="auto"/>
          </w:tcPr>
          <w:p w14:paraId="6D4B41D6" w14:textId="77777777" w:rsidR="00013BF4" w:rsidRPr="006004ED" w:rsidRDefault="001D71E7" w:rsidP="000F3F05">
            <w:pPr>
              <w:pStyle w:val="prastasis1"/>
              <w:jc w:val="center"/>
              <w:rPr>
                <w:color w:val="000000"/>
              </w:rPr>
            </w:pPr>
            <w:r w:rsidRPr="006004ED">
              <w:rPr>
                <w:color w:val="000000"/>
              </w:rPr>
              <w:t>35 proc.</w:t>
            </w:r>
          </w:p>
        </w:tc>
        <w:tc>
          <w:tcPr>
            <w:tcW w:w="709" w:type="dxa"/>
            <w:shd w:val="clear" w:color="auto" w:fill="auto"/>
          </w:tcPr>
          <w:p w14:paraId="7B29934B" w14:textId="77777777" w:rsidR="00013BF4" w:rsidRPr="006004ED" w:rsidRDefault="001D71E7" w:rsidP="000F3F05">
            <w:pPr>
              <w:pStyle w:val="prastasis1"/>
              <w:jc w:val="center"/>
              <w:rPr>
                <w:color w:val="000000"/>
              </w:rPr>
            </w:pPr>
            <w:r w:rsidRPr="006004ED">
              <w:rPr>
                <w:color w:val="000000"/>
              </w:rPr>
              <w:t>50 proc.</w:t>
            </w:r>
          </w:p>
        </w:tc>
        <w:tc>
          <w:tcPr>
            <w:tcW w:w="709" w:type="dxa"/>
            <w:shd w:val="clear" w:color="auto" w:fill="auto"/>
          </w:tcPr>
          <w:p w14:paraId="05049B76" w14:textId="77777777" w:rsidR="00013BF4" w:rsidRPr="006004ED" w:rsidRDefault="001D71E7" w:rsidP="000F3F05">
            <w:pPr>
              <w:pStyle w:val="prastasis1"/>
              <w:jc w:val="center"/>
              <w:rPr>
                <w:color w:val="000000"/>
              </w:rPr>
            </w:pPr>
            <w:r w:rsidRPr="006004ED">
              <w:rPr>
                <w:color w:val="000000"/>
              </w:rPr>
              <w:t>60 proc.</w:t>
            </w:r>
          </w:p>
        </w:tc>
        <w:tc>
          <w:tcPr>
            <w:tcW w:w="1956" w:type="dxa"/>
            <w:shd w:val="clear" w:color="auto" w:fill="auto"/>
          </w:tcPr>
          <w:p w14:paraId="1CCCB10C" w14:textId="77777777" w:rsidR="00013BF4" w:rsidRPr="006004ED" w:rsidRDefault="001D71E7" w:rsidP="00013BF4">
            <w:r w:rsidRPr="006004ED">
              <w:t xml:space="preserve">Ikimokyklinio ugdymo grupės dokumentų analizė. </w:t>
            </w:r>
          </w:p>
          <w:p w14:paraId="73B0CF28" w14:textId="77777777" w:rsidR="001D71E7" w:rsidRPr="006004ED" w:rsidRDefault="001D71E7" w:rsidP="00013BF4">
            <w:r w:rsidRPr="006004ED">
              <w:t xml:space="preserve">e. dienyno „Mūsų darželis“ informacija </w:t>
            </w:r>
          </w:p>
          <w:p w14:paraId="61081B67" w14:textId="77777777" w:rsidR="001D71E7" w:rsidRPr="006004ED" w:rsidRDefault="001D71E7" w:rsidP="00013BF4">
            <w:pPr>
              <w:rPr>
                <w:i/>
              </w:rPr>
            </w:pPr>
            <w:r w:rsidRPr="006004ED">
              <w:rPr>
                <w:i/>
              </w:rPr>
              <w:t>Ikimokyklinio ugdymo mokytojai</w:t>
            </w:r>
          </w:p>
        </w:tc>
        <w:tc>
          <w:tcPr>
            <w:tcW w:w="1333" w:type="dxa"/>
            <w:shd w:val="clear" w:color="auto" w:fill="auto"/>
          </w:tcPr>
          <w:p w14:paraId="0F103196" w14:textId="77777777" w:rsidR="00013BF4" w:rsidRPr="006004ED" w:rsidRDefault="001D71E7" w:rsidP="0001540E">
            <w:pPr>
              <w:rPr>
                <w:color w:val="000000"/>
              </w:rPr>
            </w:pPr>
            <w:r w:rsidRPr="006004ED">
              <w:rPr>
                <w:color w:val="000000"/>
              </w:rPr>
              <w:t>Refleksijos pokalbiai su ikimokyklinio ugdymo mokytojais</w:t>
            </w:r>
          </w:p>
        </w:tc>
      </w:tr>
    </w:tbl>
    <w:p w14:paraId="079621BE" w14:textId="77777777" w:rsidR="00DF07DA" w:rsidRPr="006004ED" w:rsidRDefault="00DF07DA" w:rsidP="006C6DA3">
      <w:pPr>
        <w:rPr>
          <w:i/>
        </w:rPr>
      </w:pPr>
    </w:p>
    <w:p w14:paraId="25992980" w14:textId="77777777" w:rsidR="001C78C8" w:rsidRPr="006004ED" w:rsidRDefault="001C78C8" w:rsidP="001C78C8">
      <w:pPr>
        <w:rPr>
          <w:i/>
        </w:rPr>
      </w:pPr>
      <w:r w:rsidRPr="006004ED">
        <w:rPr>
          <w:b/>
          <w:i/>
          <w:u w:val="single"/>
        </w:rPr>
        <w:t>Trupinimai :</w:t>
      </w:r>
      <w:r w:rsidR="00361532">
        <w:rPr>
          <w:b/>
          <w:i/>
          <w:u w:val="single"/>
        </w:rPr>
        <w:t xml:space="preserve"> </w:t>
      </w:r>
      <w:r w:rsidRPr="006004ED">
        <w:rPr>
          <w:i/>
        </w:rPr>
        <w:t>Ugdymas(</w:t>
      </w:r>
      <w:proofErr w:type="spellStart"/>
      <w:r w:rsidRPr="006004ED">
        <w:rPr>
          <w:i/>
        </w:rPr>
        <w:t>is</w:t>
      </w:r>
      <w:proofErr w:type="spellEnd"/>
      <w:r w:rsidRPr="006004ED">
        <w:rPr>
          <w:i/>
        </w:rPr>
        <w:t>) paradigmų kaitoje – UPK</w:t>
      </w:r>
      <w:r w:rsidR="00361532">
        <w:rPr>
          <w:i/>
        </w:rPr>
        <w:tab/>
      </w:r>
      <w:r w:rsidR="00361532">
        <w:rPr>
          <w:i/>
        </w:rPr>
        <w:tab/>
      </w:r>
      <w:r w:rsidR="00361532">
        <w:rPr>
          <w:i/>
        </w:rPr>
        <w:tab/>
      </w:r>
      <w:r w:rsidRPr="006004ED">
        <w:rPr>
          <w:i/>
        </w:rPr>
        <w:t>Ugdymo planas –UP</w:t>
      </w:r>
    </w:p>
    <w:p w14:paraId="7FD9E52B" w14:textId="77777777" w:rsidR="001C78C8" w:rsidRPr="006004ED" w:rsidRDefault="001C78C8" w:rsidP="001C78C8">
      <w:pPr>
        <w:rPr>
          <w:i/>
        </w:rPr>
      </w:pPr>
      <w:r w:rsidRPr="006004ED">
        <w:rPr>
          <w:i/>
        </w:rPr>
        <w:t xml:space="preserve">                     Bendrieji gebėjimai –BG</w:t>
      </w:r>
      <w:r w:rsidR="00361532">
        <w:rPr>
          <w:i/>
        </w:rPr>
        <w:tab/>
      </w:r>
      <w:r w:rsidR="00361532">
        <w:rPr>
          <w:i/>
        </w:rPr>
        <w:tab/>
      </w:r>
      <w:r w:rsidR="00361532">
        <w:rPr>
          <w:i/>
        </w:rPr>
        <w:tab/>
      </w:r>
      <w:r w:rsidR="00361532">
        <w:rPr>
          <w:i/>
        </w:rPr>
        <w:tab/>
      </w:r>
      <w:r w:rsidRPr="006004ED">
        <w:rPr>
          <w:i/>
        </w:rPr>
        <w:t>Dalyko gebėjimai – DG</w:t>
      </w:r>
    </w:p>
    <w:p w14:paraId="6539A25F" w14:textId="77777777" w:rsidR="001C78C8" w:rsidRPr="006004ED" w:rsidRDefault="001C78C8" w:rsidP="001C78C8">
      <w:pPr>
        <w:rPr>
          <w:i/>
        </w:rPr>
      </w:pPr>
      <w:r w:rsidRPr="006004ED">
        <w:rPr>
          <w:i/>
        </w:rPr>
        <w:t xml:space="preserve">                    </w:t>
      </w:r>
      <w:r w:rsidR="00361532">
        <w:rPr>
          <w:i/>
        </w:rPr>
        <w:t xml:space="preserve"> </w:t>
      </w:r>
      <w:r w:rsidRPr="006004ED">
        <w:rPr>
          <w:i/>
        </w:rPr>
        <w:t>Projektinės veiklos organizavimas – PVO</w:t>
      </w:r>
      <w:r w:rsidR="00361532">
        <w:rPr>
          <w:i/>
        </w:rPr>
        <w:tab/>
      </w:r>
      <w:r w:rsidR="00361532">
        <w:rPr>
          <w:i/>
        </w:rPr>
        <w:tab/>
      </w:r>
      <w:r w:rsidRPr="006004ED">
        <w:rPr>
          <w:i/>
        </w:rPr>
        <w:t xml:space="preserve">Mokslo metai – m. m. </w:t>
      </w:r>
    </w:p>
    <w:p w14:paraId="6F170B2C" w14:textId="77777777" w:rsidR="001C78C8" w:rsidRPr="006004ED" w:rsidRDefault="001C78C8" w:rsidP="00361532">
      <w:pPr>
        <w:ind w:left="9072" w:hanging="9072"/>
        <w:rPr>
          <w:i/>
        </w:rPr>
      </w:pPr>
      <w:r w:rsidRPr="006004ED">
        <w:rPr>
          <w:i/>
        </w:rPr>
        <w:t xml:space="preserve">                    Kultūringo elgesio skatinimo programa –KESP</w:t>
      </w:r>
      <w:r w:rsidR="00361532">
        <w:rPr>
          <w:i/>
        </w:rPr>
        <w:t xml:space="preserve">                                 </w:t>
      </w:r>
      <w:r w:rsidRPr="006004ED">
        <w:rPr>
          <w:i/>
        </w:rPr>
        <w:t>Mokinių skatinimo, pasiekimų ir pažangos vertinimo tvarka  – MSPPV</w:t>
      </w:r>
    </w:p>
    <w:p w14:paraId="62149011" w14:textId="77777777" w:rsidR="001C78C8" w:rsidRPr="006004ED" w:rsidRDefault="001C78C8" w:rsidP="001C78C8">
      <w:pPr>
        <w:rPr>
          <w:b/>
        </w:rPr>
      </w:pPr>
      <w:r w:rsidRPr="006004ED">
        <w:rPr>
          <w:i/>
        </w:rPr>
        <w:t xml:space="preserve">                    Ikimokyklinio ir priešmokyklinio ugdymo grupė – IPUG</w:t>
      </w:r>
      <w:r w:rsidR="00361532">
        <w:rPr>
          <w:b/>
        </w:rPr>
        <w:t xml:space="preserve">                   </w:t>
      </w:r>
      <w:r w:rsidRPr="006004ED">
        <w:rPr>
          <w:i/>
        </w:rPr>
        <w:t>Vaiko gerovės komisija– VGK</w:t>
      </w:r>
    </w:p>
    <w:p w14:paraId="49E7CA65" w14:textId="77777777" w:rsidR="001C78C8" w:rsidRPr="006004ED" w:rsidRDefault="001C78C8" w:rsidP="001C78C8">
      <w:pPr>
        <w:rPr>
          <w:i/>
        </w:rPr>
      </w:pPr>
      <w:r w:rsidRPr="006004ED">
        <w:rPr>
          <w:i/>
        </w:rPr>
        <w:t xml:space="preserve">                    Nacionalinis mokinių pasiekimų patikrinimas – NMPP</w:t>
      </w:r>
    </w:p>
    <w:p w14:paraId="5C4C65F2" w14:textId="77777777" w:rsidR="00BD644F" w:rsidRPr="006004ED" w:rsidRDefault="00BD644F" w:rsidP="006C6DA3">
      <w:pPr>
        <w:rPr>
          <w:i/>
        </w:rPr>
      </w:pPr>
    </w:p>
    <w:p w14:paraId="79EFEC46" w14:textId="77777777" w:rsidR="001C78C8" w:rsidRDefault="001C78C8" w:rsidP="006C6DA3">
      <w:pPr>
        <w:rPr>
          <w:i/>
        </w:rPr>
      </w:pPr>
    </w:p>
    <w:p w14:paraId="34746286" w14:textId="77777777" w:rsidR="00FB22CC" w:rsidRPr="006004ED" w:rsidRDefault="00FB22CC" w:rsidP="006C6DA3">
      <w:pPr>
        <w:rPr>
          <w:i/>
        </w:rPr>
      </w:pPr>
    </w:p>
    <w:p w14:paraId="044820D6" w14:textId="77777777" w:rsidR="001C78C8" w:rsidRPr="006004ED" w:rsidRDefault="001C78C8" w:rsidP="006C6DA3">
      <w:pPr>
        <w:rPr>
          <w:i/>
        </w:rPr>
      </w:pPr>
    </w:p>
    <w:p w14:paraId="5E205854" w14:textId="77777777" w:rsidR="00BD644F" w:rsidRPr="006004ED" w:rsidRDefault="001C78C8" w:rsidP="001C78C8">
      <w:pPr>
        <w:ind w:firstLine="1296"/>
        <w:jc w:val="center"/>
        <w:rPr>
          <w:b/>
        </w:rPr>
      </w:pPr>
      <w:r w:rsidRPr="006004ED">
        <w:rPr>
          <w:b/>
        </w:rPr>
        <w:lastRenderedPageBreak/>
        <w:t>FINANSINIAI</w:t>
      </w:r>
      <w:r w:rsidR="00BD644F" w:rsidRPr="006004ED">
        <w:rPr>
          <w:b/>
        </w:rPr>
        <w:t xml:space="preserve"> I</w:t>
      </w:r>
      <w:r w:rsidRPr="006004ED">
        <w:rPr>
          <w:b/>
        </w:rPr>
        <w:t xml:space="preserve">ŠTEKLIAI STRATEGINIAMS TIKSLAMS </w:t>
      </w:r>
      <w:r w:rsidR="00BD644F" w:rsidRPr="006004ED">
        <w:rPr>
          <w:b/>
        </w:rPr>
        <w:t>PASIEKTI</w:t>
      </w:r>
    </w:p>
    <w:p w14:paraId="19E97D43" w14:textId="77777777" w:rsidR="006004ED" w:rsidRPr="006004ED" w:rsidRDefault="00BD644F" w:rsidP="00BD644F">
      <w:r w:rsidRPr="006004ED">
        <w:t xml:space="preserve">● </w:t>
      </w:r>
      <w:r w:rsidR="006004ED" w:rsidRPr="006004ED">
        <w:t xml:space="preserve">Valstybės biudžeto lėšos </w:t>
      </w:r>
    </w:p>
    <w:p w14:paraId="2D7738A6" w14:textId="77777777" w:rsidR="00BD644F" w:rsidRPr="006004ED" w:rsidRDefault="00BD644F" w:rsidP="00BD644F">
      <w:r w:rsidRPr="006004ED">
        <w:t xml:space="preserve">● </w:t>
      </w:r>
      <w:r w:rsidR="006004ED" w:rsidRPr="006004ED">
        <w:t xml:space="preserve">Savivaldybės biudžeto </w:t>
      </w:r>
      <w:r w:rsidRPr="006004ED">
        <w:t>lėšos</w:t>
      </w:r>
    </w:p>
    <w:p w14:paraId="51C512D1" w14:textId="77777777" w:rsidR="00BD644F" w:rsidRPr="006004ED" w:rsidRDefault="006004ED" w:rsidP="00BD644F">
      <w:r w:rsidRPr="006004ED">
        <w:t>● P</w:t>
      </w:r>
      <w:r w:rsidR="00BD644F" w:rsidRPr="006004ED">
        <w:t>rojektų lėšos</w:t>
      </w:r>
    </w:p>
    <w:p w14:paraId="106FC5F4" w14:textId="77777777" w:rsidR="00BD644F" w:rsidRPr="006004ED" w:rsidRDefault="00BD644F" w:rsidP="00BD644F">
      <w:r w:rsidRPr="006004ED">
        <w:t>● 1,2 proc. gyventojų pajamų mokesčio lėšos</w:t>
      </w:r>
    </w:p>
    <w:p w14:paraId="2B09D5F1" w14:textId="77777777" w:rsidR="00BD644F" w:rsidRDefault="00BD644F" w:rsidP="00BD644F">
      <w:r w:rsidRPr="006004ED">
        <w:t>● Spec. lėšos</w:t>
      </w:r>
    </w:p>
    <w:p w14:paraId="33615026" w14:textId="77777777" w:rsidR="00361532" w:rsidRPr="006004ED" w:rsidRDefault="00361532" w:rsidP="00BD644F"/>
    <w:p w14:paraId="374C943A" w14:textId="77777777" w:rsidR="002422E6" w:rsidRPr="006004ED" w:rsidRDefault="002422E6" w:rsidP="00075883">
      <w:pPr>
        <w:rPr>
          <w:b/>
        </w:rPr>
      </w:pPr>
    </w:p>
    <w:p w14:paraId="0FDF476B" w14:textId="77777777" w:rsidR="00F20E5E" w:rsidRPr="006004ED" w:rsidRDefault="00F20E5E" w:rsidP="00F20E5E">
      <w:pPr>
        <w:jc w:val="center"/>
        <w:rPr>
          <w:b/>
          <w:lang w:eastAsia="en-US"/>
        </w:rPr>
      </w:pPr>
      <w:r w:rsidRPr="006004ED">
        <w:rPr>
          <w:b/>
          <w:lang w:eastAsia="en-US"/>
        </w:rPr>
        <w:t>STRATEGINIO PLANO ĮGYVENDINIMO ATSKAITOMYBĖ</w:t>
      </w:r>
    </w:p>
    <w:p w14:paraId="03C39F41" w14:textId="77777777" w:rsidR="00F20E5E" w:rsidRPr="006004ED" w:rsidRDefault="00F20E5E" w:rsidP="00F20E5E">
      <w:pPr>
        <w:jc w:val="center"/>
        <w:rPr>
          <w:b/>
          <w:lang w:eastAsia="en-US"/>
        </w:rPr>
      </w:pPr>
    </w:p>
    <w:p w14:paraId="02C129C1" w14:textId="77777777" w:rsidR="00F20E5E" w:rsidRPr="006004ED" w:rsidRDefault="00F20E5E" w:rsidP="00F20E5E">
      <w:pPr>
        <w:ind w:firstLine="1296"/>
        <w:jc w:val="both"/>
        <w:rPr>
          <w:lang w:eastAsia="en-US"/>
        </w:rPr>
      </w:pPr>
      <w:r w:rsidRPr="006004ED">
        <w:rPr>
          <w:lang w:eastAsia="en-US"/>
        </w:rPr>
        <w:t xml:space="preserve">Progimnazijos strateginio plano tikslai ir uždaviniai įgyvendinami kasmet sudarant progimnazijos metinį veiklos planą. Strateginio plano įgyvendinimą prižiūri direktoriaus įsakymu </w:t>
      </w:r>
      <w:r w:rsidR="00361532" w:rsidRPr="00361532">
        <w:rPr>
          <w:lang w:eastAsia="en-US"/>
        </w:rPr>
        <w:t>patvirtinta</w:t>
      </w:r>
      <w:r w:rsidR="00361532">
        <w:rPr>
          <w:lang w:eastAsia="en-US"/>
        </w:rPr>
        <w:t xml:space="preserve"> strateginio plano rengimo grupė,</w:t>
      </w:r>
      <w:r w:rsidR="00361532" w:rsidRPr="00361532">
        <w:rPr>
          <w:lang w:eastAsia="en-US"/>
        </w:rPr>
        <w:t xml:space="preserve"> kuriai vadovauja </w:t>
      </w:r>
      <w:r w:rsidRPr="00361532">
        <w:rPr>
          <w:lang w:eastAsia="en-US"/>
        </w:rPr>
        <w:t xml:space="preserve"> direktoriaus pavaduotojas ugdymui</w:t>
      </w:r>
      <w:r w:rsidR="00361532" w:rsidRPr="00361532">
        <w:rPr>
          <w:lang w:eastAsia="en-US"/>
        </w:rPr>
        <w:t>.</w:t>
      </w:r>
    </w:p>
    <w:p w14:paraId="476B79E0" w14:textId="77777777" w:rsidR="00F20E5E" w:rsidRPr="006004ED" w:rsidRDefault="00F20E5E" w:rsidP="00F20E5E">
      <w:pPr>
        <w:jc w:val="both"/>
        <w:rPr>
          <w:lang w:eastAsia="en-US"/>
        </w:rPr>
      </w:pPr>
      <w:r w:rsidRPr="006004ED">
        <w:rPr>
          <w:lang w:eastAsia="en-US"/>
        </w:rPr>
        <w:t xml:space="preserve">                    Strateginio plano įgyvendinimo stebėsena vyksta sistemingai: kiekvienų metų pabaigoje analizuojamas progimnazijos metinio plano įgyvendinimas, teikiamos rekomendacijos strateginio plano </w:t>
      </w:r>
      <w:r w:rsidR="00E327AB">
        <w:rPr>
          <w:lang w:eastAsia="en-US"/>
        </w:rPr>
        <w:t xml:space="preserve">rengimo grupei. </w:t>
      </w:r>
      <w:r w:rsidRPr="006004ED">
        <w:rPr>
          <w:lang w:eastAsia="en-US"/>
        </w:rPr>
        <w:t xml:space="preserve"> </w:t>
      </w:r>
    </w:p>
    <w:p w14:paraId="012F5907" w14:textId="77777777" w:rsidR="00F20E5E" w:rsidRPr="006004ED" w:rsidRDefault="00F20E5E" w:rsidP="00633B68">
      <w:pPr>
        <w:ind w:firstLine="1296"/>
        <w:jc w:val="both"/>
        <w:rPr>
          <w:lang w:eastAsia="en-US"/>
        </w:rPr>
      </w:pPr>
      <w:r w:rsidRPr="006004ED">
        <w:rPr>
          <w:lang w:eastAsia="en-US"/>
        </w:rPr>
        <w:t>Strateginio plano rengimo darbo grupė stebėsenos rezultatus pris</w:t>
      </w:r>
      <w:r w:rsidR="00361532">
        <w:rPr>
          <w:lang w:eastAsia="en-US"/>
        </w:rPr>
        <w:t xml:space="preserve">tato progimnazijos </w:t>
      </w:r>
      <w:r w:rsidRPr="006004ED">
        <w:rPr>
          <w:color w:val="000000"/>
          <w:lang w:eastAsia="en-US"/>
        </w:rPr>
        <w:t>tarybai, mokytojų</w:t>
      </w:r>
      <w:r w:rsidR="00633B68">
        <w:rPr>
          <w:lang w:eastAsia="en-US"/>
        </w:rPr>
        <w:t xml:space="preserve"> tarybai.</w:t>
      </w:r>
      <w:r w:rsidRPr="006004ED">
        <w:rPr>
          <w:lang w:eastAsia="en-US"/>
        </w:rPr>
        <w:t xml:space="preserve"> Pr</w:t>
      </w:r>
      <w:r w:rsidR="00633B68">
        <w:rPr>
          <w:lang w:eastAsia="en-US"/>
        </w:rPr>
        <w:t xml:space="preserve">ogimnazijos </w:t>
      </w:r>
      <w:r w:rsidRPr="006004ED">
        <w:rPr>
          <w:lang w:eastAsia="en-US"/>
        </w:rPr>
        <w:t>bendruomenė turi galimybę išsakyti savo nuomonę, teikti siūlymus, kaip optimaliau įgyvendinti progimnazijos strateginius tikslus ir uždavinius, kaip tikslingiau panaudoti turimas progimnazijos lėšas.</w:t>
      </w:r>
    </w:p>
    <w:p w14:paraId="10771313" w14:textId="77777777" w:rsidR="00F20E5E" w:rsidRPr="006004ED" w:rsidRDefault="00633B68" w:rsidP="00F20E5E">
      <w:pPr>
        <w:ind w:firstLine="1296"/>
        <w:jc w:val="both"/>
        <w:rPr>
          <w:lang w:eastAsia="en-US"/>
        </w:rPr>
      </w:pPr>
      <w:r>
        <w:rPr>
          <w:lang w:eastAsia="en-US"/>
        </w:rPr>
        <w:t xml:space="preserve">Strateginio plano rengimo grupė, </w:t>
      </w:r>
      <w:r w:rsidR="00F20E5E" w:rsidRPr="006004ED">
        <w:rPr>
          <w:lang w:eastAsia="en-US"/>
        </w:rPr>
        <w:t xml:space="preserve">išnagrinėjusios strateginio plano įgyvendinimo </w:t>
      </w:r>
      <w:r>
        <w:rPr>
          <w:lang w:eastAsia="en-US"/>
        </w:rPr>
        <w:t xml:space="preserve">duomenis, apklausų rezultatus, rekomendacijas, </w:t>
      </w:r>
      <w:r w:rsidR="00F20E5E" w:rsidRPr="006004ED">
        <w:rPr>
          <w:lang w:eastAsia="en-US"/>
        </w:rPr>
        <w:t>progimnazijos ben</w:t>
      </w:r>
      <w:r>
        <w:rPr>
          <w:lang w:eastAsia="en-US"/>
        </w:rPr>
        <w:t>druomenės siūlymus bei  kitus duomenų šaltiniu,</w:t>
      </w:r>
      <w:r w:rsidRPr="006004ED">
        <w:rPr>
          <w:lang w:eastAsia="en-US"/>
        </w:rPr>
        <w:t xml:space="preserve"> </w:t>
      </w:r>
      <w:r w:rsidR="00F20E5E" w:rsidRPr="006004ED">
        <w:rPr>
          <w:lang w:eastAsia="en-US"/>
        </w:rPr>
        <w:t>rengia metinį veiklos planą, numatydama konkrečias priemones ir terminus strateginiams tikslams pasiekti.</w:t>
      </w:r>
    </w:p>
    <w:p w14:paraId="432375DA" w14:textId="77777777" w:rsidR="00F20E5E" w:rsidRPr="006004ED" w:rsidRDefault="00477CD8" w:rsidP="00477CD8">
      <w:pPr>
        <w:ind w:firstLine="1296"/>
        <w:jc w:val="center"/>
        <w:rPr>
          <w:lang w:eastAsia="en-US"/>
        </w:rPr>
      </w:pPr>
      <w:r w:rsidRPr="006004ED">
        <w:rPr>
          <w:lang w:eastAsia="en-US"/>
        </w:rPr>
        <w:t>____________________________</w:t>
      </w:r>
    </w:p>
    <w:p w14:paraId="426D0925" w14:textId="77777777" w:rsidR="004970BF" w:rsidRPr="006004ED" w:rsidRDefault="004970BF" w:rsidP="004970BF">
      <w:pPr>
        <w:rPr>
          <w:lang w:eastAsia="en-US"/>
        </w:rPr>
      </w:pP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p>
    <w:p w14:paraId="6C04A39C" w14:textId="77777777" w:rsidR="004970BF" w:rsidRPr="006004ED" w:rsidRDefault="004970BF" w:rsidP="004970BF">
      <w:pPr>
        <w:rPr>
          <w:lang w:eastAsia="en-US"/>
        </w:rPr>
      </w:pP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r w:rsidRPr="006004ED">
        <w:rPr>
          <w:lang w:eastAsia="en-US"/>
        </w:rPr>
        <w:tab/>
      </w:r>
    </w:p>
    <w:p w14:paraId="09058957" w14:textId="77777777" w:rsidR="00F20E5E" w:rsidRPr="006004ED" w:rsidRDefault="00F20E5E" w:rsidP="00F20E5E">
      <w:pPr>
        <w:jc w:val="both"/>
        <w:rPr>
          <w:lang w:eastAsia="en-US"/>
        </w:rPr>
      </w:pPr>
    </w:p>
    <w:p w14:paraId="34729736" w14:textId="77777777" w:rsidR="00F20E5E" w:rsidRPr="006004ED" w:rsidRDefault="00F20E5E" w:rsidP="00075883">
      <w:pPr>
        <w:rPr>
          <w:b/>
        </w:rPr>
      </w:pPr>
    </w:p>
    <w:p w14:paraId="2B1FCCD5" w14:textId="77777777" w:rsidR="00AB7DED" w:rsidRPr="006004ED" w:rsidRDefault="00AB7DED" w:rsidP="007E5822">
      <w:pPr>
        <w:jc w:val="center"/>
      </w:pPr>
    </w:p>
    <w:p w14:paraId="2F498D1B" w14:textId="77777777" w:rsidR="00724EC3" w:rsidRDefault="00724EC3" w:rsidP="007E5822">
      <w:pPr>
        <w:jc w:val="center"/>
      </w:pPr>
    </w:p>
    <w:sectPr w:rsidR="00724EC3" w:rsidSect="00417E84">
      <w:headerReference w:type="even" r:id="rId8"/>
      <w:headerReference w:type="default" r:id="rId9"/>
      <w:pgSz w:w="16838" w:h="11906" w:orient="landscape"/>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88FA" w14:textId="77777777" w:rsidR="00C067B1" w:rsidRDefault="00C067B1">
      <w:r>
        <w:separator/>
      </w:r>
    </w:p>
  </w:endnote>
  <w:endnote w:type="continuationSeparator" w:id="0">
    <w:p w14:paraId="23BBEB89" w14:textId="77777777" w:rsidR="00C067B1" w:rsidRDefault="00C0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34CA9" w14:textId="77777777" w:rsidR="00C067B1" w:rsidRDefault="00C067B1">
      <w:r>
        <w:separator/>
      </w:r>
    </w:p>
  </w:footnote>
  <w:footnote w:type="continuationSeparator" w:id="0">
    <w:p w14:paraId="092C6AC6" w14:textId="77777777" w:rsidR="00C067B1" w:rsidRDefault="00C06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7CCC" w14:textId="77777777" w:rsidR="005A2AAA" w:rsidRDefault="005A2AAA" w:rsidP="00D531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C96FC8" w14:textId="77777777" w:rsidR="005A2AAA" w:rsidRDefault="005A2A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40B96" w14:textId="77777777" w:rsidR="005A2AAA" w:rsidRDefault="005A2AAA" w:rsidP="00D531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4279">
      <w:rPr>
        <w:rStyle w:val="Puslapionumeris"/>
        <w:noProof/>
      </w:rPr>
      <w:t>21</w:t>
    </w:r>
    <w:r>
      <w:rPr>
        <w:rStyle w:val="Puslapionumeris"/>
      </w:rPr>
      <w:fldChar w:fldCharType="end"/>
    </w:r>
  </w:p>
  <w:p w14:paraId="409D453F" w14:textId="77777777" w:rsidR="005A2AAA" w:rsidRDefault="005A2A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D16B2"/>
    <w:multiLevelType w:val="hybridMultilevel"/>
    <w:tmpl w:val="680649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05CA9"/>
    <w:multiLevelType w:val="hybridMultilevel"/>
    <w:tmpl w:val="28EE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86EFA"/>
    <w:multiLevelType w:val="hybridMultilevel"/>
    <w:tmpl w:val="622E169E"/>
    <w:lvl w:ilvl="0" w:tplc="87CE668C">
      <w:start w:val="2021"/>
      <w:numFmt w:val="decimal"/>
      <w:lvlText w:val="%1"/>
      <w:lvlJc w:val="left"/>
      <w:pPr>
        <w:ind w:left="10770" w:hanging="480"/>
      </w:pPr>
      <w:rPr>
        <w:rFonts w:hint="default"/>
      </w:rPr>
    </w:lvl>
    <w:lvl w:ilvl="1" w:tplc="04270019" w:tentative="1">
      <w:start w:val="1"/>
      <w:numFmt w:val="lowerLetter"/>
      <w:lvlText w:val="%2."/>
      <w:lvlJc w:val="left"/>
      <w:pPr>
        <w:ind w:left="11370" w:hanging="360"/>
      </w:pPr>
    </w:lvl>
    <w:lvl w:ilvl="2" w:tplc="0427001B" w:tentative="1">
      <w:start w:val="1"/>
      <w:numFmt w:val="lowerRoman"/>
      <w:lvlText w:val="%3."/>
      <w:lvlJc w:val="right"/>
      <w:pPr>
        <w:ind w:left="12090" w:hanging="180"/>
      </w:pPr>
    </w:lvl>
    <w:lvl w:ilvl="3" w:tplc="0427000F" w:tentative="1">
      <w:start w:val="1"/>
      <w:numFmt w:val="decimal"/>
      <w:lvlText w:val="%4."/>
      <w:lvlJc w:val="left"/>
      <w:pPr>
        <w:ind w:left="12810" w:hanging="360"/>
      </w:pPr>
    </w:lvl>
    <w:lvl w:ilvl="4" w:tplc="04270019" w:tentative="1">
      <w:start w:val="1"/>
      <w:numFmt w:val="lowerLetter"/>
      <w:lvlText w:val="%5."/>
      <w:lvlJc w:val="left"/>
      <w:pPr>
        <w:ind w:left="13530" w:hanging="360"/>
      </w:pPr>
    </w:lvl>
    <w:lvl w:ilvl="5" w:tplc="0427001B" w:tentative="1">
      <w:start w:val="1"/>
      <w:numFmt w:val="lowerRoman"/>
      <w:lvlText w:val="%6."/>
      <w:lvlJc w:val="right"/>
      <w:pPr>
        <w:ind w:left="14250" w:hanging="180"/>
      </w:pPr>
    </w:lvl>
    <w:lvl w:ilvl="6" w:tplc="0427000F" w:tentative="1">
      <w:start w:val="1"/>
      <w:numFmt w:val="decimal"/>
      <w:lvlText w:val="%7."/>
      <w:lvlJc w:val="left"/>
      <w:pPr>
        <w:ind w:left="14970" w:hanging="360"/>
      </w:pPr>
    </w:lvl>
    <w:lvl w:ilvl="7" w:tplc="04270019" w:tentative="1">
      <w:start w:val="1"/>
      <w:numFmt w:val="lowerLetter"/>
      <w:lvlText w:val="%8."/>
      <w:lvlJc w:val="left"/>
      <w:pPr>
        <w:ind w:left="15690" w:hanging="360"/>
      </w:pPr>
    </w:lvl>
    <w:lvl w:ilvl="8" w:tplc="0427001B" w:tentative="1">
      <w:start w:val="1"/>
      <w:numFmt w:val="lowerRoman"/>
      <w:lvlText w:val="%9."/>
      <w:lvlJc w:val="right"/>
      <w:pPr>
        <w:ind w:left="16410" w:hanging="180"/>
      </w:pPr>
    </w:lvl>
  </w:abstractNum>
  <w:abstractNum w:abstractNumId="3" w15:restartNumberingAfterBreak="0">
    <w:nsid w:val="26B65919"/>
    <w:multiLevelType w:val="multilevel"/>
    <w:tmpl w:val="5A4472D0"/>
    <w:lvl w:ilvl="0">
      <w:start w:val="1"/>
      <w:numFmt w:val="decimal"/>
      <w:lvlText w:val="%1."/>
      <w:lvlJc w:val="left"/>
      <w:pPr>
        <w:ind w:left="1551" w:hanging="181"/>
      </w:pPr>
      <w:rPr>
        <w:rFonts w:ascii="Times New Roman" w:eastAsia="Times New Roman" w:hAnsi="Times New Roman" w:cs="Times New Roman"/>
        <w:b/>
        <w:bCs/>
        <w:spacing w:val="-5"/>
        <w:w w:val="99"/>
        <w:sz w:val="22"/>
        <w:szCs w:val="22"/>
        <w:lang w:val="lt-LT" w:eastAsia="en-US" w:bidi="ar-SA"/>
      </w:rPr>
    </w:lvl>
    <w:lvl w:ilvl="1">
      <w:start w:val="1"/>
      <w:numFmt w:val="decimal"/>
      <w:lvlText w:val="%1.%2."/>
      <w:lvlJc w:val="left"/>
      <w:pPr>
        <w:ind w:left="1790" w:hanging="420"/>
      </w:pPr>
      <w:rPr>
        <w:rFonts w:ascii="Times New Roman" w:eastAsia="Times New Roman" w:hAnsi="Times New Roman" w:cs="Times New Roman" w:hint="default"/>
        <w:b/>
        <w:bCs/>
        <w:spacing w:val="-6"/>
        <w:w w:val="100"/>
        <w:sz w:val="24"/>
        <w:szCs w:val="24"/>
        <w:lang w:val="lt-LT" w:eastAsia="en-US" w:bidi="ar-SA"/>
      </w:rPr>
    </w:lvl>
    <w:lvl w:ilvl="2">
      <w:numFmt w:val="bullet"/>
      <w:lvlText w:val="•"/>
      <w:lvlJc w:val="left"/>
      <w:pPr>
        <w:ind w:left="1800" w:hanging="420"/>
      </w:pPr>
      <w:rPr>
        <w:lang w:val="lt-LT" w:eastAsia="en-US" w:bidi="ar-SA"/>
      </w:rPr>
    </w:lvl>
    <w:lvl w:ilvl="3">
      <w:numFmt w:val="bullet"/>
      <w:lvlText w:val="•"/>
      <w:lvlJc w:val="left"/>
      <w:pPr>
        <w:ind w:left="3444" w:hanging="420"/>
      </w:pPr>
      <w:rPr>
        <w:lang w:val="lt-LT" w:eastAsia="en-US" w:bidi="ar-SA"/>
      </w:rPr>
    </w:lvl>
    <w:lvl w:ilvl="4">
      <w:numFmt w:val="bullet"/>
      <w:lvlText w:val="•"/>
      <w:lvlJc w:val="left"/>
      <w:pPr>
        <w:ind w:left="5089" w:hanging="420"/>
      </w:pPr>
      <w:rPr>
        <w:lang w:val="lt-LT" w:eastAsia="en-US" w:bidi="ar-SA"/>
      </w:rPr>
    </w:lvl>
    <w:lvl w:ilvl="5">
      <w:numFmt w:val="bullet"/>
      <w:lvlText w:val="•"/>
      <w:lvlJc w:val="left"/>
      <w:pPr>
        <w:ind w:left="6734" w:hanging="420"/>
      </w:pPr>
      <w:rPr>
        <w:lang w:val="lt-LT" w:eastAsia="en-US" w:bidi="ar-SA"/>
      </w:rPr>
    </w:lvl>
    <w:lvl w:ilvl="6">
      <w:numFmt w:val="bullet"/>
      <w:lvlText w:val="•"/>
      <w:lvlJc w:val="left"/>
      <w:pPr>
        <w:ind w:left="8379" w:hanging="420"/>
      </w:pPr>
      <w:rPr>
        <w:lang w:val="lt-LT" w:eastAsia="en-US" w:bidi="ar-SA"/>
      </w:rPr>
    </w:lvl>
    <w:lvl w:ilvl="7">
      <w:numFmt w:val="bullet"/>
      <w:lvlText w:val="•"/>
      <w:lvlJc w:val="left"/>
      <w:pPr>
        <w:ind w:left="10024" w:hanging="420"/>
      </w:pPr>
      <w:rPr>
        <w:lang w:val="lt-LT" w:eastAsia="en-US" w:bidi="ar-SA"/>
      </w:rPr>
    </w:lvl>
    <w:lvl w:ilvl="8">
      <w:numFmt w:val="bullet"/>
      <w:lvlText w:val="•"/>
      <w:lvlJc w:val="left"/>
      <w:pPr>
        <w:ind w:left="11668" w:hanging="420"/>
      </w:pPr>
      <w:rPr>
        <w:lang w:val="lt-LT" w:eastAsia="en-US" w:bidi="ar-SA"/>
      </w:rPr>
    </w:lvl>
  </w:abstractNum>
  <w:abstractNum w:abstractNumId="4" w15:restartNumberingAfterBreak="0">
    <w:nsid w:val="3123514C"/>
    <w:multiLevelType w:val="hybridMultilevel"/>
    <w:tmpl w:val="B380AA06"/>
    <w:lvl w:ilvl="0" w:tplc="D890AD4C">
      <w:start w:val="2021"/>
      <w:numFmt w:val="decimal"/>
      <w:lvlText w:val="%1"/>
      <w:lvlJc w:val="left"/>
      <w:pPr>
        <w:ind w:left="8910" w:hanging="480"/>
      </w:pPr>
      <w:rPr>
        <w:rFonts w:hint="default"/>
      </w:rPr>
    </w:lvl>
    <w:lvl w:ilvl="1" w:tplc="04270019" w:tentative="1">
      <w:start w:val="1"/>
      <w:numFmt w:val="lowerLetter"/>
      <w:lvlText w:val="%2."/>
      <w:lvlJc w:val="left"/>
      <w:pPr>
        <w:ind w:left="9510" w:hanging="360"/>
      </w:pPr>
    </w:lvl>
    <w:lvl w:ilvl="2" w:tplc="0427001B" w:tentative="1">
      <w:start w:val="1"/>
      <w:numFmt w:val="lowerRoman"/>
      <w:lvlText w:val="%3."/>
      <w:lvlJc w:val="right"/>
      <w:pPr>
        <w:ind w:left="10230" w:hanging="180"/>
      </w:pPr>
    </w:lvl>
    <w:lvl w:ilvl="3" w:tplc="0427000F" w:tentative="1">
      <w:start w:val="1"/>
      <w:numFmt w:val="decimal"/>
      <w:lvlText w:val="%4."/>
      <w:lvlJc w:val="left"/>
      <w:pPr>
        <w:ind w:left="10950" w:hanging="360"/>
      </w:pPr>
    </w:lvl>
    <w:lvl w:ilvl="4" w:tplc="04270019" w:tentative="1">
      <w:start w:val="1"/>
      <w:numFmt w:val="lowerLetter"/>
      <w:lvlText w:val="%5."/>
      <w:lvlJc w:val="left"/>
      <w:pPr>
        <w:ind w:left="11670" w:hanging="360"/>
      </w:pPr>
    </w:lvl>
    <w:lvl w:ilvl="5" w:tplc="0427001B" w:tentative="1">
      <w:start w:val="1"/>
      <w:numFmt w:val="lowerRoman"/>
      <w:lvlText w:val="%6."/>
      <w:lvlJc w:val="right"/>
      <w:pPr>
        <w:ind w:left="12390" w:hanging="180"/>
      </w:pPr>
    </w:lvl>
    <w:lvl w:ilvl="6" w:tplc="0427000F" w:tentative="1">
      <w:start w:val="1"/>
      <w:numFmt w:val="decimal"/>
      <w:lvlText w:val="%7."/>
      <w:lvlJc w:val="left"/>
      <w:pPr>
        <w:ind w:left="13110" w:hanging="360"/>
      </w:pPr>
    </w:lvl>
    <w:lvl w:ilvl="7" w:tplc="04270019" w:tentative="1">
      <w:start w:val="1"/>
      <w:numFmt w:val="lowerLetter"/>
      <w:lvlText w:val="%8."/>
      <w:lvlJc w:val="left"/>
      <w:pPr>
        <w:ind w:left="13830" w:hanging="360"/>
      </w:pPr>
    </w:lvl>
    <w:lvl w:ilvl="8" w:tplc="0427001B" w:tentative="1">
      <w:start w:val="1"/>
      <w:numFmt w:val="lowerRoman"/>
      <w:lvlText w:val="%9."/>
      <w:lvlJc w:val="right"/>
      <w:pPr>
        <w:ind w:left="14550" w:hanging="180"/>
      </w:pPr>
    </w:lvl>
  </w:abstractNum>
  <w:abstractNum w:abstractNumId="5" w15:restartNumberingAfterBreak="0">
    <w:nsid w:val="34752699"/>
    <w:multiLevelType w:val="hybridMultilevel"/>
    <w:tmpl w:val="42701A04"/>
    <w:lvl w:ilvl="0" w:tplc="E91099D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7C59D8"/>
    <w:multiLevelType w:val="hybridMultilevel"/>
    <w:tmpl w:val="92E274C4"/>
    <w:lvl w:ilvl="0" w:tplc="5E622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7" w15:restartNumberingAfterBreak="0">
    <w:nsid w:val="452A0F5A"/>
    <w:multiLevelType w:val="hybridMultilevel"/>
    <w:tmpl w:val="28EE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36AB1"/>
    <w:multiLevelType w:val="multilevel"/>
    <w:tmpl w:val="A7FAB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7936DA"/>
    <w:multiLevelType w:val="multilevel"/>
    <w:tmpl w:val="351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E5597"/>
    <w:multiLevelType w:val="hybridMultilevel"/>
    <w:tmpl w:val="500AF226"/>
    <w:lvl w:ilvl="0" w:tplc="2926F8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4B72C8"/>
    <w:multiLevelType w:val="multilevel"/>
    <w:tmpl w:val="4DE0108E"/>
    <w:lvl w:ilvl="0">
      <w:numFmt w:val="bullet"/>
      <w:lvlText w:val=""/>
      <w:lvlJc w:val="left"/>
      <w:pPr>
        <w:ind w:left="720" w:hanging="360"/>
      </w:pPr>
      <w:rPr>
        <w:rFonts w:ascii="Symbol" w:eastAsia="SimSu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1F21ACD"/>
    <w:multiLevelType w:val="multilevel"/>
    <w:tmpl w:val="A8D6B372"/>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A240C38"/>
    <w:multiLevelType w:val="hybridMultilevel"/>
    <w:tmpl w:val="5AF4B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num>
  <w:num w:numId="4">
    <w:abstractNumId w:val="10"/>
  </w:num>
  <w:num w:numId="5">
    <w:abstractNumId w:val="4"/>
  </w:num>
  <w:num w:numId="6">
    <w:abstractNumId w:val="2"/>
  </w:num>
  <w:num w:numId="7">
    <w:abstractNumId w:val="13"/>
  </w:num>
  <w:num w:numId="8">
    <w:abstractNumId w:val="9"/>
  </w:num>
  <w:num w:numId="9">
    <w:abstractNumId w:val="6"/>
  </w:num>
  <w:num w:numId="10">
    <w:abstractNumId w:val="12"/>
  </w:num>
  <w:num w:numId="11">
    <w:abstractNumId w:val="8"/>
  </w:num>
  <w:num w:numId="12">
    <w:abstractNumId w:val="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05"/>
    <w:rsid w:val="00003719"/>
    <w:rsid w:val="0000622C"/>
    <w:rsid w:val="000077F2"/>
    <w:rsid w:val="00012EA7"/>
    <w:rsid w:val="00013BF4"/>
    <w:rsid w:val="0001540E"/>
    <w:rsid w:val="00016EBA"/>
    <w:rsid w:val="000317A6"/>
    <w:rsid w:val="00033D03"/>
    <w:rsid w:val="00034219"/>
    <w:rsid w:val="00035115"/>
    <w:rsid w:val="000379AC"/>
    <w:rsid w:val="000453FB"/>
    <w:rsid w:val="00050C5D"/>
    <w:rsid w:val="0006549F"/>
    <w:rsid w:val="00075883"/>
    <w:rsid w:val="0008028E"/>
    <w:rsid w:val="00082076"/>
    <w:rsid w:val="000950C3"/>
    <w:rsid w:val="000957F4"/>
    <w:rsid w:val="000A27DF"/>
    <w:rsid w:val="000A3EAA"/>
    <w:rsid w:val="000A5327"/>
    <w:rsid w:val="000E51E4"/>
    <w:rsid w:val="000E79B8"/>
    <w:rsid w:val="000E7FA5"/>
    <w:rsid w:val="000F0F37"/>
    <w:rsid w:val="000F3DC1"/>
    <w:rsid w:val="000F3F05"/>
    <w:rsid w:val="000F489B"/>
    <w:rsid w:val="000F5308"/>
    <w:rsid w:val="000F7F20"/>
    <w:rsid w:val="00104D86"/>
    <w:rsid w:val="00107057"/>
    <w:rsid w:val="00110FFD"/>
    <w:rsid w:val="001115FA"/>
    <w:rsid w:val="00116D1A"/>
    <w:rsid w:val="00123585"/>
    <w:rsid w:val="00125588"/>
    <w:rsid w:val="00127BE9"/>
    <w:rsid w:val="00134FAE"/>
    <w:rsid w:val="00137AB5"/>
    <w:rsid w:val="0014129F"/>
    <w:rsid w:val="00142E0E"/>
    <w:rsid w:val="001434BE"/>
    <w:rsid w:val="001442C2"/>
    <w:rsid w:val="00147535"/>
    <w:rsid w:val="00152FC4"/>
    <w:rsid w:val="00155E1E"/>
    <w:rsid w:val="0015638D"/>
    <w:rsid w:val="0015652C"/>
    <w:rsid w:val="00156D03"/>
    <w:rsid w:val="001578AA"/>
    <w:rsid w:val="00160E27"/>
    <w:rsid w:val="001614BC"/>
    <w:rsid w:val="00163036"/>
    <w:rsid w:val="00167AFE"/>
    <w:rsid w:val="00177F4D"/>
    <w:rsid w:val="0018505B"/>
    <w:rsid w:val="00187769"/>
    <w:rsid w:val="0019252F"/>
    <w:rsid w:val="00194201"/>
    <w:rsid w:val="00195CED"/>
    <w:rsid w:val="001A1A80"/>
    <w:rsid w:val="001A605E"/>
    <w:rsid w:val="001A618D"/>
    <w:rsid w:val="001A6AF0"/>
    <w:rsid w:val="001A7E51"/>
    <w:rsid w:val="001B0028"/>
    <w:rsid w:val="001B08B6"/>
    <w:rsid w:val="001B1FBD"/>
    <w:rsid w:val="001C077F"/>
    <w:rsid w:val="001C5A32"/>
    <w:rsid w:val="001C686B"/>
    <w:rsid w:val="001C78C8"/>
    <w:rsid w:val="001D35BF"/>
    <w:rsid w:val="001D71E7"/>
    <w:rsid w:val="001D7873"/>
    <w:rsid w:val="001D7D01"/>
    <w:rsid w:val="001E2AF7"/>
    <w:rsid w:val="001E5461"/>
    <w:rsid w:val="001F798C"/>
    <w:rsid w:val="0020563C"/>
    <w:rsid w:val="00205AD9"/>
    <w:rsid w:val="00207DED"/>
    <w:rsid w:val="00212E3B"/>
    <w:rsid w:val="00221365"/>
    <w:rsid w:val="00222120"/>
    <w:rsid w:val="00226F4E"/>
    <w:rsid w:val="002271F4"/>
    <w:rsid w:val="00231A55"/>
    <w:rsid w:val="00234C79"/>
    <w:rsid w:val="00236C49"/>
    <w:rsid w:val="00237F29"/>
    <w:rsid w:val="00240DAD"/>
    <w:rsid w:val="0024154B"/>
    <w:rsid w:val="002422E6"/>
    <w:rsid w:val="0024376C"/>
    <w:rsid w:val="00251C72"/>
    <w:rsid w:val="002619DA"/>
    <w:rsid w:val="00262990"/>
    <w:rsid w:val="002629D0"/>
    <w:rsid w:val="0026494F"/>
    <w:rsid w:val="0026554F"/>
    <w:rsid w:val="0026581D"/>
    <w:rsid w:val="00273C2B"/>
    <w:rsid w:val="00277163"/>
    <w:rsid w:val="00281A19"/>
    <w:rsid w:val="00283E20"/>
    <w:rsid w:val="0028568E"/>
    <w:rsid w:val="00286875"/>
    <w:rsid w:val="002927AF"/>
    <w:rsid w:val="00292858"/>
    <w:rsid w:val="002938B6"/>
    <w:rsid w:val="00296498"/>
    <w:rsid w:val="002A1883"/>
    <w:rsid w:val="002A509A"/>
    <w:rsid w:val="002B307E"/>
    <w:rsid w:val="002C3B98"/>
    <w:rsid w:val="002D481B"/>
    <w:rsid w:val="002D5E2E"/>
    <w:rsid w:val="002D62A0"/>
    <w:rsid w:val="002F5CBC"/>
    <w:rsid w:val="002F6569"/>
    <w:rsid w:val="00302D33"/>
    <w:rsid w:val="00307BE9"/>
    <w:rsid w:val="003128F9"/>
    <w:rsid w:val="00314164"/>
    <w:rsid w:val="0032362A"/>
    <w:rsid w:val="0032524C"/>
    <w:rsid w:val="00330996"/>
    <w:rsid w:val="00335362"/>
    <w:rsid w:val="00341F3E"/>
    <w:rsid w:val="00342208"/>
    <w:rsid w:val="00360CA0"/>
    <w:rsid w:val="00361532"/>
    <w:rsid w:val="00370D14"/>
    <w:rsid w:val="003718E8"/>
    <w:rsid w:val="00377654"/>
    <w:rsid w:val="00386B3C"/>
    <w:rsid w:val="00391FFF"/>
    <w:rsid w:val="003954B0"/>
    <w:rsid w:val="003A145F"/>
    <w:rsid w:val="003A1C28"/>
    <w:rsid w:val="003A3C62"/>
    <w:rsid w:val="003A4DDD"/>
    <w:rsid w:val="003A699B"/>
    <w:rsid w:val="003C4179"/>
    <w:rsid w:val="003E0468"/>
    <w:rsid w:val="003E4792"/>
    <w:rsid w:val="003E6EB6"/>
    <w:rsid w:val="003F1D01"/>
    <w:rsid w:val="003F75FB"/>
    <w:rsid w:val="003F7DB5"/>
    <w:rsid w:val="004025AB"/>
    <w:rsid w:val="00404A60"/>
    <w:rsid w:val="00406887"/>
    <w:rsid w:val="00416360"/>
    <w:rsid w:val="00417E84"/>
    <w:rsid w:val="0042287A"/>
    <w:rsid w:val="004316A1"/>
    <w:rsid w:val="004319CA"/>
    <w:rsid w:val="00445081"/>
    <w:rsid w:val="00451D4C"/>
    <w:rsid w:val="004537AB"/>
    <w:rsid w:val="00454FFD"/>
    <w:rsid w:val="004566F3"/>
    <w:rsid w:val="00465333"/>
    <w:rsid w:val="00465C29"/>
    <w:rsid w:val="00466B8F"/>
    <w:rsid w:val="00467ADD"/>
    <w:rsid w:val="00471655"/>
    <w:rsid w:val="00473CE7"/>
    <w:rsid w:val="004769BE"/>
    <w:rsid w:val="00477CD8"/>
    <w:rsid w:val="0048439D"/>
    <w:rsid w:val="004854B7"/>
    <w:rsid w:val="00492CA9"/>
    <w:rsid w:val="00493BFA"/>
    <w:rsid w:val="004970BF"/>
    <w:rsid w:val="004B4CEC"/>
    <w:rsid w:val="004B5068"/>
    <w:rsid w:val="004D35EF"/>
    <w:rsid w:val="004E79D8"/>
    <w:rsid w:val="004F1BF0"/>
    <w:rsid w:val="004F4E21"/>
    <w:rsid w:val="004F699D"/>
    <w:rsid w:val="00501541"/>
    <w:rsid w:val="00501D72"/>
    <w:rsid w:val="00502B06"/>
    <w:rsid w:val="00503CAF"/>
    <w:rsid w:val="00505525"/>
    <w:rsid w:val="00507AB7"/>
    <w:rsid w:val="005112C7"/>
    <w:rsid w:val="005125B5"/>
    <w:rsid w:val="00516184"/>
    <w:rsid w:val="00517492"/>
    <w:rsid w:val="00520056"/>
    <w:rsid w:val="00521506"/>
    <w:rsid w:val="005222D3"/>
    <w:rsid w:val="00522A77"/>
    <w:rsid w:val="00522A7B"/>
    <w:rsid w:val="00526FF6"/>
    <w:rsid w:val="00531CAF"/>
    <w:rsid w:val="0054169D"/>
    <w:rsid w:val="0054320A"/>
    <w:rsid w:val="005439A2"/>
    <w:rsid w:val="00551023"/>
    <w:rsid w:val="0055394B"/>
    <w:rsid w:val="00553C94"/>
    <w:rsid w:val="00556D7E"/>
    <w:rsid w:val="00562E56"/>
    <w:rsid w:val="0056686E"/>
    <w:rsid w:val="00571DC3"/>
    <w:rsid w:val="00576CF4"/>
    <w:rsid w:val="00582AB9"/>
    <w:rsid w:val="00584A75"/>
    <w:rsid w:val="00585305"/>
    <w:rsid w:val="00585630"/>
    <w:rsid w:val="00585992"/>
    <w:rsid w:val="005941AB"/>
    <w:rsid w:val="0059602E"/>
    <w:rsid w:val="005A2266"/>
    <w:rsid w:val="005A2AAA"/>
    <w:rsid w:val="005A34B9"/>
    <w:rsid w:val="005B1092"/>
    <w:rsid w:val="005B53B4"/>
    <w:rsid w:val="005B57B7"/>
    <w:rsid w:val="005B6C87"/>
    <w:rsid w:val="005B7D48"/>
    <w:rsid w:val="005C2105"/>
    <w:rsid w:val="005C21A3"/>
    <w:rsid w:val="005D032F"/>
    <w:rsid w:val="005D2982"/>
    <w:rsid w:val="005E273C"/>
    <w:rsid w:val="005E3867"/>
    <w:rsid w:val="005E7FB7"/>
    <w:rsid w:val="005F3AA0"/>
    <w:rsid w:val="006004ED"/>
    <w:rsid w:val="00613236"/>
    <w:rsid w:val="006133CB"/>
    <w:rsid w:val="00613F59"/>
    <w:rsid w:val="00620C58"/>
    <w:rsid w:val="0062683B"/>
    <w:rsid w:val="00631B0D"/>
    <w:rsid w:val="00633B68"/>
    <w:rsid w:val="00637D1B"/>
    <w:rsid w:val="00640438"/>
    <w:rsid w:val="00641A75"/>
    <w:rsid w:val="00641BB1"/>
    <w:rsid w:val="00653A23"/>
    <w:rsid w:val="00654493"/>
    <w:rsid w:val="00655F57"/>
    <w:rsid w:val="00660290"/>
    <w:rsid w:val="0066063D"/>
    <w:rsid w:val="00663BA2"/>
    <w:rsid w:val="00666F77"/>
    <w:rsid w:val="006741D7"/>
    <w:rsid w:val="0067567B"/>
    <w:rsid w:val="00682403"/>
    <w:rsid w:val="00684939"/>
    <w:rsid w:val="00684963"/>
    <w:rsid w:val="006940AF"/>
    <w:rsid w:val="00695A7E"/>
    <w:rsid w:val="006B0182"/>
    <w:rsid w:val="006B2A98"/>
    <w:rsid w:val="006B3809"/>
    <w:rsid w:val="006B3B0C"/>
    <w:rsid w:val="006B6DE7"/>
    <w:rsid w:val="006B798B"/>
    <w:rsid w:val="006C6DA3"/>
    <w:rsid w:val="006C779E"/>
    <w:rsid w:val="006D0E08"/>
    <w:rsid w:val="006E186E"/>
    <w:rsid w:val="006F12AA"/>
    <w:rsid w:val="006F6FA4"/>
    <w:rsid w:val="007001EB"/>
    <w:rsid w:val="00702BC0"/>
    <w:rsid w:val="00703D0F"/>
    <w:rsid w:val="00710234"/>
    <w:rsid w:val="0071141C"/>
    <w:rsid w:val="007121A9"/>
    <w:rsid w:val="00712B83"/>
    <w:rsid w:val="00715D91"/>
    <w:rsid w:val="00721D2A"/>
    <w:rsid w:val="00724EC3"/>
    <w:rsid w:val="007336AD"/>
    <w:rsid w:val="00742D76"/>
    <w:rsid w:val="00744551"/>
    <w:rsid w:val="00745293"/>
    <w:rsid w:val="0075757A"/>
    <w:rsid w:val="007706AC"/>
    <w:rsid w:val="00780EA7"/>
    <w:rsid w:val="007818BD"/>
    <w:rsid w:val="00782370"/>
    <w:rsid w:val="007913CE"/>
    <w:rsid w:val="00792850"/>
    <w:rsid w:val="00795CBB"/>
    <w:rsid w:val="00796E3B"/>
    <w:rsid w:val="007A04AD"/>
    <w:rsid w:val="007A4CD1"/>
    <w:rsid w:val="007B0639"/>
    <w:rsid w:val="007B4077"/>
    <w:rsid w:val="007B4E0E"/>
    <w:rsid w:val="007C2B8B"/>
    <w:rsid w:val="007C30CF"/>
    <w:rsid w:val="007D555B"/>
    <w:rsid w:val="007D6EE9"/>
    <w:rsid w:val="007E09F1"/>
    <w:rsid w:val="007E5822"/>
    <w:rsid w:val="007E7D49"/>
    <w:rsid w:val="008068C6"/>
    <w:rsid w:val="00811FCB"/>
    <w:rsid w:val="0081609D"/>
    <w:rsid w:val="00825C2C"/>
    <w:rsid w:val="0082644A"/>
    <w:rsid w:val="008331EA"/>
    <w:rsid w:val="008369F0"/>
    <w:rsid w:val="00840477"/>
    <w:rsid w:val="00855AF6"/>
    <w:rsid w:val="00860187"/>
    <w:rsid w:val="00871105"/>
    <w:rsid w:val="00887B56"/>
    <w:rsid w:val="00892DA2"/>
    <w:rsid w:val="00894183"/>
    <w:rsid w:val="00895B6A"/>
    <w:rsid w:val="0089697D"/>
    <w:rsid w:val="008977D8"/>
    <w:rsid w:val="00897827"/>
    <w:rsid w:val="008A3793"/>
    <w:rsid w:val="008A3873"/>
    <w:rsid w:val="008A487A"/>
    <w:rsid w:val="008B0979"/>
    <w:rsid w:val="008B105C"/>
    <w:rsid w:val="008C68FC"/>
    <w:rsid w:val="008D43A9"/>
    <w:rsid w:val="008D71B2"/>
    <w:rsid w:val="008E11CF"/>
    <w:rsid w:val="008E4920"/>
    <w:rsid w:val="008E6A20"/>
    <w:rsid w:val="008F0188"/>
    <w:rsid w:val="008F31A7"/>
    <w:rsid w:val="008F33F8"/>
    <w:rsid w:val="008F5453"/>
    <w:rsid w:val="008F7A29"/>
    <w:rsid w:val="009003BB"/>
    <w:rsid w:val="00901EE0"/>
    <w:rsid w:val="009042CD"/>
    <w:rsid w:val="0091414A"/>
    <w:rsid w:val="009153A1"/>
    <w:rsid w:val="00917CBE"/>
    <w:rsid w:val="0092674A"/>
    <w:rsid w:val="00930680"/>
    <w:rsid w:val="009307D6"/>
    <w:rsid w:val="00935766"/>
    <w:rsid w:val="00935F80"/>
    <w:rsid w:val="00937D24"/>
    <w:rsid w:val="00943996"/>
    <w:rsid w:val="0094693C"/>
    <w:rsid w:val="009514E1"/>
    <w:rsid w:val="00952C0C"/>
    <w:rsid w:val="00955AA0"/>
    <w:rsid w:val="00957929"/>
    <w:rsid w:val="00957A02"/>
    <w:rsid w:val="00957A11"/>
    <w:rsid w:val="00960D00"/>
    <w:rsid w:val="00962911"/>
    <w:rsid w:val="00962DFB"/>
    <w:rsid w:val="00966003"/>
    <w:rsid w:val="009661D6"/>
    <w:rsid w:val="009705CA"/>
    <w:rsid w:val="009760B3"/>
    <w:rsid w:val="0098279C"/>
    <w:rsid w:val="009A08F3"/>
    <w:rsid w:val="009B162E"/>
    <w:rsid w:val="009C180E"/>
    <w:rsid w:val="009C5CC4"/>
    <w:rsid w:val="009D726F"/>
    <w:rsid w:val="009E4066"/>
    <w:rsid w:val="009E4CB8"/>
    <w:rsid w:val="009F5679"/>
    <w:rsid w:val="00A00B47"/>
    <w:rsid w:val="00A01598"/>
    <w:rsid w:val="00A01EB2"/>
    <w:rsid w:val="00A02CEF"/>
    <w:rsid w:val="00A03939"/>
    <w:rsid w:val="00A05C8E"/>
    <w:rsid w:val="00A0609B"/>
    <w:rsid w:val="00A170CB"/>
    <w:rsid w:val="00A23029"/>
    <w:rsid w:val="00A2487D"/>
    <w:rsid w:val="00A30FCB"/>
    <w:rsid w:val="00A3591C"/>
    <w:rsid w:val="00A37042"/>
    <w:rsid w:val="00A4393F"/>
    <w:rsid w:val="00A43CB0"/>
    <w:rsid w:val="00A559F6"/>
    <w:rsid w:val="00A628B0"/>
    <w:rsid w:val="00A637B0"/>
    <w:rsid w:val="00A75B87"/>
    <w:rsid w:val="00A7776E"/>
    <w:rsid w:val="00A80530"/>
    <w:rsid w:val="00A827B4"/>
    <w:rsid w:val="00A862D1"/>
    <w:rsid w:val="00A86D55"/>
    <w:rsid w:val="00A9067C"/>
    <w:rsid w:val="00AA720C"/>
    <w:rsid w:val="00AB7DED"/>
    <w:rsid w:val="00AC4DBF"/>
    <w:rsid w:val="00AC66A0"/>
    <w:rsid w:val="00AE4E2A"/>
    <w:rsid w:val="00AE794A"/>
    <w:rsid w:val="00AF0077"/>
    <w:rsid w:val="00AF0C85"/>
    <w:rsid w:val="00AF0E3D"/>
    <w:rsid w:val="00AF1754"/>
    <w:rsid w:val="00AF311C"/>
    <w:rsid w:val="00AF79FD"/>
    <w:rsid w:val="00B02A2D"/>
    <w:rsid w:val="00B02F37"/>
    <w:rsid w:val="00B05517"/>
    <w:rsid w:val="00B06A66"/>
    <w:rsid w:val="00B06DA9"/>
    <w:rsid w:val="00B11410"/>
    <w:rsid w:val="00B11466"/>
    <w:rsid w:val="00B13130"/>
    <w:rsid w:val="00B139F1"/>
    <w:rsid w:val="00B15115"/>
    <w:rsid w:val="00B23E20"/>
    <w:rsid w:val="00B35965"/>
    <w:rsid w:val="00B473B7"/>
    <w:rsid w:val="00B531C4"/>
    <w:rsid w:val="00B57C76"/>
    <w:rsid w:val="00B71DB6"/>
    <w:rsid w:val="00B71FCA"/>
    <w:rsid w:val="00B721F7"/>
    <w:rsid w:val="00B726FE"/>
    <w:rsid w:val="00B7642A"/>
    <w:rsid w:val="00B839C6"/>
    <w:rsid w:val="00B9098F"/>
    <w:rsid w:val="00B92956"/>
    <w:rsid w:val="00BA09A1"/>
    <w:rsid w:val="00BA2BB5"/>
    <w:rsid w:val="00BA7687"/>
    <w:rsid w:val="00BB0F4D"/>
    <w:rsid w:val="00BB160C"/>
    <w:rsid w:val="00BB1A74"/>
    <w:rsid w:val="00BB22CB"/>
    <w:rsid w:val="00BB48E6"/>
    <w:rsid w:val="00BB4D6C"/>
    <w:rsid w:val="00BC53C8"/>
    <w:rsid w:val="00BC56B1"/>
    <w:rsid w:val="00BD0A0B"/>
    <w:rsid w:val="00BD391D"/>
    <w:rsid w:val="00BD4890"/>
    <w:rsid w:val="00BD644F"/>
    <w:rsid w:val="00BD7985"/>
    <w:rsid w:val="00BD7FF5"/>
    <w:rsid w:val="00BE16A5"/>
    <w:rsid w:val="00BE4C3F"/>
    <w:rsid w:val="00BE56EA"/>
    <w:rsid w:val="00BE5BE8"/>
    <w:rsid w:val="00BF2AD6"/>
    <w:rsid w:val="00BF7844"/>
    <w:rsid w:val="00C00677"/>
    <w:rsid w:val="00C02BCD"/>
    <w:rsid w:val="00C067B1"/>
    <w:rsid w:val="00C10DCC"/>
    <w:rsid w:val="00C14AB6"/>
    <w:rsid w:val="00C14B72"/>
    <w:rsid w:val="00C17814"/>
    <w:rsid w:val="00C22F68"/>
    <w:rsid w:val="00C24E1B"/>
    <w:rsid w:val="00C27377"/>
    <w:rsid w:val="00C41034"/>
    <w:rsid w:val="00C46133"/>
    <w:rsid w:val="00C551BF"/>
    <w:rsid w:val="00C578ED"/>
    <w:rsid w:val="00C6118E"/>
    <w:rsid w:val="00C73B6B"/>
    <w:rsid w:val="00C740DB"/>
    <w:rsid w:val="00C80AE9"/>
    <w:rsid w:val="00C9190C"/>
    <w:rsid w:val="00C95412"/>
    <w:rsid w:val="00CA1508"/>
    <w:rsid w:val="00CA1FCB"/>
    <w:rsid w:val="00CA4938"/>
    <w:rsid w:val="00CA7954"/>
    <w:rsid w:val="00CA7AC7"/>
    <w:rsid w:val="00CB250A"/>
    <w:rsid w:val="00CB4F0C"/>
    <w:rsid w:val="00CB550F"/>
    <w:rsid w:val="00CC2533"/>
    <w:rsid w:val="00CC5BEA"/>
    <w:rsid w:val="00CC7A65"/>
    <w:rsid w:val="00CD5ABA"/>
    <w:rsid w:val="00CE57D2"/>
    <w:rsid w:val="00CF0A80"/>
    <w:rsid w:val="00CF11A1"/>
    <w:rsid w:val="00CF1ECC"/>
    <w:rsid w:val="00CF7CB7"/>
    <w:rsid w:val="00D049F0"/>
    <w:rsid w:val="00D06747"/>
    <w:rsid w:val="00D30DAF"/>
    <w:rsid w:val="00D361B9"/>
    <w:rsid w:val="00D515FD"/>
    <w:rsid w:val="00D53105"/>
    <w:rsid w:val="00D60BF2"/>
    <w:rsid w:val="00D66C83"/>
    <w:rsid w:val="00D6796B"/>
    <w:rsid w:val="00D70199"/>
    <w:rsid w:val="00D70D07"/>
    <w:rsid w:val="00D7241F"/>
    <w:rsid w:val="00D7532E"/>
    <w:rsid w:val="00D75FD9"/>
    <w:rsid w:val="00D7742C"/>
    <w:rsid w:val="00D80E51"/>
    <w:rsid w:val="00D9680C"/>
    <w:rsid w:val="00DA3C64"/>
    <w:rsid w:val="00DA5467"/>
    <w:rsid w:val="00DB09E0"/>
    <w:rsid w:val="00DB174A"/>
    <w:rsid w:val="00DC1E05"/>
    <w:rsid w:val="00DD7DBB"/>
    <w:rsid w:val="00DE0B28"/>
    <w:rsid w:val="00DE0E75"/>
    <w:rsid w:val="00DF07DA"/>
    <w:rsid w:val="00DF1500"/>
    <w:rsid w:val="00DF3D3E"/>
    <w:rsid w:val="00DF48BD"/>
    <w:rsid w:val="00DF630A"/>
    <w:rsid w:val="00E00516"/>
    <w:rsid w:val="00E00DA6"/>
    <w:rsid w:val="00E02C4B"/>
    <w:rsid w:val="00E11EFC"/>
    <w:rsid w:val="00E13055"/>
    <w:rsid w:val="00E15E34"/>
    <w:rsid w:val="00E30F71"/>
    <w:rsid w:val="00E327AB"/>
    <w:rsid w:val="00E40530"/>
    <w:rsid w:val="00E40C2C"/>
    <w:rsid w:val="00E45472"/>
    <w:rsid w:val="00E479F9"/>
    <w:rsid w:val="00E47CFB"/>
    <w:rsid w:val="00E51ACC"/>
    <w:rsid w:val="00E5291E"/>
    <w:rsid w:val="00E53209"/>
    <w:rsid w:val="00E60869"/>
    <w:rsid w:val="00E60BDE"/>
    <w:rsid w:val="00E64770"/>
    <w:rsid w:val="00E701F3"/>
    <w:rsid w:val="00E707E0"/>
    <w:rsid w:val="00E86C9E"/>
    <w:rsid w:val="00EA0C3B"/>
    <w:rsid w:val="00EA4447"/>
    <w:rsid w:val="00EB1FF7"/>
    <w:rsid w:val="00EB6AC1"/>
    <w:rsid w:val="00EC40E7"/>
    <w:rsid w:val="00ED09CB"/>
    <w:rsid w:val="00ED6AD8"/>
    <w:rsid w:val="00ED6F4F"/>
    <w:rsid w:val="00EF3087"/>
    <w:rsid w:val="00F030B6"/>
    <w:rsid w:val="00F04BDA"/>
    <w:rsid w:val="00F1209E"/>
    <w:rsid w:val="00F17067"/>
    <w:rsid w:val="00F20E5E"/>
    <w:rsid w:val="00F228C4"/>
    <w:rsid w:val="00F23B42"/>
    <w:rsid w:val="00F254BD"/>
    <w:rsid w:val="00F36286"/>
    <w:rsid w:val="00F36C57"/>
    <w:rsid w:val="00F41FFB"/>
    <w:rsid w:val="00F5539B"/>
    <w:rsid w:val="00F56C01"/>
    <w:rsid w:val="00F64279"/>
    <w:rsid w:val="00F7115D"/>
    <w:rsid w:val="00F7567C"/>
    <w:rsid w:val="00F866CB"/>
    <w:rsid w:val="00F91D92"/>
    <w:rsid w:val="00F94A5C"/>
    <w:rsid w:val="00FB1B01"/>
    <w:rsid w:val="00FB22CC"/>
    <w:rsid w:val="00FB70DC"/>
    <w:rsid w:val="00FC4FDA"/>
    <w:rsid w:val="00FC7C65"/>
    <w:rsid w:val="00FD4915"/>
    <w:rsid w:val="00FD67F9"/>
    <w:rsid w:val="00FE1624"/>
    <w:rsid w:val="00FE2FDC"/>
    <w:rsid w:val="00FE6A00"/>
    <w:rsid w:val="00FE7754"/>
    <w:rsid w:val="00FF00EC"/>
    <w:rsid w:val="00FF6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097"/>
  <w15:chartTrackingRefBased/>
  <w15:docId w15:val="{BF2EB960-2E9E-45AA-BD37-357B1D47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70BF"/>
    <w:pPr>
      <w:suppressAutoHyphens/>
      <w:autoSpaceDN w:val="0"/>
      <w:textAlignment w:val="baseline"/>
    </w:pPr>
    <w:rPr>
      <w:rFonts w:ascii="Times New Roman" w:hAnsi="Times New Roman"/>
      <w:sz w:val="24"/>
      <w:szCs w:val="24"/>
    </w:rPr>
  </w:style>
  <w:style w:type="paragraph" w:styleId="Antrat2">
    <w:name w:val="heading 2"/>
    <w:basedOn w:val="prastasis"/>
    <w:link w:val="Antrat2Diagrama"/>
    <w:uiPriority w:val="9"/>
    <w:qFormat/>
    <w:rsid w:val="008369F0"/>
    <w:pPr>
      <w:suppressAutoHyphens w:val="0"/>
      <w:autoSpaceDN/>
      <w:spacing w:before="100" w:beforeAutospacing="1" w:after="100" w:afterAutospacing="1"/>
      <w:textAlignment w:val="auto"/>
      <w:outlineLvl w:val="1"/>
    </w:pPr>
    <w:rPr>
      <w:rFonts w:eastAsia="Times New Roman"/>
      <w:b/>
      <w:bCs/>
      <w:sz w:val="36"/>
      <w:szCs w:val="36"/>
    </w:rPr>
  </w:style>
  <w:style w:type="paragraph" w:styleId="Antrat6">
    <w:name w:val="heading 6"/>
    <w:basedOn w:val="prastasis"/>
    <w:link w:val="Antrat6Diagrama"/>
    <w:uiPriority w:val="9"/>
    <w:qFormat/>
    <w:rsid w:val="008369F0"/>
    <w:pPr>
      <w:suppressAutoHyphens w:val="0"/>
      <w:autoSpaceDN/>
      <w:spacing w:before="100" w:beforeAutospacing="1" w:after="100" w:afterAutospacing="1"/>
      <w:textAlignment w:val="auto"/>
      <w:outlineLvl w:val="5"/>
    </w:pPr>
    <w:rPr>
      <w:rFonts w:eastAsia="Times New Roman"/>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Spacing1">
    <w:name w:val="No Spacing1"/>
    <w:uiPriority w:val="99"/>
    <w:rsid w:val="00D53105"/>
    <w:pPr>
      <w:suppressAutoHyphens/>
      <w:autoSpaceDN w:val="0"/>
      <w:textAlignment w:val="baseline"/>
    </w:pPr>
    <w:rPr>
      <w:rFonts w:eastAsia="Times New Roman"/>
      <w:sz w:val="22"/>
      <w:szCs w:val="22"/>
      <w:lang w:eastAsia="en-US"/>
    </w:rPr>
  </w:style>
  <w:style w:type="paragraph" w:customStyle="1" w:styleId="ListParagraph1">
    <w:name w:val="List Paragraph1"/>
    <w:basedOn w:val="prastasis"/>
    <w:rsid w:val="00D53105"/>
    <w:pPr>
      <w:widowControl w:val="0"/>
      <w:ind w:left="720"/>
    </w:pPr>
    <w:rPr>
      <w:rFonts w:eastAsia="SimSun" w:cs="Mangal"/>
      <w:kern w:val="3"/>
      <w:szCs w:val="21"/>
      <w:lang w:eastAsia="hi-IN" w:bidi="hi-IN"/>
    </w:rPr>
  </w:style>
  <w:style w:type="paragraph" w:customStyle="1" w:styleId="Sraopastraipa1">
    <w:name w:val="Sąrašo pastraipa1"/>
    <w:basedOn w:val="prastasis"/>
    <w:rsid w:val="00D53105"/>
    <w:pPr>
      <w:ind w:left="720"/>
    </w:pPr>
  </w:style>
  <w:style w:type="paragraph" w:customStyle="1" w:styleId="Style3">
    <w:name w:val="Style3"/>
    <w:basedOn w:val="prastasis"/>
    <w:qFormat/>
    <w:rsid w:val="00D53105"/>
    <w:pPr>
      <w:widowControl w:val="0"/>
      <w:autoSpaceDE w:val="0"/>
      <w:spacing w:line="276" w:lineRule="exact"/>
    </w:pPr>
  </w:style>
  <w:style w:type="character" w:customStyle="1" w:styleId="FontStyle20">
    <w:name w:val="Font Style20"/>
    <w:qFormat/>
    <w:rsid w:val="00D53105"/>
    <w:rPr>
      <w:rFonts w:ascii="Times New Roman" w:hAnsi="Times New Roman"/>
      <w:sz w:val="20"/>
    </w:rPr>
  </w:style>
  <w:style w:type="paragraph" w:styleId="Antrats">
    <w:name w:val="header"/>
    <w:basedOn w:val="prastasis"/>
    <w:link w:val="AntratsDiagrama"/>
    <w:uiPriority w:val="99"/>
    <w:rsid w:val="00D53105"/>
    <w:pPr>
      <w:tabs>
        <w:tab w:val="center" w:pos="4819"/>
        <w:tab w:val="right" w:pos="9638"/>
      </w:tabs>
    </w:pPr>
  </w:style>
  <w:style w:type="character" w:customStyle="1" w:styleId="AntratsDiagrama">
    <w:name w:val="Antraštės Diagrama"/>
    <w:link w:val="Antrats"/>
    <w:uiPriority w:val="99"/>
    <w:rsid w:val="00D53105"/>
    <w:rPr>
      <w:rFonts w:ascii="Times New Roman" w:eastAsia="Calibri" w:hAnsi="Times New Roman" w:cs="Times New Roman"/>
      <w:sz w:val="24"/>
      <w:szCs w:val="24"/>
      <w:lang w:eastAsia="lt-LT"/>
    </w:rPr>
  </w:style>
  <w:style w:type="character" w:styleId="Puslapionumeris">
    <w:name w:val="page number"/>
    <w:rsid w:val="00D53105"/>
  </w:style>
  <w:style w:type="paragraph" w:styleId="Betarp">
    <w:name w:val="No Spacing"/>
    <w:uiPriority w:val="1"/>
    <w:qFormat/>
    <w:rsid w:val="00F1209E"/>
    <w:pPr>
      <w:suppressAutoHyphens/>
      <w:autoSpaceDN w:val="0"/>
    </w:pPr>
    <w:rPr>
      <w:sz w:val="22"/>
      <w:szCs w:val="22"/>
      <w:lang w:eastAsia="en-US"/>
    </w:rPr>
  </w:style>
  <w:style w:type="character" w:customStyle="1" w:styleId="Numatytasispastraiposriftas1">
    <w:name w:val="Numatytasis pastraipos šriftas1"/>
    <w:rsid w:val="00526FF6"/>
  </w:style>
  <w:style w:type="paragraph" w:customStyle="1" w:styleId="prastasis1">
    <w:name w:val="Įprastasis1"/>
    <w:rsid w:val="00526FF6"/>
    <w:pPr>
      <w:suppressAutoHyphens/>
      <w:autoSpaceDN w:val="0"/>
      <w:textAlignment w:val="baseline"/>
    </w:pPr>
    <w:rPr>
      <w:rFonts w:ascii="Times New Roman" w:eastAsia="Times New Roman" w:hAnsi="Times New Roman"/>
      <w:sz w:val="24"/>
      <w:szCs w:val="24"/>
    </w:rPr>
  </w:style>
  <w:style w:type="paragraph" w:styleId="Pagrindinistekstas">
    <w:name w:val="Body Text"/>
    <w:basedOn w:val="prastasis"/>
    <w:link w:val="PagrindinistekstasDiagrama"/>
    <w:uiPriority w:val="1"/>
    <w:semiHidden/>
    <w:unhideWhenUsed/>
    <w:qFormat/>
    <w:rsid w:val="00251C72"/>
    <w:pPr>
      <w:widowControl w:val="0"/>
      <w:suppressAutoHyphens w:val="0"/>
      <w:autoSpaceDE w:val="0"/>
      <w:ind w:left="122"/>
      <w:textAlignment w:val="auto"/>
    </w:pPr>
    <w:rPr>
      <w:rFonts w:eastAsia="Times New Roman"/>
      <w:lang w:eastAsia="en-US"/>
    </w:rPr>
  </w:style>
  <w:style w:type="character" w:customStyle="1" w:styleId="PagrindinistekstasDiagrama">
    <w:name w:val="Pagrindinis tekstas Diagrama"/>
    <w:link w:val="Pagrindinistekstas"/>
    <w:uiPriority w:val="1"/>
    <w:semiHidden/>
    <w:rsid w:val="00251C72"/>
    <w:rPr>
      <w:rFonts w:ascii="Times New Roman" w:eastAsia="Times New Roman" w:hAnsi="Times New Roman"/>
      <w:sz w:val="24"/>
      <w:szCs w:val="24"/>
      <w:lang w:eastAsia="en-US"/>
    </w:rPr>
  </w:style>
  <w:style w:type="paragraph" w:styleId="Sraopastraipa">
    <w:name w:val="List Paragraph"/>
    <w:basedOn w:val="prastasis"/>
    <w:uiPriority w:val="34"/>
    <w:qFormat/>
    <w:rsid w:val="00251C72"/>
    <w:pPr>
      <w:widowControl w:val="0"/>
      <w:suppressAutoHyphens w:val="0"/>
      <w:autoSpaceDE w:val="0"/>
      <w:ind w:left="1790" w:hanging="420"/>
      <w:textAlignment w:val="auto"/>
    </w:pPr>
    <w:rPr>
      <w:rFonts w:eastAsia="Times New Roman"/>
      <w:sz w:val="22"/>
      <w:szCs w:val="22"/>
      <w:lang w:eastAsia="en-US"/>
    </w:rPr>
  </w:style>
  <w:style w:type="paragraph" w:customStyle="1" w:styleId="TableParagraph">
    <w:name w:val="Table Paragraph"/>
    <w:basedOn w:val="prastasis"/>
    <w:uiPriority w:val="1"/>
    <w:qFormat/>
    <w:rsid w:val="00251C72"/>
    <w:pPr>
      <w:widowControl w:val="0"/>
      <w:suppressAutoHyphens w:val="0"/>
      <w:autoSpaceDE w:val="0"/>
      <w:textAlignment w:val="auto"/>
    </w:pPr>
    <w:rPr>
      <w:rFonts w:eastAsia="Times New Roman"/>
      <w:sz w:val="22"/>
      <w:szCs w:val="22"/>
      <w:lang w:eastAsia="en-US"/>
    </w:rPr>
  </w:style>
  <w:style w:type="paragraph" w:customStyle="1" w:styleId="Standard">
    <w:name w:val="Standard"/>
    <w:uiPriority w:val="99"/>
    <w:rsid w:val="00DF630A"/>
    <w:pPr>
      <w:suppressAutoHyphens/>
      <w:autoSpaceDN w:val="0"/>
    </w:pPr>
    <w:rPr>
      <w:rFonts w:ascii="Times New Roman" w:hAnsi="Times New Roman"/>
      <w:color w:val="000000"/>
      <w:kern w:val="3"/>
      <w:sz w:val="24"/>
      <w:szCs w:val="24"/>
      <w:lang w:val="en-GB" w:eastAsia="zh-CN"/>
    </w:rPr>
  </w:style>
  <w:style w:type="paragraph" w:customStyle="1" w:styleId="Porat1">
    <w:name w:val="Poraštė1"/>
    <w:basedOn w:val="prastasis"/>
    <w:rsid w:val="00DF630A"/>
    <w:pPr>
      <w:suppressLineNumbers/>
      <w:tabs>
        <w:tab w:val="center" w:pos="4153"/>
        <w:tab w:val="right" w:pos="8306"/>
      </w:tabs>
      <w:autoSpaceDN/>
      <w:spacing w:line="100" w:lineRule="atLeast"/>
    </w:pPr>
    <w:rPr>
      <w:color w:val="000000"/>
      <w:kern w:val="1"/>
      <w:lang w:val="en-GB" w:eastAsia="ar-SA"/>
    </w:rPr>
  </w:style>
  <w:style w:type="table" w:styleId="Lentelstinklelis">
    <w:name w:val="Table Grid"/>
    <w:basedOn w:val="prastojilentel"/>
    <w:uiPriority w:val="39"/>
    <w:rsid w:val="00DF63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3718E8"/>
    <w:pPr>
      <w:spacing w:after="120" w:line="480" w:lineRule="auto"/>
    </w:pPr>
  </w:style>
  <w:style w:type="character" w:customStyle="1" w:styleId="Pagrindinistekstas2Diagrama">
    <w:name w:val="Pagrindinis tekstas 2 Diagrama"/>
    <w:link w:val="Pagrindinistekstas2"/>
    <w:uiPriority w:val="99"/>
    <w:semiHidden/>
    <w:rsid w:val="003718E8"/>
    <w:rPr>
      <w:rFonts w:ascii="Times New Roman" w:hAnsi="Times New Roman"/>
      <w:sz w:val="24"/>
      <w:szCs w:val="24"/>
    </w:rPr>
  </w:style>
  <w:style w:type="paragraph" w:styleId="prastasiniatinklio">
    <w:name w:val="Normal (Web)"/>
    <w:basedOn w:val="prastasis"/>
    <w:uiPriority w:val="99"/>
    <w:unhideWhenUsed/>
    <w:rsid w:val="004025AB"/>
    <w:pPr>
      <w:suppressAutoHyphens w:val="0"/>
      <w:autoSpaceDN/>
      <w:spacing w:before="100" w:beforeAutospacing="1" w:after="100" w:afterAutospacing="1"/>
      <w:textAlignment w:val="auto"/>
    </w:pPr>
    <w:rPr>
      <w:rFonts w:eastAsia="Times New Roman"/>
    </w:rPr>
  </w:style>
  <w:style w:type="paragraph" w:customStyle="1" w:styleId="Default">
    <w:name w:val="Default"/>
    <w:rsid w:val="00C14B72"/>
    <w:pPr>
      <w:autoSpaceDE w:val="0"/>
      <w:autoSpaceDN w:val="0"/>
      <w:adjustRightInd w:val="0"/>
    </w:pPr>
    <w:rPr>
      <w:rFonts w:ascii="Times New Roman" w:hAnsi="Times New Roman"/>
      <w:color w:val="000000"/>
      <w:sz w:val="24"/>
      <w:szCs w:val="24"/>
    </w:rPr>
  </w:style>
  <w:style w:type="paragraph" w:styleId="Porat">
    <w:name w:val="footer"/>
    <w:basedOn w:val="prastasis"/>
    <w:link w:val="PoratDiagrama"/>
    <w:uiPriority w:val="99"/>
    <w:unhideWhenUsed/>
    <w:rsid w:val="002629D0"/>
    <w:pPr>
      <w:tabs>
        <w:tab w:val="center" w:pos="4819"/>
        <w:tab w:val="right" w:pos="9638"/>
      </w:tabs>
    </w:pPr>
  </w:style>
  <w:style w:type="character" w:customStyle="1" w:styleId="PoratDiagrama">
    <w:name w:val="Poraštė Diagrama"/>
    <w:link w:val="Porat"/>
    <w:uiPriority w:val="99"/>
    <w:rsid w:val="002629D0"/>
    <w:rPr>
      <w:rFonts w:ascii="Times New Roman" w:hAnsi="Times New Roman"/>
      <w:sz w:val="24"/>
      <w:szCs w:val="24"/>
    </w:rPr>
  </w:style>
  <w:style w:type="paragraph" w:styleId="Debesliotekstas">
    <w:name w:val="Balloon Text"/>
    <w:basedOn w:val="prastasis"/>
    <w:link w:val="DebesliotekstasDiagrama"/>
    <w:uiPriority w:val="99"/>
    <w:semiHidden/>
    <w:unhideWhenUsed/>
    <w:rsid w:val="00262990"/>
    <w:rPr>
      <w:rFonts w:ascii="Segoe UI" w:hAnsi="Segoe UI" w:cs="Segoe UI"/>
      <w:sz w:val="18"/>
      <w:szCs w:val="18"/>
    </w:rPr>
  </w:style>
  <w:style w:type="character" w:customStyle="1" w:styleId="DebesliotekstasDiagrama">
    <w:name w:val="Debesėlio tekstas Diagrama"/>
    <w:link w:val="Debesliotekstas"/>
    <w:uiPriority w:val="99"/>
    <w:semiHidden/>
    <w:rsid w:val="00262990"/>
    <w:rPr>
      <w:rFonts w:ascii="Segoe UI" w:hAnsi="Segoe UI" w:cs="Segoe UI"/>
      <w:sz w:val="18"/>
      <w:szCs w:val="18"/>
    </w:rPr>
  </w:style>
  <w:style w:type="character" w:customStyle="1" w:styleId="Antrat2Diagrama">
    <w:name w:val="Antraštė 2 Diagrama"/>
    <w:link w:val="Antrat2"/>
    <w:uiPriority w:val="9"/>
    <w:rsid w:val="008369F0"/>
    <w:rPr>
      <w:rFonts w:ascii="Times New Roman" w:eastAsia="Times New Roman" w:hAnsi="Times New Roman"/>
      <w:b/>
      <w:bCs/>
      <w:sz w:val="36"/>
      <w:szCs w:val="36"/>
    </w:rPr>
  </w:style>
  <w:style w:type="character" w:customStyle="1" w:styleId="Antrat6Diagrama">
    <w:name w:val="Antraštė 6 Diagrama"/>
    <w:link w:val="Antrat6"/>
    <w:uiPriority w:val="9"/>
    <w:rsid w:val="008369F0"/>
    <w:rPr>
      <w:rFonts w:ascii="Times New Roman" w:eastAsia="Times New Roman" w:hAnsi="Times New Roman"/>
      <w:b/>
      <w:bCs/>
      <w:sz w:val="15"/>
      <w:szCs w:val="15"/>
    </w:rPr>
  </w:style>
  <w:style w:type="table" w:styleId="viesusspalvinimas1parykinimas">
    <w:name w:val="Light Shading Accent 1"/>
    <w:basedOn w:val="prastojilentel"/>
    <w:uiPriority w:val="60"/>
    <w:rsid w:val="00E15E3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E15E3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E15E3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palvinimas4parykinimas">
    <w:name w:val="Light Shading Accent 4"/>
    <w:basedOn w:val="prastojilentel"/>
    <w:uiPriority w:val="60"/>
    <w:rsid w:val="00E15E3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palvinimas5parykinimas">
    <w:name w:val="Light Shading Accent 5"/>
    <w:basedOn w:val="prastojilentel"/>
    <w:uiPriority w:val="60"/>
    <w:rsid w:val="00E15E3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esusspalvinimas6parykinimas">
    <w:name w:val="Light Shading Accent 6"/>
    <w:basedOn w:val="prastojilentel"/>
    <w:uiPriority w:val="60"/>
    <w:rsid w:val="00E15E3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Emfaz">
    <w:name w:val="Emphasis"/>
    <w:uiPriority w:val="20"/>
    <w:qFormat/>
    <w:rsid w:val="00D774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221">
      <w:bodyDiv w:val="1"/>
      <w:marLeft w:val="0"/>
      <w:marRight w:val="0"/>
      <w:marTop w:val="0"/>
      <w:marBottom w:val="0"/>
      <w:divBdr>
        <w:top w:val="none" w:sz="0" w:space="0" w:color="auto"/>
        <w:left w:val="none" w:sz="0" w:space="0" w:color="auto"/>
        <w:bottom w:val="none" w:sz="0" w:space="0" w:color="auto"/>
        <w:right w:val="none" w:sz="0" w:space="0" w:color="auto"/>
      </w:divBdr>
      <w:divsChild>
        <w:div w:id="1832914438">
          <w:marLeft w:val="0"/>
          <w:marRight w:val="0"/>
          <w:marTop w:val="0"/>
          <w:marBottom w:val="0"/>
          <w:divBdr>
            <w:top w:val="none" w:sz="0" w:space="0" w:color="auto"/>
            <w:left w:val="none" w:sz="0" w:space="0" w:color="auto"/>
            <w:bottom w:val="none" w:sz="0" w:space="0" w:color="auto"/>
            <w:right w:val="none" w:sz="0" w:space="0" w:color="auto"/>
          </w:divBdr>
          <w:divsChild>
            <w:div w:id="1808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9815">
      <w:bodyDiv w:val="1"/>
      <w:marLeft w:val="0"/>
      <w:marRight w:val="0"/>
      <w:marTop w:val="0"/>
      <w:marBottom w:val="0"/>
      <w:divBdr>
        <w:top w:val="none" w:sz="0" w:space="0" w:color="auto"/>
        <w:left w:val="none" w:sz="0" w:space="0" w:color="auto"/>
        <w:bottom w:val="none" w:sz="0" w:space="0" w:color="auto"/>
        <w:right w:val="none" w:sz="0" w:space="0" w:color="auto"/>
      </w:divBdr>
    </w:div>
    <w:div w:id="160122682">
      <w:bodyDiv w:val="1"/>
      <w:marLeft w:val="0"/>
      <w:marRight w:val="0"/>
      <w:marTop w:val="0"/>
      <w:marBottom w:val="0"/>
      <w:divBdr>
        <w:top w:val="none" w:sz="0" w:space="0" w:color="auto"/>
        <w:left w:val="none" w:sz="0" w:space="0" w:color="auto"/>
        <w:bottom w:val="none" w:sz="0" w:space="0" w:color="auto"/>
        <w:right w:val="none" w:sz="0" w:space="0" w:color="auto"/>
      </w:divBdr>
      <w:divsChild>
        <w:div w:id="987783185">
          <w:marLeft w:val="0"/>
          <w:marRight w:val="0"/>
          <w:marTop w:val="0"/>
          <w:marBottom w:val="0"/>
          <w:divBdr>
            <w:top w:val="none" w:sz="0" w:space="0" w:color="auto"/>
            <w:left w:val="none" w:sz="0" w:space="0" w:color="auto"/>
            <w:bottom w:val="none" w:sz="0" w:space="0" w:color="auto"/>
            <w:right w:val="none" w:sz="0" w:space="0" w:color="auto"/>
          </w:divBdr>
          <w:divsChild>
            <w:div w:id="160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7845">
      <w:bodyDiv w:val="1"/>
      <w:marLeft w:val="0"/>
      <w:marRight w:val="0"/>
      <w:marTop w:val="0"/>
      <w:marBottom w:val="0"/>
      <w:divBdr>
        <w:top w:val="none" w:sz="0" w:space="0" w:color="auto"/>
        <w:left w:val="none" w:sz="0" w:space="0" w:color="auto"/>
        <w:bottom w:val="none" w:sz="0" w:space="0" w:color="auto"/>
        <w:right w:val="none" w:sz="0" w:space="0" w:color="auto"/>
      </w:divBdr>
      <w:divsChild>
        <w:div w:id="1147742485">
          <w:marLeft w:val="0"/>
          <w:marRight w:val="0"/>
          <w:marTop w:val="0"/>
          <w:marBottom w:val="0"/>
          <w:divBdr>
            <w:top w:val="none" w:sz="0" w:space="0" w:color="auto"/>
            <w:left w:val="none" w:sz="0" w:space="0" w:color="auto"/>
            <w:bottom w:val="none" w:sz="0" w:space="0" w:color="auto"/>
            <w:right w:val="none" w:sz="0" w:space="0" w:color="auto"/>
          </w:divBdr>
        </w:div>
      </w:divsChild>
    </w:div>
    <w:div w:id="451825069">
      <w:bodyDiv w:val="1"/>
      <w:marLeft w:val="0"/>
      <w:marRight w:val="0"/>
      <w:marTop w:val="0"/>
      <w:marBottom w:val="0"/>
      <w:divBdr>
        <w:top w:val="none" w:sz="0" w:space="0" w:color="auto"/>
        <w:left w:val="none" w:sz="0" w:space="0" w:color="auto"/>
        <w:bottom w:val="none" w:sz="0" w:space="0" w:color="auto"/>
        <w:right w:val="none" w:sz="0" w:space="0" w:color="auto"/>
      </w:divBdr>
    </w:div>
    <w:div w:id="553271327">
      <w:bodyDiv w:val="1"/>
      <w:marLeft w:val="0"/>
      <w:marRight w:val="0"/>
      <w:marTop w:val="0"/>
      <w:marBottom w:val="0"/>
      <w:divBdr>
        <w:top w:val="none" w:sz="0" w:space="0" w:color="auto"/>
        <w:left w:val="none" w:sz="0" w:space="0" w:color="auto"/>
        <w:bottom w:val="none" w:sz="0" w:space="0" w:color="auto"/>
        <w:right w:val="none" w:sz="0" w:space="0" w:color="auto"/>
      </w:divBdr>
      <w:divsChild>
        <w:div w:id="1977487452">
          <w:marLeft w:val="0"/>
          <w:marRight w:val="0"/>
          <w:marTop w:val="0"/>
          <w:marBottom w:val="0"/>
          <w:divBdr>
            <w:top w:val="none" w:sz="0" w:space="0" w:color="auto"/>
            <w:left w:val="none" w:sz="0" w:space="0" w:color="auto"/>
            <w:bottom w:val="none" w:sz="0" w:space="0" w:color="auto"/>
            <w:right w:val="none" w:sz="0" w:space="0" w:color="auto"/>
          </w:divBdr>
        </w:div>
      </w:divsChild>
    </w:div>
    <w:div w:id="724521719">
      <w:bodyDiv w:val="1"/>
      <w:marLeft w:val="0"/>
      <w:marRight w:val="0"/>
      <w:marTop w:val="0"/>
      <w:marBottom w:val="0"/>
      <w:divBdr>
        <w:top w:val="none" w:sz="0" w:space="0" w:color="auto"/>
        <w:left w:val="none" w:sz="0" w:space="0" w:color="auto"/>
        <w:bottom w:val="none" w:sz="0" w:space="0" w:color="auto"/>
        <w:right w:val="none" w:sz="0" w:space="0" w:color="auto"/>
      </w:divBdr>
      <w:divsChild>
        <w:div w:id="506291001">
          <w:marLeft w:val="0"/>
          <w:marRight w:val="0"/>
          <w:marTop w:val="0"/>
          <w:marBottom w:val="0"/>
          <w:divBdr>
            <w:top w:val="none" w:sz="0" w:space="0" w:color="auto"/>
            <w:left w:val="none" w:sz="0" w:space="0" w:color="auto"/>
            <w:bottom w:val="none" w:sz="0" w:space="0" w:color="auto"/>
            <w:right w:val="none" w:sz="0" w:space="0" w:color="auto"/>
          </w:divBdr>
          <w:divsChild>
            <w:div w:id="14896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7641">
      <w:bodyDiv w:val="1"/>
      <w:marLeft w:val="0"/>
      <w:marRight w:val="0"/>
      <w:marTop w:val="0"/>
      <w:marBottom w:val="0"/>
      <w:divBdr>
        <w:top w:val="none" w:sz="0" w:space="0" w:color="auto"/>
        <w:left w:val="none" w:sz="0" w:space="0" w:color="auto"/>
        <w:bottom w:val="none" w:sz="0" w:space="0" w:color="auto"/>
        <w:right w:val="none" w:sz="0" w:space="0" w:color="auto"/>
      </w:divBdr>
      <w:divsChild>
        <w:div w:id="118305960">
          <w:marLeft w:val="0"/>
          <w:marRight w:val="0"/>
          <w:marTop w:val="0"/>
          <w:marBottom w:val="0"/>
          <w:divBdr>
            <w:top w:val="none" w:sz="0" w:space="0" w:color="auto"/>
            <w:left w:val="none" w:sz="0" w:space="0" w:color="auto"/>
            <w:bottom w:val="none" w:sz="0" w:space="0" w:color="auto"/>
            <w:right w:val="none" w:sz="0" w:space="0" w:color="auto"/>
          </w:divBdr>
        </w:div>
      </w:divsChild>
    </w:div>
    <w:div w:id="984891952">
      <w:bodyDiv w:val="1"/>
      <w:marLeft w:val="0"/>
      <w:marRight w:val="0"/>
      <w:marTop w:val="0"/>
      <w:marBottom w:val="0"/>
      <w:divBdr>
        <w:top w:val="none" w:sz="0" w:space="0" w:color="auto"/>
        <w:left w:val="none" w:sz="0" w:space="0" w:color="auto"/>
        <w:bottom w:val="none" w:sz="0" w:space="0" w:color="auto"/>
        <w:right w:val="none" w:sz="0" w:space="0" w:color="auto"/>
      </w:divBdr>
    </w:div>
    <w:div w:id="1080716572">
      <w:bodyDiv w:val="1"/>
      <w:marLeft w:val="0"/>
      <w:marRight w:val="0"/>
      <w:marTop w:val="0"/>
      <w:marBottom w:val="0"/>
      <w:divBdr>
        <w:top w:val="none" w:sz="0" w:space="0" w:color="auto"/>
        <w:left w:val="none" w:sz="0" w:space="0" w:color="auto"/>
        <w:bottom w:val="none" w:sz="0" w:space="0" w:color="auto"/>
        <w:right w:val="none" w:sz="0" w:space="0" w:color="auto"/>
      </w:divBdr>
      <w:divsChild>
        <w:div w:id="1228878670">
          <w:marLeft w:val="0"/>
          <w:marRight w:val="0"/>
          <w:marTop w:val="0"/>
          <w:marBottom w:val="0"/>
          <w:divBdr>
            <w:top w:val="none" w:sz="0" w:space="0" w:color="auto"/>
            <w:left w:val="none" w:sz="0" w:space="0" w:color="auto"/>
            <w:bottom w:val="none" w:sz="0" w:space="0" w:color="auto"/>
            <w:right w:val="none" w:sz="0" w:space="0" w:color="auto"/>
          </w:divBdr>
        </w:div>
      </w:divsChild>
    </w:div>
    <w:div w:id="1095592500">
      <w:bodyDiv w:val="1"/>
      <w:marLeft w:val="0"/>
      <w:marRight w:val="0"/>
      <w:marTop w:val="0"/>
      <w:marBottom w:val="0"/>
      <w:divBdr>
        <w:top w:val="none" w:sz="0" w:space="0" w:color="auto"/>
        <w:left w:val="none" w:sz="0" w:space="0" w:color="auto"/>
        <w:bottom w:val="none" w:sz="0" w:space="0" w:color="auto"/>
        <w:right w:val="none" w:sz="0" w:space="0" w:color="auto"/>
      </w:divBdr>
    </w:div>
    <w:div w:id="1125848643">
      <w:bodyDiv w:val="1"/>
      <w:marLeft w:val="0"/>
      <w:marRight w:val="0"/>
      <w:marTop w:val="0"/>
      <w:marBottom w:val="0"/>
      <w:divBdr>
        <w:top w:val="none" w:sz="0" w:space="0" w:color="auto"/>
        <w:left w:val="none" w:sz="0" w:space="0" w:color="auto"/>
        <w:bottom w:val="none" w:sz="0" w:space="0" w:color="auto"/>
        <w:right w:val="none" w:sz="0" w:space="0" w:color="auto"/>
      </w:divBdr>
    </w:div>
    <w:div w:id="1337611768">
      <w:bodyDiv w:val="1"/>
      <w:marLeft w:val="0"/>
      <w:marRight w:val="0"/>
      <w:marTop w:val="0"/>
      <w:marBottom w:val="0"/>
      <w:divBdr>
        <w:top w:val="none" w:sz="0" w:space="0" w:color="auto"/>
        <w:left w:val="none" w:sz="0" w:space="0" w:color="auto"/>
        <w:bottom w:val="none" w:sz="0" w:space="0" w:color="auto"/>
        <w:right w:val="none" w:sz="0" w:space="0" w:color="auto"/>
      </w:divBdr>
      <w:divsChild>
        <w:div w:id="91711414">
          <w:marLeft w:val="0"/>
          <w:marRight w:val="0"/>
          <w:marTop w:val="0"/>
          <w:marBottom w:val="0"/>
          <w:divBdr>
            <w:top w:val="none" w:sz="0" w:space="0" w:color="auto"/>
            <w:left w:val="none" w:sz="0" w:space="0" w:color="auto"/>
            <w:bottom w:val="none" w:sz="0" w:space="0" w:color="auto"/>
            <w:right w:val="none" w:sz="0" w:space="0" w:color="auto"/>
          </w:divBdr>
        </w:div>
        <w:div w:id="1263756060">
          <w:marLeft w:val="0"/>
          <w:marRight w:val="0"/>
          <w:marTop w:val="0"/>
          <w:marBottom w:val="0"/>
          <w:divBdr>
            <w:top w:val="none" w:sz="0" w:space="0" w:color="auto"/>
            <w:left w:val="none" w:sz="0" w:space="0" w:color="auto"/>
            <w:bottom w:val="none" w:sz="0" w:space="0" w:color="auto"/>
            <w:right w:val="none" w:sz="0" w:space="0" w:color="auto"/>
          </w:divBdr>
        </w:div>
      </w:divsChild>
    </w:div>
    <w:div w:id="1603338633">
      <w:bodyDiv w:val="1"/>
      <w:marLeft w:val="0"/>
      <w:marRight w:val="0"/>
      <w:marTop w:val="0"/>
      <w:marBottom w:val="0"/>
      <w:divBdr>
        <w:top w:val="none" w:sz="0" w:space="0" w:color="auto"/>
        <w:left w:val="none" w:sz="0" w:space="0" w:color="auto"/>
        <w:bottom w:val="none" w:sz="0" w:space="0" w:color="auto"/>
        <w:right w:val="none" w:sz="0" w:space="0" w:color="auto"/>
      </w:divBdr>
      <w:divsChild>
        <w:div w:id="234826234">
          <w:marLeft w:val="0"/>
          <w:marRight w:val="0"/>
          <w:marTop w:val="0"/>
          <w:marBottom w:val="0"/>
          <w:divBdr>
            <w:top w:val="none" w:sz="0" w:space="0" w:color="auto"/>
            <w:left w:val="none" w:sz="0" w:space="0" w:color="auto"/>
            <w:bottom w:val="none" w:sz="0" w:space="0" w:color="auto"/>
            <w:right w:val="none" w:sz="0" w:space="0" w:color="auto"/>
          </w:divBdr>
        </w:div>
      </w:divsChild>
    </w:div>
    <w:div w:id="18200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A7D3-2348-4433-B993-48F5F64E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30011</Words>
  <Characters>17107</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Diana Zukauskiene</cp:lastModifiedBy>
  <cp:revision>4</cp:revision>
  <cp:lastPrinted>2024-02-28T06:17:00Z</cp:lastPrinted>
  <dcterms:created xsi:type="dcterms:W3CDTF">2024-02-28T06:18:00Z</dcterms:created>
  <dcterms:modified xsi:type="dcterms:W3CDTF">2024-02-29T14:46:00Z</dcterms:modified>
</cp:coreProperties>
</file>