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B3" w:rsidRDefault="004C190E">
      <w:pPr>
        <w:pStyle w:val="Pagrindinistekstas"/>
        <w:pageBreakBefore/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2D344A">
        <w:rPr>
          <w:b/>
          <w:sz w:val="24"/>
        </w:rPr>
        <w:t>PASLAUGŲ TEIKIMO</w:t>
      </w:r>
      <w:r>
        <w:rPr>
          <w:b/>
          <w:sz w:val="24"/>
        </w:rPr>
        <w:t xml:space="preserve"> </w:t>
      </w:r>
      <w:r w:rsidR="00C81DCD">
        <w:rPr>
          <w:b/>
          <w:sz w:val="24"/>
        </w:rPr>
        <w:t xml:space="preserve">IR VEIKLOS ORGANIZAVIMO </w:t>
      </w:r>
      <w:r>
        <w:rPr>
          <w:b/>
          <w:sz w:val="24"/>
        </w:rPr>
        <w:t xml:space="preserve">PANEVĖŽIO RAJONO SAVIVALDYBĖS </w:t>
      </w:r>
      <w:r w:rsidR="002D344A">
        <w:rPr>
          <w:b/>
          <w:sz w:val="24"/>
        </w:rPr>
        <w:t xml:space="preserve">ADMINISTRACIJOJE </w:t>
      </w:r>
      <w:r w:rsidR="00DA3E1B">
        <w:rPr>
          <w:b/>
          <w:sz w:val="24"/>
        </w:rPr>
        <w:t xml:space="preserve"> </w:t>
      </w:r>
    </w:p>
    <w:p w:rsidR="00810DB3" w:rsidRPr="00174C67" w:rsidRDefault="005217A6">
      <w:pPr>
        <w:pStyle w:val="Pagrindinistekstas"/>
        <w:jc w:val="center"/>
        <w:rPr>
          <w:sz w:val="24"/>
        </w:rPr>
      </w:pPr>
      <w:r>
        <w:rPr>
          <w:sz w:val="24"/>
        </w:rPr>
        <w:t xml:space="preserve">  </w:t>
      </w:r>
    </w:p>
    <w:p w:rsidR="00810DB3" w:rsidRDefault="002D344A">
      <w:pPr>
        <w:jc w:val="center"/>
      </w:pPr>
      <w:r>
        <w:rPr>
          <w:sz w:val="24"/>
        </w:rPr>
        <w:t>2021</w:t>
      </w:r>
      <w:r w:rsidR="002B217B">
        <w:rPr>
          <w:sz w:val="24"/>
        </w:rPr>
        <w:t xml:space="preserve"> m. </w:t>
      </w:r>
      <w:r>
        <w:rPr>
          <w:sz w:val="24"/>
        </w:rPr>
        <w:t xml:space="preserve">rugsėjo  </w:t>
      </w:r>
      <w:r w:rsidR="002B217B">
        <w:rPr>
          <w:sz w:val="24"/>
        </w:rPr>
        <w:t xml:space="preserve">  d. Nr. A-</w:t>
      </w:r>
    </w:p>
    <w:p w:rsidR="00810DB3" w:rsidRDefault="004C190E">
      <w:pPr>
        <w:pStyle w:val="Antrat1"/>
        <w:tabs>
          <w:tab w:val="left" w:pos="0"/>
        </w:tabs>
      </w:pPr>
      <w:r>
        <w:t>Panevėžys</w:t>
      </w:r>
    </w:p>
    <w:p w:rsidR="00810DB3" w:rsidRDefault="00810DB3">
      <w:pPr>
        <w:jc w:val="center"/>
        <w:rPr>
          <w:sz w:val="24"/>
        </w:rPr>
      </w:pPr>
    </w:p>
    <w:p w:rsidR="00810DB3" w:rsidRDefault="00810DB3">
      <w:pPr>
        <w:jc w:val="center"/>
        <w:rPr>
          <w:sz w:val="24"/>
          <w:szCs w:val="24"/>
        </w:rPr>
      </w:pPr>
    </w:p>
    <w:p w:rsidR="00810DB3" w:rsidRDefault="004C190E">
      <w:pPr>
        <w:pStyle w:val="prastasis1"/>
        <w:jc w:val="both"/>
      </w:pPr>
      <w:r>
        <w:tab/>
        <w:t>Vadovaudamasis Lietuvos Respublikos vietos savivaldos įstatymo 29</w:t>
      </w:r>
      <w:r w:rsidR="00174C67">
        <w:t xml:space="preserve"> straipsnio </w:t>
      </w:r>
      <w:r w:rsidR="00DA3E1B">
        <w:t xml:space="preserve">8 dalies </w:t>
      </w:r>
      <w:r w:rsidR="00174C67">
        <w:br/>
      </w:r>
      <w:r w:rsidR="00DB4799">
        <w:t>2 punktu,</w:t>
      </w:r>
      <w:r w:rsidR="00DA3E1B">
        <w:t xml:space="preserve"> Lietuvos Respublikos Vyriausybės 2020 m. </w:t>
      </w:r>
      <w:r w:rsidR="002D344A">
        <w:t>vasario 26 d. nutarimu Nr. 152</w:t>
      </w:r>
      <w:r w:rsidR="00DA3E1B">
        <w:t xml:space="preserve"> „</w:t>
      </w:r>
      <w:r w:rsidR="002D344A">
        <w:t>Dėl valstybės lygio ekstremaliosios situacijos paskelbimo</w:t>
      </w:r>
      <w:r w:rsidR="0025461E">
        <w:t>“</w:t>
      </w:r>
      <w:r w:rsidR="007F3497">
        <w:t xml:space="preserve"> (toliau – Nutarimas)</w:t>
      </w:r>
      <w:r w:rsidR="00FC6D1E" w:rsidRPr="00FC6D1E">
        <w:rPr>
          <w:lang w:val="en-US"/>
        </w:rPr>
        <w:t xml:space="preserve"> </w:t>
      </w:r>
      <w:proofErr w:type="spellStart"/>
      <w:r w:rsidR="00FC6D1E">
        <w:rPr>
          <w:lang w:val="en-US"/>
        </w:rPr>
        <w:t>ir</w:t>
      </w:r>
      <w:proofErr w:type="spellEnd"/>
      <w:r w:rsidR="00FC6D1E">
        <w:rPr>
          <w:lang w:val="en-US"/>
        </w:rPr>
        <w:t xml:space="preserve"> </w:t>
      </w:r>
      <w:proofErr w:type="spellStart"/>
      <w:r w:rsidR="002D344A">
        <w:rPr>
          <w:lang w:val="en-US"/>
        </w:rPr>
        <w:t>Lietuvos</w:t>
      </w:r>
      <w:proofErr w:type="spellEnd"/>
      <w:r w:rsidR="002D344A">
        <w:rPr>
          <w:lang w:val="en-US"/>
        </w:rPr>
        <w:t xml:space="preserve"> </w:t>
      </w:r>
      <w:proofErr w:type="spellStart"/>
      <w:r w:rsidR="002D344A">
        <w:rPr>
          <w:lang w:val="en-US"/>
        </w:rPr>
        <w:t>Respublikos</w:t>
      </w:r>
      <w:proofErr w:type="spellEnd"/>
      <w:r w:rsidR="002D344A">
        <w:rPr>
          <w:lang w:val="en-US"/>
        </w:rPr>
        <w:t xml:space="preserve"> </w:t>
      </w:r>
      <w:proofErr w:type="spellStart"/>
      <w:r w:rsidR="002D344A">
        <w:rPr>
          <w:lang w:val="en-US"/>
        </w:rPr>
        <w:t>sveikatos</w:t>
      </w:r>
      <w:proofErr w:type="spellEnd"/>
      <w:r w:rsidR="002D344A">
        <w:rPr>
          <w:lang w:val="en-US"/>
        </w:rPr>
        <w:t xml:space="preserve"> </w:t>
      </w:r>
      <w:proofErr w:type="spellStart"/>
      <w:r w:rsidR="002D344A">
        <w:rPr>
          <w:lang w:val="en-US"/>
        </w:rPr>
        <w:t>apsaugos</w:t>
      </w:r>
      <w:proofErr w:type="spellEnd"/>
      <w:r w:rsidR="002D344A">
        <w:rPr>
          <w:lang w:val="en-US"/>
        </w:rPr>
        <w:t xml:space="preserve"> </w:t>
      </w:r>
      <w:proofErr w:type="spellStart"/>
      <w:r w:rsidR="002D344A">
        <w:rPr>
          <w:lang w:val="en-US"/>
        </w:rPr>
        <w:t>ministro</w:t>
      </w:r>
      <w:proofErr w:type="spellEnd"/>
      <w:r w:rsidR="002D344A">
        <w:rPr>
          <w:lang w:val="en-US"/>
        </w:rPr>
        <w:t xml:space="preserve"> </w:t>
      </w:r>
      <w:proofErr w:type="spellStart"/>
      <w:r w:rsidR="002D344A">
        <w:rPr>
          <w:lang w:val="en-US"/>
        </w:rPr>
        <w:t>valstybės</w:t>
      </w:r>
      <w:proofErr w:type="spellEnd"/>
      <w:r w:rsidR="002D344A">
        <w:rPr>
          <w:lang w:val="en-US"/>
        </w:rPr>
        <w:t xml:space="preserve"> </w:t>
      </w:r>
      <w:proofErr w:type="spellStart"/>
      <w:r w:rsidR="002D344A">
        <w:rPr>
          <w:lang w:val="en-US"/>
        </w:rPr>
        <w:t>lygio</w:t>
      </w:r>
      <w:proofErr w:type="spellEnd"/>
      <w:r w:rsidR="002D344A">
        <w:rPr>
          <w:lang w:val="en-US"/>
        </w:rPr>
        <w:t xml:space="preserve"> </w:t>
      </w:r>
      <w:proofErr w:type="spellStart"/>
      <w:r w:rsidR="002D344A">
        <w:rPr>
          <w:lang w:val="en-US"/>
        </w:rPr>
        <w:t>ekstremaliosiuos</w:t>
      </w:r>
      <w:proofErr w:type="spellEnd"/>
      <w:r w:rsidR="002D344A">
        <w:rPr>
          <w:lang w:val="en-US"/>
        </w:rPr>
        <w:t xml:space="preserve"> </w:t>
      </w:r>
      <w:proofErr w:type="spellStart"/>
      <w:r w:rsidR="002D344A">
        <w:rPr>
          <w:lang w:val="en-US"/>
        </w:rPr>
        <w:t>situacijos</w:t>
      </w:r>
      <w:proofErr w:type="spellEnd"/>
      <w:r w:rsidR="002D344A">
        <w:rPr>
          <w:lang w:val="en-US"/>
        </w:rPr>
        <w:t xml:space="preserve"> </w:t>
      </w:r>
      <w:proofErr w:type="spellStart"/>
      <w:r w:rsidR="002D344A">
        <w:rPr>
          <w:lang w:val="en-US"/>
        </w:rPr>
        <w:t>valstybės</w:t>
      </w:r>
      <w:proofErr w:type="spellEnd"/>
      <w:r w:rsidR="002D344A">
        <w:rPr>
          <w:lang w:val="en-US"/>
        </w:rPr>
        <w:t xml:space="preserve"> </w:t>
      </w:r>
      <w:proofErr w:type="spellStart"/>
      <w:r w:rsidR="002D344A">
        <w:rPr>
          <w:lang w:val="en-US"/>
        </w:rPr>
        <w:t>operacijų</w:t>
      </w:r>
      <w:proofErr w:type="spellEnd"/>
      <w:r w:rsidR="002D344A">
        <w:rPr>
          <w:lang w:val="en-US"/>
        </w:rPr>
        <w:t xml:space="preserve"> </w:t>
      </w:r>
      <w:proofErr w:type="spellStart"/>
      <w:r w:rsidR="002D344A">
        <w:rPr>
          <w:lang w:val="en-US"/>
        </w:rPr>
        <w:t>vadovo</w:t>
      </w:r>
      <w:proofErr w:type="spellEnd"/>
      <w:r w:rsidR="002D344A">
        <w:rPr>
          <w:lang w:val="en-US"/>
        </w:rPr>
        <w:t xml:space="preserve"> 2021 m. </w:t>
      </w:r>
      <w:proofErr w:type="spellStart"/>
      <w:proofErr w:type="gramStart"/>
      <w:r w:rsidR="002D344A">
        <w:rPr>
          <w:lang w:val="en-US"/>
        </w:rPr>
        <w:t>birželio</w:t>
      </w:r>
      <w:proofErr w:type="spellEnd"/>
      <w:proofErr w:type="gramEnd"/>
      <w:r w:rsidR="002D344A">
        <w:rPr>
          <w:lang w:val="en-US"/>
        </w:rPr>
        <w:t xml:space="preserve"> 30 d. </w:t>
      </w:r>
      <w:proofErr w:type="spellStart"/>
      <w:r w:rsidR="002D344A">
        <w:rPr>
          <w:lang w:val="en-US"/>
        </w:rPr>
        <w:t>sprendimu</w:t>
      </w:r>
      <w:proofErr w:type="spellEnd"/>
      <w:r w:rsidR="002D344A">
        <w:rPr>
          <w:lang w:val="en-US"/>
        </w:rPr>
        <w:t xml:space="preserve"> </w:t>
      </w:r>
      <w:proofErr w:type="spellStart"/>
      <w:r w:rsidR="002D344A">
        <w:rPr>
          <w:lang w:val="en-US"/>
        </w:rPr>
        <w:t>Nr</w:t>
      </w:r>
      <w:proofErr w:type="spellEnd"/>
      <w:r w:rsidR="002D344A">
        <w:rPr>
          <w:lang w:val="en-US"/>
        </w:rPr>
        <w:t>. V-1546</w:t>
      </w:r>
      <w:r w:rsidR="007F3497">
        <w:rPr>
          <w:lang w:val="en-US"/>
        </w:rPr>
        <w:t xml:space="preserve"> </w:t>
      </w:r>
      <w:r w:rsidR="007A5A7D">
        <w:rPr>
          <w:lang w:val="en-US"/>
        </w:rPr>
        <w:t>„</w:t>
      </w:r>
      <w:proofErr w:type="spellStart"/>
      <w:r w:rsidR="007A5A7D">
        <w:rPr>
          <w:lang w:val="en-US"/>
        </w:rPr>
        <w:t>Dėl</w:t>
      </w:r>
      <w:proofErr w:type="spellEnd"/>
      <w:r w:rsidR="007A5A7D">
        <w:rPr>
          <w:lang w:val="en-US"/>
        </w:rPr>
        <w:t xml:space="preserve"> </w:t>
      </w:r>
      <w:proofErr w:type="spellStart"/>
      <w:r w:rsidR="007A5A7D">
        <w:rPr>
          <w:lang w:val="en-US"/>
        </w:rPr>
        <w:t>valstybės</w:t>
      </w:r>
      <w:proofErr w:type="spellEnd"/>
      <w:r w:rsidR="007A5A7D">
        <w:rPr>
          <w:lang w:val="en-US"/>
        </w:rPr>
        <w:t xml:space="preserve"> </w:t>
      </w:r>
      <w:proofErr w:type="spellStart"/>
      <w:r w:rsidR="007A5A7D">
        <w:rPr>
          <w:lang w:val="en-US"/>
        </w:rPr>
        <w:t>ir</w:t>
      </w:r>
      <w:proofErr w:type="spellEnd"/>
      <w:r w:rsidR="007A5A7D">
        <w:rPr>
          <w:lang w:val="en-US"/>
        </w:rPr>
        <w:t xml:space="preserve"> </w:t>
      </w:r>
      <w:proofErr w:type="spellStart"/>
      <w:r w:rsidR="007A5A7D">
        <w:rPr>
          <w:lang w:val="en-US"/>
        </w:rPr>
        <w:t>savivaldybių</w:t>
      </w:r>
      <w:proofErr w:type="spellEnd"/>
      <w:r w:rsidR="007A5A7D">
        <w:rPr>
          <w:lang w:val="en-US"/>
        </w:rPr>
        <w:t xml:space="preserve"> </w:t>
      </w:r>
      <w:proofErr w:type="spellStart"/>
      <w:r w:rsidR="007A5A7D">
        <w:rPr>
          <w:lang w:val="en-US"/>
        </w:rPr>
        <w:t>institucijų</w:t>
      </w:r>
      <w:proofErr w:type="spellEnd"/>
      <w:r w:rsidR="007A5A7D">
        <w:rPr>
          <w:lang w:val="en-US"/>
        </w:rPr>
        <w:t xml:space="preserve"> </w:t>
      </w:r>
      <w:proofErr w:type="spellStart"/>
      <w:r w:rsidR="007A5A7D">
        <w:rPr>
          <w:lang w:val="en-US"/>
        </w:rPr>
        <w:t>ir</w:t>
      </w:r>
      <w:proofErr w:type="spellEnd"/>
      <w:r w:rsidR="007A5A7D">
        <w:rPr>
          <w:lang w:val="en-US"/>
        </w:rPr>
        <w:t xml:space="preserve"> </w:t>
      </w:r>
      <w:proofErr w:type="spellStart"/>
      <w:r w:rsidR="007A5A7D">
        <w:rPr>
          <w:lang w:val="en-US"/>
        </w:rPr>
        <w:t>įstaigų</w:t>
      </w:r>
      <w:proofErr w:type="spellEnd"/>
      <w:r w:rsidR="007A5A7D">
        <w:rPr>
          <w:lang w:val="en-US"/>
        </w:rPr>
        <w:t xml:space="preserve">, </w:t>
      </w:r>
      <w:proofErr w:type="spellStart"/>
      <w:r w:rsidR="007A5A7D">
        <w:rPr>
          <w:lang w:val="en-US"/>
        </w:rPr>
        <w:t>kitų</w:t>
      </w:r>
      <w:proofErr w:type="spellEnd"/>
      <w:r w:rsidR="007A5A7D">
        <w:rPr>
          <w:lang w:val="en-US"/>
        </w:rPr>
        <w:t xml:space="preserve"> </w:t>
      </w:r>
      <w:proofErr w:type="spellStart"/>
      <w:r w:rsidR="007A5A7D">
        <w:rPr>
          <w:lang w:val="en-US"/>
        </w:rPr>
        <w:t>įstaigų</w:t>
      </w:r>
      <w:proofErr w:type="spellEnd"/>
      <w:r w:rsidR="00641EEA">
        <w:rPr>
          <w:lang w:val="en-US"/>
        </w:rPr>
        <w:t xml:space="preserve"> </w:t>
      </w:r>
      <w:proofErr w:type="spellStart"/>
      <w:r w:rsidR="00641EEA">
        <w:rPr>
          <w:lang w:val="en-US"/>
        </w:rPr>
        <w:t>viešųjų</w:t>
      </w:r>
      <w:proofErr w:type="spellEnd"/>
      <w:r w:rsidR="00641EEA">
        <w:rPr>
          <w:lang w:val="en-US"/>
        </w:rPr>
        <w:t xml:space="preserve"> </w:t>
      </w:r>
      <w:proofErr w:type="spellStart"/>
      <w:r w:rsidR="00641EEA">
        <w:rPr>
          <w:lang w:val="en-US"/>
        </w:rPr>
        <w:t>ir</w:t>
      </w:r>
      <w:proofErr w:type="spellEnd"/>
      <w:r w:rsidR="00641EEA">
        <w:rPr>
          <w:lang w:val="en-US"/>
        </w:rPr>
        <w:t xml:space="preserve"> </w:t>
      </w:r>
      <w:proofErr w:type="spellStart"/>
      <w:r w:rsidR="00641EEA">
        <w:rPr>
          <w:lang w:val="en-US"/>
        </w:rPr>
        <w:t>administracinių</w:t>
      </w:r>
      <w:proofErr w:type="spellEnd"/>
      <w:r w:rsidR="00641EEA">
        <w:rPr>
          <w:lang w:val="en-US"/>
        </w:rPr>
        <w:t xml:space="preserve"> </w:t>
      </w:r>
      <w:proofErr w:type="spellStart"/>
      <w:r w:rsidR="00641EEA">
        <w:rPr>
          <w:lang w:val="en-US"/>
        </w:rPr>
        <w:t>pas</w:t>
      </w:r>
      <w:r w:rsidR="007A5A7D">
        <w:rPr>
          <w:lang w:val="en-US"/>
        </w:rPr>
        <w:t>laugų</w:t>
      </w:r>
      <w:proofErr w:type="spellEnd"/>
      <w:r w:rsidR="007A5A7D">
        <w:rPr>
          <w:lang w:val="en-US"/>
        </w:rPr>
        <w:t xml:space="preserve"> </w:t>
      </w:r>
      <w:proofErr w:type="spellStart"/>
      <w:r w:rsidR="007A5A7D">
        <w:rPr>
          <w:lang w:val="en-US"/>
        </w:rPr>
        <w:t>teikimo</w:t>
      </w:r>
      <w:proofErr w:type="spellEnd"/>
      <w:r w:rsidR="007A5A7D">
        <w:rPr>
          <w:lang w:val="en-US"/>
        </w:rPr>
        <w:t xml:space="preserve"> </w:t>
      </w:r>
      <w:proofErr w:type="spellStart"/>
      <w:r w:rsidR="007A5A7D">
        <w:rPr>
          <w:lang w:val="en-US"/>
        </w:rPr>
        <w:t>sąlygų</w:t>
      </w:r>
      <w:proofErr w:type="spellEnd"/>
      <w:r w:rsidR="007A5A7D">
        <w:rPr>
          <w:lang w:val="en-US"/>
        </w:rPr>
        <w:t>“</w:t>
      </w:r>
      <w:r w:rsidR="00565238">
        <w:t>:</w:t>
      </w:r>
    </w:p>
    <w:p w:rsidR="005E500F" w:rsidRDefault="007029AB">
      <w:pPr>
        <w:pStyle w:val="prastasis1"/>
        <w:jc w:val="both"/>
      </w:pPr>
      <w:r>
        <w:tab/>
        <w:t>1. N u s t a t a u, kad</w:t>
      </w:r>
      <w:r w:rsidR="005E500F">
        <w:t>:</w:t>
      </w:r>
    </w:p>
    <w:p w:rsidR="005E500F" w:rsidRDefault="005E500F">
      <w:pPr>
        <w:pStyle w:val="prastasis1"/>
        <w:jc w:val="both"/>
      </w:pPr>
      <w:r>
        <w:tab/>
        <w:t>1.1.</w:t>
      </w:r>
      <w:r w:rsidR="007029AB">
        <w:t xml:space="preserve"> </w:t>
      </w:r>
      <w:r>
        <w:t>asmenys,</w:t>
      </w:r>
      <w:r w:rsidR="003044C2">
        <w:t xml:space="preserve"> atitinkantys kriterijus gauti G</w:t>
      </w:r>
      <w:r>
        <w:t>alimybių pasą</w:t>
      </w:r>
      <w:r w:rsidR="007F3497">
        <w:t>, vadovaujantis Nutarimo 3.1.1. papunkčiu</w:t>
      </w:r>
      <w:r>
        <w:t>,</w:t>
      </w:r>
      <w:r w:rsidR="007029AB">
        <w:t xml:space="preserve"> aptarnaujami ir paslaugos teikiamos</w:t>
      </w:r>
      <w:r>
        <w:t xml:space="preserve"> kontaktiniu būdu</w:t>
      </w:r>
      <w:r w:rsidR="007029AB">
        <w:t xml:space="preserve">, užtikrinant valstybės lygio ekstremaliosios situacijos operacijų vadovo nustatytas </w:t>
      </w:r>
      <w:r>
        <w:t>asmenų srautų  valdymo, saugaus atstumo laikymosi sąlygas, kitus sveikatos saugos, higienos, asmenų aprūpinimo būtinosiomis asmeninėmis apsaugos priemonėmis;</w:t>
      </w:r>
    </w:p>
    <w:p w:rsidR="007029AB" w:rsidRDefault="005E500F">
      <w:pPr>
        <w:pStyle w:val="prastasis1"/>
        <w:jc w:val="both"/>
      </w:pPr>
      <w:r>
        <w:tab/>
        <w:t xml:space="preserve">1.2. asmenys, </w:t>
      </w:r>
      <w:r w:rsidR="003044C2">
        <w:t>neatitinkantys kriterijų gauti G</w:t>
      </w:r>
      <w:r>
        <w:t>alimybių pasą, aptarnaujami ir pasl</w:t>
      </w:r>
      <w:r w:rsidR="007F3497">
        <w:t>augo</w:t>
      </w:r>
      <w:r>
        <w:t xml:space="preserve">s teikiamos  </w:t>
      </w:r>
      <w:r w:rsidR="00E253FA">
        <w:t xml:space="preserve">kontaktiniu būdu </w:t>
      </w:r>
      <w:r>
        <w:t>„vieno</w:t>
      </w:r>
      <w:r w:rsidR="007029AB">
        <w:t xml:space="preserve"> </w:t>
      </w:r>
      <w:r>
        <w:t>langelio principu“, užtikrinant valstybės lygio ekstremaliosios situacijos operacijų vadovo nustatytas asmenų srautų  valdymo, saugaus atstumo laikymosi sąlygas, kitus sveikatos saugos, higienos, asmenų aprūpinimo būtinosiomis asmeninėmis apsaugos priemonėmis</w:t>
      </w:r>
      <w:r w:rsidR="0020600F">
        <w:t>.</w:t>
      </w:r>
    </w:p>
    <w:p w:rsidR="0020600F" w:rsidRDefault="00AD43E3" w:rsidP="005F2F00">
      <w:pPr>
        <w:pStyle w:val="prastasis1"/>
        <w:jc w:val="both"/>
        <w:rPr>
          <w:color w:val="000000"/>
          <w:kern w:val="0"/>
          <w:lang w:eastAsia="lt-LT"/>
        </w:rPr>
      </w:pPr>
      <w:r>
        <w:tab/>
      </w:r>
      <w:r w:rsidR="0020600F">
        <w:t>2</w:t>
      </w:r>
      <w:r w:rsidR="00565238">
        <w:t>. P a v e d u</w:t>
      </w:r>
      <w:r w:rsidR="00174C67">
        <w:t xml:space="preserve"> </w:t>
      </w:r>
      <w:r w:rsidR="002B217B" w:rsidRPr="00560726">
        <w:t>saviv</w:t>
      </w:r>
      <w:r>
        <w:t>aldybės administracijos skyrių vedėjams, seniūnijų seniūnams</w:t>
      </w:r>
      <w:r>
        <w:rPr>
          <w:color w:val="000000"/>
          <w:kern w:val="0"/>
          <w:lang w:eastAsia="lt-LT"/>
        </w:rPr>
        <w:t>:</w:t>
      </w:r>
    </w:p>
    <w:p w:rsidR="00AD43E3" w:rsidRPr="00AD43E3" w:rsidRDefault="00AD43E3" w:rsidP="005F2F00">
      <w:pPr>
        <w:pStyle w:val="prastasis1"/>
        <w:jc w:val="both"/>
      </w:pPr>
      <w:r>
        <w:rPr>
          <w:color w:val="000000"/>
          <w:kern w:val="0"/>
          <w:lang w:eastAsia="lt-LT"/>
        </w:rPr>
        <w:tab/>
      </w:r>
      <w:r w:rsidR="0020600F">
        <w:rPr>
          <w:color w:val="000000"/>
          <w:kern w:val="0"/>
          <w:lang w:eastAsia="lt-LT"/>
        </w:rPr>
        <w:t>2</w:t>
      </w:r>
      <w:r>
        <w:rPr>
          <w:color w:val="000000"/>
          <w:kern w:val="0"/>
          <w:lang w:eastAsia="lt-LT"/>
        </w:rPr>
        <w:t xml:space="preserve">.1. </w:t>
      </w:r>
      <w:r w:rsidR="0020600F">
        <w:rPr>
          <w:color w:val="000000"/>
          <w:kern w:val="0"/>
          <w:lang w:eastAsia="lt-LT"/>
        </w:rPr>
        <w:t xml:space="preserve">užtikrinti, </w:t>
      </w:r>
      <w:r w:rsidRPr="00AD43E3">
        <w:rPr>
          <w:color w:val="000000"/>
          <w:kern w:val="0"/>
          <w:lang w:eastAsia="lt-LT"/>
        </w:rPr>
        <w:t xml:space="preserve">kad </w:t>
      </w:r>
      <w:r>
        <w:rPr>
          <w:color w:val="000000"/>
          <w:kern w:val="0"/>
          <w:lang w:eastAsia="lt-LT"/>
        </w:rPr>
        <w:t>gyventojai aptarnaujami ir jiems</w:t>
      </w:r>
      <w:r w:rsidRPr="00AD43E3">
        <w:rPr>
          <w:color w:val="000000"/>
          <w:kern w:val="0"/>
          <w:lang w:eastAsia="lt-LT"/>
        </w:rPr>
        <w:t xml:space="preserve"> </w:t>
      </w:r>
      <w:r w:rsidRPr="00AD43E3">
        <w:rPr>
          <w:color w:val="000000"/>
          <w:kern w:val="0"/>
          <w:shd w:val="clear" w:color="auto" w:fill="FFFFFF"/>
          <w:lang w:eastAsia="lt-LT"/>
        </w:rPr>
        <w:t>paslaugos</w:t>
      </w:r>
      <w:r w:rsidRPr="00AD43E3">
        <w:rPr>
          <w:color w:val="000000"/>
          <w:kern w:val="0"/>
          <w:lang w:eastAsia="lt-LT"/>
        </w:rPr>
        <w:t xml:space="preserve"> būtų teikiamos laikantis šių sąlygų:</w:t>
      </w:r>
    </w:p>
    <w:p w:rsidR="00AD43E3" w:rsidRPr="00AD43E3" w:rsidRDefault="0020600F" w:rsidP="00AD43E3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val="en-US" w:eastAsia="lt-LT"/>
        </w:rPr>
      </w:pPr>
      <w:bookmarkStart w:id="0" w:name="part_38800dab80d84063854f586da302fd89"/>
      <w:bookmarkStart w:id="1" w:name="part_7a7d11ffb52b48eda906db552f77a3c6"/>
      <w:bookmarkEnd w:id="0"/>
      <w:bookmarkEnd w:id="1"/>
      <w:r>
        <w:rPr>
          <w:color w:val="000000"/>
          <w:kern w:val="0"/>
          <w:sz w:val="24"/>
          <w:szCs w:val="24"/>
          <w:lang w:eastAsia="lt-LT"/>
        </w:rPr>
        <w:t>2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>.1.1. apriboti darbuotojų fizinį kontaktą su lankytojais, išlaikant ne mažesnį kaip 2 metrų atstumą arba atskiriant darbo vietą nuo lankytojo pertvaromis;</w:t>
      </w:r>
    </w:p>
    <w:p w:rsidR="00AD43E3" w:rsidRPr="00AD43E3" w:rsidRDefault="0020600F" w:rsidP="00AD43E3">
      <w:pPr>
        <w:suppressAutoHyphens w:val="0"/>
        <w:spacing w:line="240" w:lineRule="auto"/>
        <w:ind w:firstLine="720"/>
        <w:jc w:val="both"/>
        <w:textAlignment w:val="auto"/>
        <w:rPr>
          <w:kern w:val="0"/>
          <w:sz w:val="24"/>
          <w:szCs w:val="24"/>
          <w:lang w:val="en-US" w:eastAsia="lt-LT"/>
        </w:rPr>
      </w:pPr>
      <w:bookmarkStart w:id="2" w:name="part_b47150295dce43ff81c6d980f406bc14"/>
      <w:bookmarkEnd w:id="2"/>
      <w:r>
        <w:rPr>
          <w:color w:val="000000"/>
          <w:kern w:val="0"/>
          <w:sz w:val="24"/>
          <w:szCs w:val="24"/>
          <w:lang w:eastAsia="lt-LT"/>
        </w:rPr>
        <w:t>2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>.1.2. užtikrinti, kad įstaigos lankytojai laikytųsi ne mažesnio kaip 2 metrų atstumo vie</w:t>
      </w:r>
      <w:r w:rsidR="00AD43E3">
        <w:rPr>
          <w:color w:val="000000"/>
          <w:kern w:val="0"/>
          <w:sz w:val="24"/>
          <w:szCs w:val="24"/>
          <w:lang w:eastAsia="lt-LT"/>
        </w:rPr>
        <w:t>nas nuo kito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>;</w:t>
      </w:r>
    </w:p>
    <w:p w:rsidR="00AD43E3" w:rsidRPr="00AD43E3" w:rsidRDefault="0020600F" w:rsidP="00AD43E3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val="en-US" w:eastAsia="lt-LT"/>
        </w:rPr>
      </w:pPr>
      <w:bookmarkStart w:id="3" w:name="part_469946fe2b994f83981980fe6b03bbd2"/>
      <w:bookmarkEnd w:id="3"/>
      <w:r>
        <w:rPr>
          <w:color w:val="000000"/>
          <w:kern w:val="0"/>
          <w:sz w:val="24"/>
          <w:szCs w:val="24"/>
          <w:lang w:eastAsia="lt-LT"/>
        </w:rPr>
        <w:t>2</w:t>
      </w:r>
      <w:r w:rsidR="005F2F00">
        <w:rPr>
          <w:color w:val="000000"/>
          <w:kern w:val="0"/>
          <w:sz w:val="24"/>
          <w:szCs w:val="24"/>
          <w:lang w:eastAsia="lt-LT"/>
        </w:rPr>
        <w:t xml:space="preserve">.1.3. užtikrinti, kad 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 xml:space="preserve">vyresni nei </w:t>
      </w:r>
      <w:r w:rsidR="00AD43E3" w:rsidRPr="00AD43E3">
        <w:rPr>
          <w:color w:val="000000"/>
          <w:kern w:val="0"/>
          <w:sz w:val="24"/>
          <w:szCs w:val="24"/>
          <w:shd w:val="clear" w:color="auto" w:fill="FFFFFF"/>
          <w:lang w:eastAsia="lt-LT"/>
        </w:rPr>
        <w:t xml:space="preserve">6 metų 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 xml:space="preserve">lankytojai dėvėtų nosį ir burną dengiančias apsaugos priemones (veido kaukes, respiratorius ar kitas priemones) </w:t>
      </w:r>
      <w:r w:rsidR="00AD43E3" w:rsidRPr="00AD43E3">
        <w:rPr>
          <w:color w:val="000000"/>
          <w:kern w:val="0"/>
          <w:sz w:val="24"/>
          <w:szCs w:val="24"/>
          <w:shd w:val="clear" w:color="auto" w:fill="FFFFFF"/>
          <w:lang w:eastAsia="lt-LT"/>
        </w:rPr>
        <w:t>(toliau – kaukės)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>. Reikalavimas dėvėti kaukes netaikomas neįgalumą turintiems asmenims, kurie dėl savo sveikatos būklės kaukių dėvėti negali);</w:t>
      </w:r>
    </w:p>
    <w:p w:rsidR="00AD43E3" w:rsidRPr="00AD43E3" w:rsidRDefault="0020600F" w:rsidP="00AD43E3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val="en-US" w:eastAsia="lt-LT"/>
        </w:rPr>
      </w:pPr>
      <w:bookmarkStart w:id="4" w:name="part_7d8239c7feaa44e2a888e43e3dbcf79c"/>
      <w:bookmarkEnd w:id="4"/>
      <w:r>
        <w:rPr>
          <w:color w:val="000000"/>
          <w:kern w:val="0"/>
          <w:sz w:val="24"/>
          <w:szCs w:val="24"/>
          <w:lang w:eastAsia="lt-LT"/>
        </w:rPr>
        <w:t>2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>.1.4. neaptarnauti lankytojų, turinčių ūmių viršutinių kvėpavimo takų infekcijų požymių (karščiavimas, kosulys, pasunkėjęs kvėpavimas ir pan.);</w:t>
      </w:r>
    </w:p>
    <w:p w:rsidR="00AD43E3" w:rsidRPr="00AD43E3" w:rsidRDefault="0020600F" w:rsidP="00AD43E3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val="en-US" w:eastAsia="lt-LT"/>
        </w:rPr>
      </w:pPr>
      <w:bookmarkStart w:id="5" w:name="part_1da6cb754e3e400f975bb51f8b3834db"/>
      <w:bookmarkEnd w:id="5"/>
      <w:r>
        <w:rPr>
          <w:color w:val="000000"/>
          <w:kern w:val="0"/>
          <w:sz w:val="24"/>
          <w:szCs w:val="24"/>
          <w:lang w:eastAsia="lt-LT"/>
        </w:rPr>
        <w:t>2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 xml:space="preserve">.1.5. </w:t>
      </w:r>
      <w:r w:rsidR="005F2F00">
        <w:rPr>
          <w:color w:val="000000"/>
          <w:kern w:val="0"/>
          <w:sz w:val="24"/>
          <w:szCs w:val="24"/>
          <w:lang w:eastAsia="lt-LT"/>
        </w:rPr>
        <w:t>išvykę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 xml:space="preserve"> į objektus (pvz., patikrinimas) ar paslaugos teikimu ne įstaigoje</w:t>
      </w:r>
      <w:r w:rsidR="005F2F00">
        <w:rPr>
          <w:color w:val="000000"/>
          <w:kern w:val="0"/>
          <w:sz w:val="24"/>
          <w:szCs w:val="24"/>
          <w:lang w:eastAsia="lt-LT"/>
        </w:rPr>
        <w:t xml:space="preserve"> metu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>, turi vengti tiesioginio fizinio kontakto su kitais asmenimis, laikytis ne mažesnio kaip 2 metrų atstumo nuo kitų asmenų, uždarose erdvėse dėvėti kaukes;</w:t>
      </w:r>
    </w:p>
    <w:p w:rsidR="00AD43E3" w:rsidRPr="00AD43E3" w:rsidRDefault="0020600F" w:rsidP="00AD43E3">
      <w:pPr>
        <w:suppressAutoHyphens w:val="0"/>
        <w:spacing w:line="240" w:lineRule="auto"/>
        <w:ind w:firstLine="720"/>
        <w:jc w:val="both"/>
        <w:textAlignment w:val="auto"/>
        <w:rPr>
          <w:kern w:val="0"/>
          <w:sz w:val="24"/>
          <w:szCs w:val="24"/>
          <w:lang w:val="en-US" w:eastAsia="lt-LT"/>
        </w:rPr>
      </w:pPr>
      <w:bookmarkStart w:id="6" w:name="part_62f8239d80a040d09c6e849c51078449"/>
      <w:bookmarkEnd w:id="6"/>
      <w:r>
        <w:rPr>
          <w:color w:val="000000"/>
          <w:kern w:val="0"/>
          <w:sz w:val="24"/>
          <w:szCs w:val="24"/>
          <w:lang w:eastAsia="lt-LT"/>
        </w:rPr>
        <w:t>2</w:t>
      </w:r>
      <w:r w:rsidR="005F2F00">
        <w:rPr>
          <w:color w:val="000000"/>
          <w:kern w:val="0"/>
          <w:sz w:val="24"/>
          <w:szCs w:val="24"/>
          <w:lang w:eastAsia="lt-LT"/>
        </w:rPr>
        <w:t>.2.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 xml:space="preserve"> </w:t>
      </w:r>
      <w:r>
        <w:rPr>
          <w:color w:val="000000"/>
          <w:kern w:val="0"/>
          <w:sz w:val="24"/>
          <w:szCs w:val="24"/>
          <w:lang w:eastAsia="lt-LT"/>
        </w:rPr>
        <w:t xml:space="preserve">užtikrinti 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>darbuotojų saugos reikalavimus:</w:t>
      </w:r>
    </w:p>
    <w:p w:rsidR="00AD43E3" w:rsidRPr="00AD43E3" w:rsidRDefault="0020600F" w:rsidP="00AD43E3">
      <w:pPr>
        <w:suppressAutoHyphens w:val="0"/>
        <w:spacing w:line="240" w:lineRule="auto"/>
        <w:ind w:firstLine="720"/>
        <w:jc w:val="both"/>
        <w:textAlignment w:val="auto"/>
        <w:rPr>
          <w:kern w:val="0"/>
          <w:sz w:val="24"/>
          <w:szCs w:val="24"/>
          <w:lang w:val="en-US" w:eastAsia="lt-LT"/>
        </w:rPr>
      </w:pPr>
      <w:bookmarkStart w:id="7" w:name="part_5648f2c5c3864f83a244a0ad50c4d9fc"/>
      <w:bookmarkStart w:id="8" w:name="part_a8fb55676fe24a4f83889d0270e769be"/>
      <w:bookmarkEnd w:id="7"/>
      <w:bookmarkEnd w:id="8"/>
      <w:r>
        <w:rPr>
          <w:color w:val="000000"/>
          <w:kern w:val="0"/>
          <w:sz w:val="24"/>
          <w:szCs w:val="24"/>
          <w:lang w:eastAsia="lt-LT"/>
        </w:rPr>
        <w:t>2</w:t>
      </w:r>
      <w:r w:rsidR="005F2F00">
        <w:rPr>
          <w:color w:val="000000"/>
          <w:kern w:val="0"/>
          <w:sz w:val="24"/>
          <w:szCs w:val="24"/>
          <w:lang w:eastAsia="lt-LT"/>
        </w:rPr>
        <w:t>.2.1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>. įstaigoje negali dirbti darbuotojai, kuriems privaloma izoliacija, izoliacijos laikotarpiu, išskyrus darbuotojus, dirbančius nuotoliniu</w:t>
      </w:r>
      <w:r w:rsidR="005F2F00">
        <w:rPr>
          <w:color w:val="000000"/>
          <w:kern w:val="0"/>
          <w:sz w:val="24"/>
          <w:szCs w:val="24"/>
          <w:lang w:eastAsia="lt-LT"/>
        </w:rPr>
        <w:t xml:space="preserve"> būdu arba kitais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 xml:space="preserve"> numatytais atvejais;</w:t>
      </w:r>
    </w:p>
    <w:p w:rsidR="00AD43E3" w:rsidRPr="00AD43E3" w:rsidRDefault="0020600F" w:rsidP="00AD43E3">
      <w:pPr>
        <w:suppressAutoHyphens w:val="0"/>
        <w:spacing w:line="240" w:lineRule="auto"/>
        <w:ind w:firstLine="720"/>
        <w:jc w:val="both"/>
        <w:textAlignment w:val="auto"/>
        <w:rPr>
          <w:kern w:val="0"/>
          <w:sz w:val="24"/>
          <w:szCs w:val="24"/>
          <w:lang w:val="en-US" w:eastAsia="lt-LT"/>
        </w:rPr>
      </w:pPr>
      <w:bookmarkStart w:id="9" w:name="part_b72b31db5fb640ada570f9109cacde0e"/>
      <w:bookmarkEnd w:id="9"/>
      <w:r>
        <w:rPr>
          <w:color w:val="000000"/>
          <w:kern w:val="0"/>
          <w:sz w:val="24"/>
          <w:szCs w:val="24"/>
          <w:lang w:eastAsia="lt-LT"/>
        </w:rPr>
        <w:t>2</w:t>
      </w:r>
      <w:r w:rsidR="005F2F00">
        <w:rPr>
          <w:color w:val="000000"/>
          <w:kern w:val="0"/>
          <w:sz w:val="24"/>
          <w:szCs w:val="24"/>
          <w:lang w:eastAsia="lt-LT"/>
        </w:rPr>
        <w:t>.2.2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>. įstaigoje negali dirbti darbuotojai, turintys ūmių viršutinių kvėpavimo takų infekcijų požymių (karščiavimas, kosulys, pasunkėjęs kvėpavimas ir pan.), išskyrus darbuotojus, dirbančius nuotoliniu būdu;</w:t>
      </w:r>
    </w:p>
    <w:p w:rsidR="00AD43E3" w:rsidRPr="00AD43E3" w:rsidRDefault="0020600F" w:rsidP="00AD43E3">
      <w:pPr>
        <w:suppressAutoHyphens w:val="0"/>
        <w:spacing w:line="240" w:lineRule="auto"/>
        <w:ind w:firstLine="720"/>
        <w:jc w:val="both"/>
        <w:textAlignment w:val="auto"/>
        <w:rPr>
          <w:kern w:val="0"/>
          <w:sz w:val="24"/>
          <w:szCs w:val="24"/>
          <w:lang w:val="en-US" w:eastAsia="lt-LT"/>
        </w:rPr>
      </w:pPr>
      <w:bookmarkStart w:id="10" w:name="part_133527d4d7194bd4bbcdb892709542d7"/>
      <w:bookmarkEnd w:id="10"/>
      <w:r>
        <w:rPr>
          <w:color w:val="000000"/>
          <w:kern w:val="0"/>
          <w:sz w:val="24"/>
          <w:szCs w:val="24"/>
          <w:lang w:eastAsia="lt-LT"/>
        </w:rPr>
        <w:lastRenderedPageBreak/>
        <w:t>2</w:t>
      </w:r>
      <w:r w:rsidR="005F2F00">
        <w:rPr>
          <w:color w:val="000000"/>
          <w:kern w:val="0"/>
          <w:sz w:val="24"/>
          <w:szCs w:val="24"/>
          <w:lang w:eastAsia="lt-LT"/>
        </w:rPr>
        <w:t>.2.3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 xml:space="preserve">. darbuotojai, kuriems pasireiškia ūmių viršutinių kvėpavimo takų infekcijų požymiai (karščiavimas, kosulys, pasunkėjęs kvėpavimas ir pan.), turi būti nedelsiant atskirti nuo kitų darbuotojų ir vykti namo, jiems rekomenduoti konsultuotis Karštąja </w:t>
      </w:r>
      <w:proofErr w:type="spellStart"/>
      <w:r w:rsidR="00AD43E3" w:rsidRPr="00AD43E3">
        <w:rPr>
          <w:color w:val="000000"/>
          <w:kern w:val="0"/>
          <w:sz w:val="24"/>
          <w:szCs w:val="24"/>
          <w:lang w:eastAsia="lt-LT"/>
        </w:rPr>
        <w:t>koronaviruso</w:t>
      </w:r>
      <w:proofErr w:type="spellEnd"/>
      <w:r w:rsidR="00AD43E3" w:rsidRPr="00AD43E3">
        <w:rPr>
          <w:color w:val="000000"/>
          <w:kern w:val="0"/>
          <w:sz w:val="24"/>
          <w:szCs w:val="24"/>
          <w:lang w:eastAsia="lt-LT"/>
        </w:rPr>
        <w:t xml:space="preserve"> linija tel. 1808 arba susisiekti su savo šeimos gydytoju konsultacijai;</w:t>
      </w:r>
    </w:p>
    <w:p w:rsidR="00AD43E3" w:rsidRPr="00AD43E3" w:rsidRDefault="0020600F" w:rsidP="00AD43E3">
      <w:pPr>
        <w:suppressAutoHyphens w:val="0"/>
        <w:spacing w:line="240" w:lineRule="auto"/>
        <w:ind w:firstLine="720"/>
        <w:jc w:val="both"/>
        <w:textAlignment w:val="auto"/>
        <w:rPr>
          <w:kern w:val="0"/>
          <w:sz w:val="24"/>
          <w:szCs w:val="24"/>
          <w:lang w:val="en-US" w:eastAsia="lt-LT"/>
        </w:rPr>
      </w:pPr>
      <w:bookmarkStart w:id="11" w:name="part_db78f67d89cc4ccd98aa3288eaf1bcf5"/>
      <w:bookmarkEnd w:id="11"/>
      <w:r>
        <w:rPr>
          <w:color w:val="000000"/>
          <w:kern w:val="0"/>
          <w:sz w:val="24"/>
          <w:szCs w:val="24"/>
          <w:lang w:eastAsia="lt-LT"/>
        </w:rPr>
        <w:t>2</w:t>
      </w:r>
      <w:r w:rsidR="005F2F00">
        <w:rPr>
          <w:color w:val="000000"/>
          <w:kern w:val="0"/>
          <w:sz w:val="24"/>
          <w:szCs w:val="24"/>
          <w:lang w:eastAsia="lt-LT"/>
        </w:rPr>
        <w:t>.2.4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>. darbuotojui sužinojus apie jam nustatytą COVID-</w:t>
      </w:r>
      <w:r w:rsidR="007029AB">
        <w:rPr>
          <w:color w:val="000000"/>
          <w:kern w:val="0"/>
          <w:sz w:val="24"/>
          <w:szCs w:val="24"/>
          <w:lang w:eastAsia="lt-LT"/>
        </w:rPr>
        <w:t>19 ligą nedelsiant informuoja Savivaldybės administracijos direktorių ir savivaldybės gydytoją;</w:t>
      </w:r>
    </w:p>
    <w:p w:rsidR="00AD43E3" w:rsidRPr="00AD43E3" w:rsidRDefault="0020600F" w:rsidP="00AD43E3">
      <w:pPr>
        <w:suppressAutoHyphens w:val="0"/>
        <w:spacing w:line="240" w:lineRule="auto"/>
        <w:ind w:firstLine="720"/>
        <w:jc w:val="both"/>
        <w:textAlignment w:val="auto"/>
        <w:rPr>
          <w:kern w:val="0"/>
          <w:sz w:val="24"/>
          <w:szCs w:val="24"/>
          <w:lang w:val="en-US" w:eastAsia="lt-LT"/>
        </w:rPr>
      </w:pPr>
      <w:bookmarkStart w:id="12" w:name="part_aec1e95ad5424b7fa78f5e5564184ad6"/>
      <w:bookmarkStart w:id="13" w:name="part_e3fbef1dbd1546ffba08275d17406cc4"/>
      <w:bookmarkEnd w:id="12"/>
      <w:bookmarkEnd w:id="13"/>
      <w:r>
        <w:rPr>
          <w:color w:val="000000"/>
          <w:kern w:val="0"/>
          <w:sz w:val="24"/>
          <w:szCs w:val="24"/>
          <w:lang w:eastAsia="lt-LT"/>
        </w:rPr>
        <w:t xml:space="preserve">2.3. užtikrinti savivaldybės administracijos, seniūnijų patalpų maksimalų vėdinimą, 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 xml:space="preserve"> ne rečiau kaip 1 kartą per valandą</w:t>
      </w:r>
      <w:bookmarkStart w:id="14" w:name="part_49d6157a37b24a3ca22f410988886fcb"/>
      <w:bookmarkEnd w:id="14"/>
      <w:r>
        <w:rPr>
          <w:color w:val="000000"/>
          <w:kern w:val="0"/>
          <w:sz w:val="24"/>
          <w:szCs w:val="24"/>
          <w:lang w:eastAsia="lt-LT"/>
        </w:rPr>
        <w:t xml:space="preserve">, 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>dažnai liečiamus paviršius (durų rankenas, elektros jungiklius, kėdžių atramas ir kt.) valyti paviršiams valyti skirtu valikliu kaip galima dažniau, bet ne</w:t>
      </w:r>
      <w:r w:rsidR="00043617">
        <w:rPr>
          <w:color w:val="000000"/>
          <w:kern w:val="0"/>
          <w:sz w:val="24"/>
          <w:szCs w:val="24"/>
          <w:lang w:eastAsia="lt-LT"/>
        </w:rPr>
        <w:t xml:space="preserve"> rečiau kaip 2 kartus per dieną.</w:t>
      </w:r>
    </w:p>
    <w:p w:rsidR="007F3497" w:rsidRDefault="0020600F" w:rsidP="007F3497">
      <w:pPr>
        <w:suppressAutoHyphens w:val="0"/>
        <w:spacing w:line="240" w:lineRule="auto"/>
        <w:ind w:firstLine="709"/>
        <w:jc w:val="both"/>
        <w:textAlignment w:val="auto"/>
        <w:rPr>
          <w:color w:val="000000"/>
          <w:kern w:val="0"/>
          <w:sz w:val="24"/>
          <w:szCs w:val="24"/>
          <w:lang w:eastAsia="lt-LT"/>
        </w:rPr>
      </w:pPr>
      <w:bookmarkStart w:id="15" w:name="part_3a6201379ef94dbd84a8f7f44a61d4a7"/>
      <w:bookmarkStart w:id="16" w:name="part_e6b8168599134f58988e5600171cccb4"/>
      <w:bookmarkEnd w:id="15"/>
      <w:bookmarkEnd w:id="16"/>
      <w:r>
        <w:rPr>
          <w:color w:val="000000"/>
          <w:kern w:val="0"/>
          <w:sz w:val="24"/>
          <w:szCs w:val="24"/>
          <w:shd w:val="clear" w:color="auto" w:fill="FFFFFF"/>
          <w:lang w:eastAsia="lt-LT"/>
        </w:rPr>
        <w:t>3</w:t>
      </w:r>
      <w:r w:rsidR="00AD43E3" w:rsidRPr="00AD43E3">
        <w:rPr>
          <w:color w:val="000000"/>
          <w:kern w:val="0"/>
          <w:sz w:val="24"/>
          <w:szCs w:val="24"/>
          <w:shd w:val="clear" w:color="auto" w:fill="FFFFFF"/>
          <w:lang w:eastAsia="lt-LT"/>
        </w:rPr>
        <w:t xml:space="preserve">. </w:t>
      </w:r>
      <w:bookmarkStart w:id="17" w:name="part_fb3e9f06e77b4c4b9314804fad46b95e"/>
      <w:bookmarkEnd w:id="17"/>
      <w:r w:rsidR="0003779D">
        <w:rPr>
          <w:color w:val="000000"/>
          <w:kern w:val="0"/>
          <w:sz w:val="24"/>
          <w:szCs w:val="24"/>
          <w:shd w:val="clear" w:color="auto" w:fill="FFFFFF"/>
          <w:lang w:eastAsia="lt-LT"/>
        </w:rPr>
        <w:t>Į p a r e i g o j u</w:t>
      </w:r>
      <w:r w:rsidR="00AD43E3" w:rsidRPr="00AD43E3">
        <w:rPr>
          <w:color w:val="000000"/>
          <w:kern w:val="0"/>
          <w:sz w:val="24"/>
          <w:szCs w:val="24"/>
          <w:shd w:val="clear" w:color="auto" w:fill="FFFFFF"/>
          <w:lang w:eastAsia="lt-LT"/>
        </w:rPr>
        <w:t xml:space="preserve">, kad </w:t>
      </w:r>
      <w:r w:rsidR="0003779D">
        <w:rPr>
          <w:color w:val="000000"/>
          <w:kern w:val="0"/>
          <w:sz w:val="24"/>
          <w:szCs w:val="24"/>
          <w:lang w:eastAsia="lt-LT"/>
        </w:rPr>
        <w:t xml:space="preserve">darbuotojai, aptarnaudami asmenis ir teikdami jiems paslaugas, bendraudami su kitais darbuotojais, </w:t>
      </w:r>
      <w:r w:rsidR="00AD43E3" w:rsidRPr="00AD43E3">
        <w:rPr>
          <w:color w:val="000000"/>
          <w:kern w:val="0"/>
          <w:sz w:val="24"/>
          <w:szCs w:val="24"/>
          <w:shd w:val="clear" w:color="auto" w:fill="FFFFFF"/>
          <w:lang w:eastAsia="lt-LT"/>
        </w:rPr>
        <w:t xml:space="preserve">bendrose įstaigos uždarose erdvėse, taip pat 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 xml:space="preserve">gyvai organizuojamų posėdžių, pasitarimų, susirinkimų metu </w:t>
      </w:r>
      <w:r w:rsidR="00AD43E3" w:rsidRPr="00AD43E3">
        <w:rPr>
          <w:color w:val="000000"/>
          <w:kern w:val="0"/>
          <w:sz w:val="24"/>
          <w:szCs w:val="24"/>
          <w:shd w:val="clear" w:color="auto" w:fill="FFFFFF"/>
          <w:lang w:eastAsia="lt-LT"/>
        </w:rPr>
        <w:t xml:space="preserve">dėvėtų kaukes. Kaukių galima nedėvėti </w:t>
      </w:r>
      <w:r w:rsidR="00AD43E3" w:rsidRPr="00AD43E3">
        <w:rPr>
          <w:color w:val="000000"/>
          <w:kern w:val="0"/>
          <w:sz w:val="24"/>
          <w:szCs w:val="24"/>
          <w:lang w:eastAsia="lt-LT"/>
        </w:rPr>
        <w:t>neįgalumą turintiems asmenims, kurie dėl savo sveikatos būklės kaukių dėvėti negali ar jų dėvėjimas gali pakenkti asmens sveikatos būklei (rekome</w:t>
      </w:r>
      <w:r w:rsidR="0003779D">
        <w:rPr>
          <w:color w:val="000000"/>
          <w:kern w:val="0"/>
          <w:sz w:val="24"/>
          <w:szCs w:val="24"/>
          <w:lang w:eastAsia="lt-LT"/>
        </w:rPr>
        <w:t>ndu</w:t>
      </w:r>
      <w:r w:rsidR="007F3497">
        <w:rPr>
          <w:color w:val="000000"/>
          <w:kern w:val="0"/>
          <w:sz w:val="24"/>
          <w:szCs w:val="24"/>
          <w:lang w:eastAsia="lt-LT"/>
        </w:rPr>
        <w:t>ojama dėvėti veido skydelį).</w:t>
      </w:r>
    </w:p>
    <w:p w:rsidR="007F3497" w:rsidRDefault="007F3497" w:rsidP="007F3497">
      <w:pPr>
        <w:suppressAutoHyphens w:val="0"/>
        <w:spacing w:line="240" w:lineRule="auto"/>
        <w:ind w:firstLine="709"/>
        <w:jc w:val="both"/>
        <w:textAlignment w:val="auto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 xml:space="preserve">4. P a v e d u </w:t>
      </w:r>
      <w:r w:rsidR="003044C2">
        <w:rPr>
          <w:color w:val="000000"/>
          <w:kern w:val="0"/>
          <w:sz w:val="24"/>
          <w:szCs w:val="24"/>
          <w:lang w:eastAsia="lt-LT"/>
        </w:rPr>
        <w:t xml:space="preserve"> Ūkio skyriaus vedėjui</w:t>
      </w:r>
      <w:r>
        <w:rPr>
          <w:color w:val="000000"/>
          <w:kern w:val="0"/>
          <w:sz w:val="24"/>
          <w:szCs w:val="24"/>
          <w:lang w:eastAsia="lt-LT"/>
        </w:rPr>
        <w:t>, seniūnijų seniūnams užtikr</w:t>
      </w:r>
      <w:r w:rsidR="003044C2">
        <w:rPr>
          <w:color w:val="000000"/>
          <w:kern w:val="0"/>
          <w:sz w:val="24"/>
          <w:szCs w:val="24"/>
          <w:lang w:eastAsia="lt-LT"/>
        </w:rPr>
        <w:t>inti G</w:t>
      </w:r>
      <w:r w:rsidR="007A5A7D">
        <w:rPr>
          <w:color w:val="000000"/>
          <w:kern w:val="0"/>
          <w:sz w:val="24"/>
          <w:szCs w:val="24"/>
          <w:lang w:eastAsia="lt-LT"/>
        </w:rPr>
        <w:t xml:space="preserve">alimybių paso </w:t>
      </w:r>
      <w:r w:rsidR="00FE11EA">
        <w:rPr>
          <w:color w:val="000000"/>
          <w:kern w:val="0"/>
          <w:sz w:val="24"/>
          <w:szCs w:val="24"/>
          <w:lang w:eastAsia="lt-LT"/>
        </w:rPr>
        <w:t>galiojimo</w:t>
      </w:r>
      <w:r w:rsidR="007A5A7D">
        <w:rPr>
          <w:color w:val="000000"/>
          <w:kern w:val="0"/>
          <w:sz w:val="24"/>
          <w:szCs w:val="24"/>
          <w:lang w:eastAsia="lt-LT"/>
        </w:rPr>
        <w:t xml:space="preserve"> tikrinimą.</w:t>
      </w:r>
      <w:r>
        <w:rPr>
          <w:color w:val="000000"/>
          <w:kern w:val="0"/>
          <w:sz w:val="24"/>
          <w:szCs w:val="24"/>
          <w:lang w:eastAsia="lt-LT"/>
        </w:rPr>
        <w:t xml:space="preserve"> </w:t>
      </w:r>
    </w:p>
    <w:p w:rsidR="007F3497" w:rsidRPr="00AD43E3" w:rsidRDefault="007A5A7D" w:rsidP="0003779D">
      <w:pPr>
        <w:suppressAutoHyphens w:val="0"/>
        <w:spacing w:line="240" w:lineRule="auto"/>
        <w:ind w:firstLine="709"/>
        <w:jc w:val="both"/>
        <w:textAlignment w:val="auto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>5</w:t>
      </w:r>
      <w:r w:rsidR="007F3497">
        <w:rPr>
          <w:color w:val="000000"/>
          <w:kern w:val="0"/>
          <w:sz w:val="24"/>
          <w:szCs w:val="24"/>
          <w:lang w:eastAsia="lt-LT"/>
        </w:rPr>
        <w:t xml:space="preserve">. N u r o d a u </w:t>
      </w:r>
      <w:r w:rsidR="007F3497" w:rsidRPr="007F3497">
        <w:rPr>
          <w:rFonts w:ascii="Palemonas" w:eastAsia="Calibri" w:hAnsi="Palemonas"/>
          <w:sz w:val="24"/>
          <w:szCs w:val="24"/>
        </w:rPr>
        <w:t xml:space="preserve"> </w:t>
      </w:r>
      <w:r>
        <w:rPr>
          <w:rFonts w:ascii="Palemonas" w:hAnsi="Palemonas"/>
          <w:sz w:val="24"/>
          <w:szCs w:val="24"/>
        </w:rPr>
        <w:t>Ūkio skyriui</w:t>
      </w:r>
      <w:r w:rsidR="007F3497" w:rsidRPr="007F3497">
        <w:rPr>
          <w:rFonts w:ascii="Palemonas" w:eastAsia="Calibri" w:hAnsi="Palemonas"/>
          <w:sz w:val="24"/>
          <w:szCs w:val="24"/>
        </w:rPr>
        <w:t xml:space="preserve"> ir seniūnijų seniūnams</w:t>
      </w:r>
      <w:r w:rsidR="007F3497" w:rsidRPr="007F3497">
        <w:rPr>
          <w:rFonts w:ascii="Palemonas" w:hAnsi="Palemonas"/>
          <w:sz w:val="24"/>
          <w:szCs w:val="24"/>
        </w:rPr>
        <w:t xml:space="preserve"> </w:t>
      </w:r>
      <w:r w:rsidR="007F3497" w:rsidRPr="007F3497">
        <w:rPr>
          <w:rFonts w:ascii="Palemonas" w:hAnsi="Palemonas"/>
          <w:sz w:val="24"/>
          <w:szCs w:val="24"/>
          <w:lang w:eastAsia="zh-CN"/>
        </w:rPr>
        <w:t xml:space="preserve">prie įėjimo į </w:t>
      </w:r>
      <w:r w:rsidR="007F3497" w:rsidRPr="007F3497">
        <w:rPr>
          <w:rFonts w:ascii="Palemonas" w:hAnsi="Palemonas"/>
          <w:sz w:val="24"/>
          <w:szCs w:val="24"/>
        </w:rPr>
        <w:t xml:space="preserve">savivaldybės administracijos </w:t>
      </w:r>
      <w:r>
        <w:rPr>
          <w:rFonts w:ascii="Palemonas" w:hAnsi="Palemonas"/>
          <w:sz w:val="24"/>
          <w:szCs w:val="24"/>
        </w:rPr>
        <w:t xml:space="preserve">ir seniūnijų </w:t>
      </w:r>
      <w:r w:rsidR="007F3497" w:rsidRPr="007F3497">
        <w:rPr>
          <w:rFonts w:ascii="Palemonas" w:hAnsi="Palemonas"/>
          <w:sz w:val="24"/>
          <w:szCs w:val="24"/>
        </w:rPr>
        <w:t xml:space="preserve">patalpas </w:t>
      </w:r>
      <w:r>
        <w:rPr>
          <w:rFonts w:ascii="Palemonas" w:hAnsi="Palemonas"/>
          <w:sz w:val="24"/>
          <w:szCs w:val="24"/>
          <w:lang w:eastAsia="zh-CN"/>
        </w:rPr>
        <w:t>pateikti informaciją apie gyventojų aptarnavimą ir paslaugų teikimą.</w:t>
      </w:r>
      <w:r w:rsidR="007F3497" w:rsidRPr="007F3497">
        <w:rPr>
          <w:rFonts w:ascii="Palemonas" w:hAnsi="Palemonas"/>
          <w:sz w:val="24"/>
          <w:szCs w:val="24"/>
          <w:lang w:eastAsia="zh-CN"/>
        </w:rPr>
        <w:t xml:space="preserve"> </w:t>
      </w:r>
    </w:p>
    <w:p w:rsidR="00810DB3" w:rsidRDefault="0003779D">
      <w:pPr>
        <w:jc w:val="both"/>
        <w:rPr>
          <w:sz w:val="24"/>
          <w:szCs w:val="24"/>
        </w:rPr>
      </w:pPr>
      <w:bookmarkStart w:id="18" w:name="part_ce527729ca9644c1ba9c78d9e7a3b532"/>
      <w:bookmarkStart w:id="19" w:name="part_f02aeafe1a6e4f8eb24573c42657c02c"/>
      <w:bookmarkEnd w:id="18"/>
      <w:bookmarkEnd w:id="19"/>
      <w:r>
        <w:rPr>
          <w:sz w:val="24"/>
          <w:szCs w:val="24"/>
        </w:rPr>
        <w:tab/>
      </w:r>
      <w:r w:rsidR="007A5A7D">
        <w:rPr>
          <w:sz w:val="24"/>
          <w:szCs w:val="24"/>
        </w:rPr>
        <w:t>6</w:t>
      </w:r>
      <w:r w:rsidR="00DB4799">
        <w:rPr>
          <w:sz w:val="24"/>
          <w:szCs w:val="24"/>
        </w:rPr>
        <w:t>. N u s t a t a u</w:t>
      </w:r>
      <w:r w:rsidR="00565238">
        <w:rPr>
          <w:sz w:val="24"/>
          <w:szCs w:val="24"/>
        </w:rPr>
        <w:t xml:space="preserve"> </w:t>
      </w:r>
      <w:r w:rsidR="00661999">
        <w:rPr>
          <w:sz w:val="24"/>
          <w:szCs w:val="24"/>
        </w:rPr>
        <w:t xml:space="preserve">skelbti </w:t>
      </w:r>
      <w:r w:rsidR="00DB4799">
        <w:rPr>
          <w:sz w:val="24"/>
          <w:szCs w:val="24"/>
        </w:rPr>
        <w:t>šį įsakymą</w:t>
      </w:r>
      <w:r w:rsidR="004C190E">
        <w:rPr>
          <w:sz w:val="24"/>
          <w:szCs w:val="24"/>
        </w:rPr>
        <w:t xml:space="preserve"> Savivaldybės i</w:t>
      </w:r>
      <w:r w:rsidR="007A5A7D">
        <w:rPr>
          <w:sz w:val="24"/>
          <w:szCs w:val="24"/>
        </w:rPr>
        <w:t>nterneto svetainėje.</w:t>
      </w:r>
      <w:r w:rsidR="004C190E">
        <w:rPr>
          <w:sz w:val="24"/>
          <w:szCs w:val="24"/>
        </w:rPr>
        <w:t xml:space="preserve"> </w:t>
      </w:r>
    </w:p>
    <w:p w:rsidR="00810DB3" w:rsidRDefault="00810DB3">
      <w:pPr>
        <w:jc w:val="both"/>
        <w:rPr>
          <w:sz w:val="24"/>
          <w:szCs w:val="24"/>
        </w:rPr>
      </w:pPr>
    </w:p>
    <w:p w:rsidR="00810DB3" w:rsidRDefault="00810DB3">
      <w:pPr>
        <w:rPr>
          <w:sz w:val="24"/>
        </w:rPr>
      </w:pPr>
    </w:p>
    <w:p w:rsidR="009E2186" w:rsidRDefault="004C190E">
      <w:pPr>
        <w:rPr>
          <w:rStyle w:val="Numatytasispastraiposriftas1"/>
          <w:sz w:val="24"/>
        </w:rPr>
      </w:pPr>
      <w:r>
        <w:rPr>
          <w:rStyle w:val="Numatytasispastraiposriftas1"/>
          <w:sz w:val="24"/>
        </w:rPr>
        <w:t>Savivaldybės administracijos direktori</w:t>
      </w:r>
      <w:r w:rsidR="007A5A7D">
        <w:rPr>
          <w:rStyle w:val="Numatytasispastraiposriftas1"/>
          <w:sz w:val="24"/>
        </w:rPr>
        <w:t>aus pavaduotojas,</w:t>
      </w:r>
    </w:p>
    <w:p w:rsidR="007A5A7D" w:rsidRDefault="003044C2">
      <w:pPr>
        <w:rPr>
          <w:rStyle w:val="Numatytasispastraiposriftas1"/>
          <w:sz w:val="24"/>
        </w:rPr>
      </w:pPr>
      <w:r>
        <w:rPr>
          <w:rStyle w:val="Numatytasispastraiposriftas1"/>
          <w:sz w:val="24"/>
        </w:rPr>
        <w:t>a</w:t>
      </w:r>
      <w:r w:rsidR="007A5A7D">
        <w:rPr>
          <w:rStyle w:val="Numatytasispastraiposriftas1"/>
          <w:sz w:val="24"/>
        </w:rPr>
        <w:t>tliekantis Savivaldybės administracijos direktoriaus funkcijas</w:t>
      </w:r>
      <w:r w:rsidR="007A5A7D">
        <w:rPr>
          <w:rStyle w:val="Numatytasispastraiposriftas1"/>
          <w:sz w:val="24"/>
        </w:rPr>
        <w:tab/>
      </w:r>
      <w:r w:rsidR="007A5A7D">
        <w:rPr>
          <w:rStyle w:val="Numatytasispastraiposriftas1"/>
          <w:sz w:val="24"/>
        </w:rPr>
        <w:tab/>
        <w:t>Antanas Kaminskas</w:t>
      </w:r>
    </w:p>
    <w:p w:rsidR="009E2186" w:rsidRDefault="009E2186">
      <w:pPr>
        <w:rPr>
          <w:rStyle w:val="Numatytasispastraiposriftas1"/>
          <w:sz w:val="24"/>
        </w:rPr>
      </w:pPr>
    </w:p>
    <w:p w:rsidR="00174C67" w:rsidRDefault="00174C67">
      <w:pPr>
        <w:rPr>
          <w:rStyle w:val="Numatytasispastraiposriftas1"/>
          <w:sz w:val="24"/>
        </w:rPr>
      </w:pPr>
    </w:p>
    <w:p w:rsidR="00174C67" w:rsidRDefault="00174C67">
      <w:pPr>
        <w:rPr>
          <w:rStyle w:val="Numatytasispastraiposriftas1"/>
          <w:sz w:val="24"/>
        </w:rPr>
      </w:pPr>
    </w:p>
    <w:p w:rsidR="00174C67" w:rsidRDefault="00174C67">
      <w:pPr>
        <w:rPr>
          <w:rStyle w:val="Numatytasispastraiposriftas1"/>
          <w:sz w:val="24"/>
        </w:rPr>
      </w:pPr>
    </w:p>
    <w:p w:rsidR="00174C67" w:rsidRDefault="00174C67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  <w:bookmarkStart w:id="20" w:name="_GoBack"/>
      <w:bookmarkEnd w:id="20"/>
    </w:p>
    <w:sectPr w:rsidR="009617A8">
      <w:headerReference w:type="default" r:id="rId8"/>
      <w:headerReference w:type="first" r:id="rId9"/>
      <w:pgSz w:w="11906" w:h="16820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B97" w:rsidRDefault="005C7B97">
      <w:pPr>
        <w:spacing w:line="240" w:lineRule="auto"/>
      </w:pPr>
      <w:r>
        <w:separator/>
      </w:r>
    </w:p>
  </w:endnote>
  <w:endnote w:type="continuationSeparator" w:id="0">
    <w:p w:rsidR="005C7B97" w:rsidRDefault="005C7B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B97" w:rsidRDefault="005C7B97">
      <w:pPr>
        <w:spacing w:line="240" w:lineRule="auto"/>
      </w:pPr>
      <w:r>
        <w:separator/>
      </w:r>
    </w:p>
  </w:footnote>
  <w:footnote w:type="continuationSeparator" w:id="0">
    <w:p w:rsidR="005C7B97" w:rsidRDefault="005C7B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413633"/>
      <w:docPartObj>
        <w:docPartGallery w:val="Page Numbers (Top of Page)"/>
        <w:docPartUnique/>
      </w:docPartObj>
    </w:sdtPr>
    <w:sdtEndPr/>
    <w:sdtContent>
      <w:p w:rsidR="00DB4799" w:rsidRDefault="00DB47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54E">
          <w:rPr>
            <w:noProof/>
          </w:rPr>
          <w:t>2</w:t>
        </w:r>
        <w:r>
          <w:fldChar w:fldCharType="end"/>
        </w:r>
      </w:p>
    </w:sdtContent>
  </w:sdt>
  <w:p w:rsidR="00A70FF6" w:rsidRDefault="00A70F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B3" w:rsidRDefault="00725B6E">
    <w:pPr>
      <w:pStyle w:val="Antrat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0DB3" w:rsidRDefault="00810DB3">
    <w:pPr>
      <w:pStyle w:val="Antrat"/>
      <w:jc w:val="center"/>
    </w:pPr>
  </w:p>
  <w:p w:rsidR="00810DB3" w:rsidRDefault="00810DB3">
    <w:pPr>
      <w:pStyle w:val="Antrat"/>
      <w:jc w:val="center"/>
    </w:pPr>
  </w:p>
  <w:p w:rsidR="00810DB3" w:rsidRDefault="004C190E">
    <w:pPr>
      <w:pStyle w:val="Antrat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810DB3" w:rsidRDefault="004C190E">
    <w:pPr>
      <w:pStyle w:val="Antrat"/>
      <w:jc w:val="center"/>
      <w:rPr>
        <w:b/>
        <w:sz w:val="28"/>
      </w:rPr>
    </w:pPr>
    <w:r>
      <w:rPr>
        <w:b/>
        <w:sz w:val="28"/>
      </w:rPr>
      <w:t>DIREKTORIUS</w:t>
    </w:r>
  </w:p>
  <w:p w:rsidR="00810DB3" w:rsidRDefault="00810DB3">
    <w:pPr>
      <w:pStyle w:val="Antrat"/>
      <w:jc w:val="center"/>
      <w:rPr>
        <w:b/>
        <w:sz w:val="28"/>
      </w:rPr>
    </w:pPr>
  </w:p>
  <w:p w:rsidR="00810DB3" w:rsidRDefault="004C190E">
    <w:pPr>
      <w:pStyle w:val="Antrat"/>
      <w:jc w:val="center"/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F6"/>
    <w:rsid w:val="0003779D"/>
    <w:rsid w:val="00043617"/>
    <w:rsid w:val="00066EDA"/>
    <w:rsid w:val="00173A9E"/>
    <w:rsid w:val="00174C67"/>
    <w:rsid w:val="001754C8"/>
    <w:rsid w:val="0018691E"/>
    <w:rsid w:val="001D4BE5"/>
    <w:rsid w:val="001D7850"/>
    <w:rsid w:val="0020600F"/>
    <w:rsid w:val="0021102A"/>
    <w:rsid w:val="002370E3"/>
    <w:rsid w:val="0025461E"/>
    <w:rsid w:val="002A0E31"/>
    <w:rsid w:val="002B217B"/>
    <w:rsid w:val="002D344A"/>
    <w:rsid w:val="003044C2"/>
    <w:rsid w:val="00395992"/>
    <w:rsid w:val="00450FF5"/>
    <w:rsid w:val="00491B2A"/>
    <w:rsid w:val="00496911"/>
    <w:rsid w:val="004C190E"/>
    <w:rsid w:val="005162CA"/>
    <w:rsid w:val="005217A6"/>
    <w:rsid w:val="005546ED"/>
    <w:rsid w:val="00560726"/>
    <w:rsid w:val="00565238"/>
    <w:rsid w:val="00567581"/>
    <w:rsid w:val="005C7B97"/>
    <w:rsid w:val="005E500F"/>
    <w:rsid w:val="005F2F00"/>
    <w:rsid w:val="00641EEA"/>
    <w:rsid w:val="00661999"/>
    <w:rsid w:val="006C06E1"/>
    <w:rsid w:val="006D4A4C"/>
    <w:rsid w:val="006E1551"/>
    <w:rsid w:val="0070078C"/>
    <w:rsid w:val="007029AB"/>
    <w:rsid w:val="00725B6E"/>
    <w:rsid w:val="007A5A7D"/>
    <w:rsid w:val="007C1936"/>
    <w:rsid w:val="007C79B7"/>
    <w:rsid w:val="007D1CB6"/>
    <w:rsid w:val="007F3497"/>
    <w:rsid w:val="007F3DD9"/>
    <w:rsid w:val="00810DB3"/>
    <w:rsid w:val="008329EC"/>
    <w:rsid w:val="0084305A"/>
    <w:rsid w:val="0089654E"/>
    <w:rsid w:val="008B3142"/>
    <w:rsid w:val="008F71DA"/>
    <w:rsid w:val="009617A8"/>
    <w:rsid w:val="00991EE2"/>
    <w:rsid w:val="009A24FB"/>
    <w:rsid w:val="009A7D11"/>
    <w:rsid w:val="009E2186"/>
    <w:rsid w:val="009E6AC5"/>
    <w:rsid w:val="00A520A0"/>
    <w:rsid w:val="00A5734E"/>
    <w:rsid w:val="00A70FF6"/>
    <w:rsid w:val="00AD43E3"/>
    <w:rsid w:val="00B86E8E"/>
    <w:rsid w:val="00BA4C9B"/>
    <w:rsid w:val="00C0313B"/>
    <w:rsid w:val="00C81DCD"/>
    <w:rsid w:val="00CF48AC"/>
    <w:rsid w:val="00D027A2"/>
    <w:rsid w:val="00D22304"/>
    <w:rsid w:val="00D22786"/>
    <w:rsid w:val="00D52815"/>
    <w:rsid w:val="00D73117"/>
    <w:rsid w:val="00DA3E1B"/>
    <w:rsid w:val="00DB2B18"/>
    <w:rsid w:val="00DB4799"/>
    <w:rsid w:val="00E253FA"/>
    <w:rsid w:val="00EA3B52"/>
    <w:rsid w:val="00EE0BD3"/>
    <w:rsid w:val="00F9042B"/>
    <w:rsid w:val="00FC6D1E"/>
    <w:rsid w:val="00FE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95BB9BC-11F7-466E-8DA5-4CE31963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line="100" w:lineRule="atLeast"/>
      <w:textAlignment w:val="baseline"/>
    </w:pPr>
    <w:rPr>
      <w:kern w:val="1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Antrat3">
    <w:name w:val="heading 3"/>
    <w:basedOn w:val="Pavadinimas"/>
    <w:next w:val="Pagrindinistekstas"/>
    <w:qFormat/>
    <w:pPr>
      <w:numPr>
        <w:ilvl w:val="2"/>
        <w:numId w:val="1"/>
      </w:numPr>
      <w:outlineLvl w:val="2"/>
    </w:pPr>
    <w:rPr>
      <w:b/>
      <w:bCs/>
    </w:rPr>
  </w:style>
  <w:style w:type="paragraph" w:styleId="Antrat4">
    <w:name w:val="heading 4"/>
    <w:basedOn w:val="Pavadinimas"/>
    <w:next w:val="Pagrindinistekstas"/>
    <w:qFormat/>
    <w:pPr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Antrat5">
    <w:name w:val="heading 5"/>
    <w:basedOn w:val="Pavadinimas"/>
    <w:next w:val="Pagrindinistekstas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Antrat6">
    <w:name w:val="heading 6"/>
    <w:basedOn w:val="Pavadinimas"/>
    <w:next w:val="Pagrindinistekstas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Antrat7">
    <w:name w:val="heading 7"/>
    <w:basedOn w:val="Pavadinimas"/>
    <w:next w:val="Pagrindinistekstas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Antrat8">
    <w:name w:val="heading 8"/>
    <w:basedOn w:val="Pavadinimas"/>
    <w:next w:val="Pagrindinistekstas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basedOn w:val="Numatytasispastraiposriftas1"/>
    <w:rPr>
      <w:color w:val="0000FF"/>
      <w:u w:val="single"/>
    </w:rPr>
  </w:style>
  <w:style w:type="character" w:styleId="Perirtashipersaitas">
    <w:name w:val="FollowedHyperlink"/>
    <w:basedOn w:val="Numatytasispastraiposriftas1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Numatytasispastraiposriftas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prastasis"/>
    <w:qFormat/>
    <w:pPr>
      <w:keepNext/>
      <w:suppressLineNumbers/>
      <w:spacing w:before="120" w:after="120"/>
    </w:pPr>
    <w:rPr>
      <w:rFonts w:ascii="Arial" w:eastAsia="MS Gothic" w:hAnsi="Arial" w:cs="Tahoma"/>
      <w:i/>
      <w:iCs/>
      <w:sz w:val="28"/>
      <w:szCs w:val="28"/>
    </w:rPr>
  </w:style>
  <w:style w:type="paragraph" w:styleId="Paantrat">
    <w:name w:val="Subtitle"/>
    <w:basedOn w:val="Antrat"/>
    <w:next w:val="Pagrindinistekstas"/>
    <w:qFormat/>
    <w:pPr>
      <w:jc w:val="center"/>
    </w:pPr>
    <w:rPr>
      <w:i/>
      <w:iCs/>
      <w:sz w:val="28"/>
      <w:szCs w:val="28"/>
    </w:rPr>
  </w:style>
  <w:style w:type="paragraph" w:customStyle="1" w:styleId="prastasis1">
    <w:name w:val="Įprastasis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Antrat">
    <w:name w:val="caption"/>
    <w:basedOn w:val="prastasis"/>
    <w:qFormat/>
    <w:pPr>
      <w:tabs>
        <w:tab w:val="center" w:pos="4153"/>
        <w:tab w:val="right" w:pos="8306"/>
      </w:tabs>
    </w:pPr>
  </w:style>
  <w:style w:type="paragraph" w:styleId="Sraas">
    <w:name w:val="List"/>
    <w:basedOn w:val="Pagrindinistekstas"/>
    <w:rPr>
      <w:rFonts w:cs="Tahoma"/>
    </w:rPr>
  </w:style>
  <w:style w:type="paragraph" w:customStyle="1" w:styleId="Porat1">
    <w:name w:val="Poraštė1"/>
    <w:basedOn w:val="prastasis"/>
    <w:pPr>
      <w:tabs>
        <w:tab w:val="center" w:pos="4153"/>
        <w:tab w:val="right" w:pos="8306"/>
      </w:tabs>
    </w:p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s1">
    <w:name w:val="Antraštės1"/>
    <w:basedOn w:val="prastasis"/>
    <w:pPr>
      <w:suppressLineNumbers/>
      <w:tabs>
        <w:tab w:val="center" w:pos="5385"/>
        <w:tab w:val="right" w:pos="10771"/>
      </w:tabs>
    </w:pPr>
  </w:style>
  <w:style w:type="paragraph" w:customStyle="1" w:styleId="Debesliotekstas1">
    <w:name w:val="Debesėlio tekstas1"/>
    <w:basedOn w:val="prastasis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9E21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rsid w:val="009E2186"/>
    <w:rPr>
      <w:rFonts w:ascii="Segoe UI" w:hAnsi="Segoe UI" w:cs="Segoe UI"/>
      <w:kern w:val="1"/>
      <w:sz w:val="18"/>
      <w:szCs w:val="18"/>
      <w:lang w:eastAsia="ar-SA"/>
    </w:rPr>
  </w:style>
  <w:style w:type="character" w:styleId="Grietas">
    <w:name w:val="Strong"/>
    <w:uiPriority w:val="22"/>
    <w:qFormat/>
    <w:rsid w:val="002B217B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B4799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0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44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0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3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E1D1F-51E2-41C9-9492-51E3EBB9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3073</Words>
  <Characters>1753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Panevezio raj. savivaldybe</dc:creator>
  <cp:lastModifiedBy>Stase Venslaviciene</cp:lastModifiedBy>
  <cp:revision>15</cp:revision>
  <cp:lastPrinted>2021-09-15T08:26:00Z</cp:lastPrinted>
  <dcterms:created xsi:type="dcterms:W3CDTF">2021-09-13T12:56:00Z</dcterms:created>
  <dcterms:modified xsi:type="dcterms:W3CDTF">2021-09-15T10:36:00Z</dcterms:modified>
</cp:coreProperties>
</file>