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5" o:title=""/>
          </v:shape>
          <o:OLEObject Type="Embed" ProgID="PI3.Image" ShapeID="_x0000_i1025" DrawAspect="Content" ObjectID="_1700033802" r:id="rId6"/>
        </w:object>
      </w:r>
    </w:p>
    <w:p w14:paraId="02DEFABA" w14:textId="77777777" w:rsidR="00FE089D" w:rsidRDefault="00354EBB" w:rsidP="009A7E79">
      <w:pPr>
        <w:pStyle w:val="Pagrindinistekstas"/>
      </w:pPr>
      <w:r>
        <w:t xml:space="preserve">PANEVĖŽIO RAJONO SAVIVALDYBĖS ADMINISTRACIJOS </w:t>
      </w:r>
    </w:p>
    <w:p w14:paraId="0DF320B9" w14:textId="3F6438AC" w:rsidR="00354EBB" w:rsidRDefault="00354EBB" w:rsidP="009A7E79">
      <w:pPr>
        <w:pStyle w:val="Pagrindinistekstas"/>
      </w:pPr>
      <w:r>
        <w:t>DIREKTORIUS</w:t>
      </w:r>
    </w:p>
    <w:p w14:paraId="433B1AB2" w14:textId="77777777" w:rsidR="00354EBB" w:rsidRPr="006E053A" w:rsidRDefault="00354EBB">
      <w:pPr>
        <w:jc w:val="center"/>
        <w:rPr>
          <w:rFonts w:ascii="Times New Roman" w:hAnsi="Times New Roman"/>
          <w:bCs/>
          <w:szCs w:val="24"/>
        </w:rPr>
      </w:pPr>
    </w:p>
    <w:p w14:paraId="268F0ED5"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44B7BFF9" w14:textId="55A5F528" w:rsidR="00AF4389" w:rsidRPr="009356E4" w:rsidRDefault="00AF4389" w:rsidP="00AF4389">
      <w:pPr>
        <w:jc w:val="center"/>
        <w:rPr>
          <w:rFonts w:ascii="Times New Roman" w:hAnsi="Times New Roman"/>
          <w:b/>
        </w:rPr>
      </w:pPr>
      <w:r w:rsidRPr="009356E4">
        <w:rPr>
          <w:rFonts w:ascii="Times New Roman" w:hAnsi="Times New Roman"/>
          <w:b/>
        </w:rPr>
        <w:t xml:space="preserve">DĖL </w:t>
      </w:r>
      <w:r w:rsidR="005469B9" w:rsidRPr="009356E4">
        <w:rPr>
          <w:rFonts w:ascii="Times New Roman" w:hAnsi="Times New Roman"/>
          <w:b/>
        </w:rPr>
        <w:t xml:space="preserve">PANEVĖŽIO RAJONO SAVIVALDYBĖS ADMINISTRACIJOS DIREKTORIAUS </w:t>
      </w:r>
      <w:r w:rsidR="00BA2D3E" w:rsidRPr="009356E4">
        <w:rPr>
          <w:rFonts w:ascii="Times New Roman" w:hAnsi="Times New Roman"/>
          <w:b/>
        </w:rPr>
        <w:br/>
      </w:r>
      <w:r w:rsidR="005469B9" w:rsidRPr="009356E4">
        <w:rPr>
          <w:rFonts w:ascii="Times New Roman" w:hAnsi="Times New Roman"/>
          <w:b/>
        </w:rPr>
        <w:t>202</w:t>
      </w:r>
      <w:r w:rsidR="00E834C2" w:rsidRPr="009356E4">
        <w:rPr>
          <w:rFonts w:ascii="Times New Roman" w:hAnsi="Times New Roman"/>
          <w:b/>
        </w:rPr>
        <w:t>1</w:t>
      </w:r>
      <w:r w:rsidR="005469B9" w:rsidRPr="009356E4">
        <w:rPr>
          <w:rFonts w:ascii="Times New Roman" w:hAnsi="Times New Roman"/>
          <w:b/>
        </w:rPr>
        <w:t xml:space="preserve"> M. SPALIO 2</w:t>
      </w:r>
      <w:r w:rsidR="00E834C2" w:rsidRPr="009356E4">
        <w:rPr>
          <w:rFonts w:ascii="Times New Roman" w:hAnsi="Times New Roman"/>
          <w:b/>
        </w:rPr>
        <w:t>8</w:t>
      </w:r>
      <w:r w:rsidR="005469B9" w:rsidRPr="009356E4">
        <w:rPr>
          <w:rFonts w:ascii="Times New Roman" w:hAnsi="Times New Roman"/>
          <w:b/>
        </w:rPr>
        <w:t xml:space="preserve"> D. ĮSAKYMO NR. A-6</w:t>
      </w:r>
      <w:r w:rsidR="00E834C2" w:rsidRPr="009356E4">
        <w:rPr>
          <w:rFonts w:ascii="Times New Roman" w:hAnsi="Times New Roman"/>
          <w:b/>
        </w:rPr>
        <w:t>99</w:t>
      </w:r>
      <w:r w:rsidR="005469B9" w:rsidRPr="009356E4">
        <w:rPr>
          <w:rFonts w:ascii="Times New Roman" w:hAnsi="Times New Roman"/>
          <w:b/>
        </w:rPr>
        <w:t xml:space="preserve"> „DĖL </w:t>
      </w:r>
      <w:r w:rsidR="00E834C2" w:rsidRPr="009356E4">
        <w:rPr>
          <w:rFonts w:ascii="Times New Roman" w:hAnsi="Times New Roman"/>
          <w:b/>
        </w:rPr>
        <w:t xml:space="preserve">ASMENINĖS PAGALBOS </w:t>
      </w:r>
      <w:r w:rsidR="00BA2D3E" w:rsidRPr="009356E4">
        <w:rPr>
          <w:rFonts w:ascii="Times New Roman" w:hAnsi="Times New Roman"/>
          <w:b/>
        </w:rPr>
        <w:t>PASLAUGOS ORGANIZAVIMO TVARKOS IR ASMENS MOKĖJIMO UŽ ASMENINĖS PAGALBOS PASLAUGAS DYDŽIO NUSTATYMO TVARKOS APRAŠŲ PATVIRTINIMO</w:t>
      </w:r>
      <w:r w:rsidR="005469B9" w:rsidRPr="009356E4">
        <w:rPr>
          <w:rFonts w:ascii="Times New Roman" w:hAnsi="Times New Roman"/>
          <w:b/>
        </w:rPr>
        <w:t>“ PAKEITIMO</w:t>
      </w:r>
    </w:p>
    <w:p w14:paraId="68FC1685" w14:textId="77777777" w:rsidR="00354EBB" w:rsidRPr="009356E4" w:rsidRDefault="00354EBB">
      <w:pPr>
        <w:jc w:val="center"/>
        <w:rPr>
          <w:rFonts w:ascii="Times New Roman" w:hAnsi="Times New Roman"/>
        </w:rPr>
      </w:pPr>
    </w:p>
    <w:p w14:paraId="29F8D24C" w14:textId="37AFAF9A" w:rsidR="00354EBB" w:rsidRPr="009356E4" w:rsidRDefault="00354EBB">
      <w:pPr>
        <w:jc w:val="center"/>
        <w:rPr>
          <w:rFonts w:ascii="Times New Roman" w:hAnsi="Times New Roman"/>
        </w:rPr>
      </w:pPr>
      <w:r w:rsidRPr="009356E4">
        <w:rPr>
          <w:rFonts w:ascii="Times New Roman" w:hAnsi="Times New Roman"/>
        </w:rPr>
        <w:t>20</w:t>
      </w:r>
      <w:r w:rsidR="00AF4389" w:rsidRPr="009356E4">
        <w:rPr>
          <w:rFonts w:ascii="Times New Roman" w:hAnsi="Times New Roman"/>
        </w:rPr>
        <w:t>2</w:t>
      </w:r>
      <w:r w:rsidR="005469B9" w:rsidRPr="009356E4">
        <w:rPr>
          <w:rFonts w:ascii="Times New Roman" w:hAnsi="Times New Roman"/>
        </w:rPr>
        <w:t>1</w:t>
      </w:r>
      <w:r w:rsidRPr="009356E4">
        <w:rPr>
          <w:rFonts w:ascii="Times New Roman" w:hAnsi="Times New Roman"/>
        </w:rPr>
        <w:t xml:space="preserve"> m. </w:t>
      </w:r>
      <w:r w:rsidR="00BA2D3E" w:rsidRPr="009356E4">
        <w:rPr>
          <w:rFonts w:ascii="Times New Roman" w:hAnsi="Times New Roman"/>
        </w:rPr>
        <w:t xml:space="preserve">gruodžio </w:t>
      </w:r>
      <w:r w:rsidR="009356E4">
        <w:rPr>
          <w:rFonts w:ascii="Times New Roman" w:hAnsi="Times New Roman"/>
        </w:rPr>
        <w:t>3</w:t>
      </w:r>
      <w:r w:rsidRPr="009356E4">
        <w:rPr>
          <w:rFonts w:ascii="Times New Roman" w:hAnsi="Times New Roman"/>
        </w:rPr>
        <w:t xml:space="preserve"> d. Nr. </w:t>
      </w:r>
      <w:r w:rsidR="00357958" w:rsidRPr="009356E4">
        <w:rPr>
          <w:rFonts w:ascii="Times New Roman" w:hAnsi="Times New Roman"/>
        </w:rPr>
        <w:t>A-</w:t>
      </w:r>
      <w:r w:rsidR="009356E4">
        <w:rPr>
          <w:rFonts w:ascii="Times New Roman" w:hAnsi="Times New Roman"/>
        </w:rPr>
        <w:t>783</w:t>
      </w:r>
    </w:p>
    <w:p w14:paraId="49A86941" w14:textId="77777777" w:rsidR="00354EBB" w:rsidRPr="009356E4" w:rsidRDefault="00354EBB">
      <w:pPr>
        <w:jc w:val="center"/>
        <w:rPr>
          <w:rFonts w:ascii="Times New Roman" w:hAnsi="Times New Roman"/>
        </w:rPr>
      </w:pPr>
      <w:r w:rsidRPr="009356E4">
        <w:rPr>
          <w:rFonts w:ascii="Times New Roman" w:hAnsi="Times New Roman"/>
        </w:rPr>
        <w:t>Panevėžys</w:t>
      </w:r>
    </w:p>
    <w:p w14:paraId="4C1B1B3B" w14:textId="77777777" w:rsidR="00354EBB" w:rsidRPr="009356E4" w:rsidRDefault="00354EBB">
      <w:pPr>
        <w:jc w:val="both"/>
        <w:rPr>
          <w:rFonts w:ascii="Times New Roman" w:hAnsi="Times New Roman"/>
        </w:rPr>
      </w:pPr>
    </w:p>
    <w:p w14:paraId="29CDF1FC" w14:textId="4C58CA7B" w:rsidR="00BA2D3E" w:rsidRPr="009356E4" w:rsidRDefault="009A5008" w:rsidP="009A5008">
      <w:pPr>
        <w:tabs>
          <w:tab w:val="left" w:pos="720"/>
        </w:tabs>
        <w:jc w:val="both"/>
        <w:rPr>
          <w:rFonts w:ascii="Times New Roman" w:hAnsi="Times New Roman"/>
        </w:rPr>
      </w:pPr>
      <w:r w:rsidRPr="009356E4">
        <w:rPr>
          <w:rFonts w:ascii="Times New Roman" w:hAnsi="Times New Roman"/>
        </w:rPr>
        <w:tab/>
      </w:r>
      <w:r w:rsidR="005469B9" w:rsidRPr="009356E4">
        <w:rPr>
          <w:rFonts w:ascii="Times New Roman" w:hAnsi="Times New Roman"/>
        </w:rPr>
        <w:t xml:space="preserve">Vadovaudamasis Lietuvos Respublikos vietos savivaldos įstatymo 18 straipsnio 1 dalimi, </w:t>
      </w:r>
    </w:p>
    <w:p w14:paraId="701837B3" w14:textId="4F2A7FC5" w:rsidR="00160C82" w:rsidRPr="009356E4" w:rsidRDefault="009A5008" w:rsidP="009A5008">
      <w:pPr>
        <w:tabs>
          <w:tab w:val="left" w:pos="720"/>
        </w:tabs>
        <w:jc w:val="both"/>
        <w:rPr>
          <w:rFonts w:ascii="Times New Roman" w:hAnsi="Times New Roman"/>
        </w:rPr>
      </w:pPr>
      <w:r w:rsidRPr="009356E4">
        <w:rPr>
          <w:rFonts w:ascii="Times New Roman" w:hAnsi="Times New Roman"/>
        </w:rPr>
        <w:tab/>
      </w:r>
      <w:r w:rsidR="00160C82" w:rsidRPr="009356E4">
        <w:rPr>
          <w:rFonts w:ascii="Times New Roman" w:hAnsi="Times New Roman"/>
        </w:rPr>
        <w:t>p</w:t>
      </w:r>
      <w:r w:rsidR="005469B9" w:rsidRPr="009356E4">
        <w:rPr>
          <w:rFonts w:ascii="Times New Roman" w:hAnsi="Times New Roman"/>
        </w:rPr>
        <w:t xml:space="preserve"> a k e i č i u </w:t>
      </w:r>
      <w:r w:rsidR="00AF4389" w:rsidRPr="009356E4">
        <w:rPr>
          <w:rFonts w:ascii="Times New Roman" w:hAnsi="Times New Roman"/>
        </w:rPr>
        <w:t xml:space="preserve"> </w:t>
      </w:r>
      <w:r w:rsidR="00BA2D3E" w:rsidRPr="009356E4">
        <w:rPr>
          <w:rFonts w:ascii="Times New Roman" w:hAnsi="Times New Roman"/>
        </w:rPr>
        <w:t>Asmeninės pagalbos paslaugos organizavimo</w:t>
      </w:r>
      <w:r w:rsidR="00525C33" w:rsidRPr="009356E4">
        <w:rPr>
          <w:rFonts w:ascii="Times New Roman" w:hAnsi="Times New Roman"/>
        </w:rPr>
        <w:t xml:space="preserve"> </w:t>
      </w:r>
      <w:r w:rsidR="00AF4389" w:rsidRPr="009356E4">
        <w:rPr>
          <w:rFonts w:ascii="Times New Roman" w:hAnsi="Times New Roman"/>
        </w:rPr>
        <w:t>tvarkos apraš</w:t>
      </w:r>
      <w:r w:rsidR="00160C82" w:rsidRPr="009356E4">
        <w:rPr>
          <w:rFonts w:ascii="Times New Roman" w:hAnsi="Times New Roman"/>
        </w:rPr>
        <w:t>ą, patvirtintą Panevėžio rajono savivaldybės administracijos direktoriaus 202</w:t>
      </w:r>
      <w:r w:rsidR="00BA2D3E" w:rsidRPr="009356E4">
        <w:rPr>
          <w:rFonts w:ascii="Times New Roman" w:hAnsi="Times New Roman"/>
        </w:rPr>
        <w:t>1</w:t>
      </w:r>
      <w:r w:rsidR="00160C82" w:rsidRPr="009356E4">
        <w:rPr>
          <w:rFonts w:ascii="Times New Roman" w:hAnsi="Times New Roman"/>
        </w:rPr>
        <w:t xml:space="preserve"> m. spalio 2</w:t>
      </w:r>
      <w:r w:rsidR="00BA2D3E" w:rsidRPr="009356E4">
        <w:rPr>
          <w:rFonts w:ascii="Times New Roman" w:hAnsi="Times New Roman"/>
        </w:rPr>
        <w:t>8</w:t>
      </w:r>
      <w:r w:rsidR="00160C82" w:rsidRPr="009356E4">
        <w:rPr>
          <w:rFonts w:ascii="Times New Roman" w:hAnsi="Times New Roman"/>
        </w:rPr>
        <w:t xml:space="preserve"> d. įsakymu Nr. A-6</w:t>
      </w:r>
      <w:r w:rsidR="00BA2D3E" w:rsidRPr="009356E4">
        <w:rPr>
          <w:rFonts w:ascii="Times New Roman" w:hAnsi="Times New Roman"/>
        </w:rPr>
        <w:t>99</w:t>
      </w:r>
      <w:r w:rsidR="00160C82" w:rsidRPr="009356E4">
        <w:rPr>
          <w:rFonts w:ascii="Times New Roman" w:hAnsi="Times New Roman"/>
        </w:rPr>
        <w:t xml:space="preserve"> „Dėl </w:t>
      </w:r>
      <w:r w:rsidR="00BA2D3E" w:rsidRPr="009356E4">
        <w:rPr>
          <w:rFonts w:ascii="Times New Roman" w:hAnsi="Times New Roman"/>
        </w:rPr>
        <w:t>Asmeninės pagalbos paslaugos organizavimo tvarkos ir Asmens mokėjimo už asmeninės pagalbos paslaugas dydžio nustatymo tvarkos aprašų patvirtinimo“</w:t>
      </w:r>
      <w:r w:rsidR="00160C82" w:rsidRPr="009356E4">
        <w:rPr>
          <w:rFonts w:ascii="Times New Roman" w:hAnsi="Times New Roman"/>
        </w:rPr>
        <w:t>:</w:t>
      </w:r>
    </w:p>
    <w:p w14:paraId="159C7C33" w14:textId="2C74815C" w:rsidR="006E053A" w:rsidRPr="009356E4" w:rsidRDefault="009A5008" w:rsidP="009A5008">
      <w:pPr>
        <w:tabs>
          <w:tab w:val="left" w:pos="720"/>
        </w:tabs>
        <w:jc w:val="both"/>
        <w:rPr>
          <w:rFonts w:ascii="Times New Roman" w:hAnsi="Times New Roman"/>
        </w:rPr>
      </w:pPr>
      <w:r w:rsidRPr="009356E4">
        <w:rPr>
          <w:rFonts w:ascii="Times New Roman" w:hAnsi="Times New Roman"/>
        </w:rPr>
        <w:tab/>
      </w:r>
      <w:r w:rsidR="00160C82" w:rsidRPr="009356E4">
        <w:rPr>
          <w:rFonts w:ascii="Times New Roman" w:hAnsi="Times New Roman"/>
        </w:rPr>
        <w:t>1. pakeičiu 1</w:t>
      </w:r>
      <w:r w:rsidR="00BA2D3E" w:rsidRPr="009356E4">
        <w:rPr>
          <w:rFonts w:ascii="Times New Roman" w:hAnsi="Times New Roman"/>
        </w:rPr>
        <w:t>5</w:t>
      </w:r>
      <w:r w:rsidR="00160C82" w:rsidRPr="009356E4">
        <w:rPr>
          <w:rFonts w:ascii="Times New Roman" w:hAnsi="Times New Roman"/>
        </w:rPr>
        <w:t xml:space="preserve"> punktą ir jį išdėstau taip:</w:t>
      </w:r>
    </w:p>
    <w:p w14:paraId="452D2973" w14:textId="0C936344" w:rsidR="006E053A" w:rsidRPr="009356E4" w:rsidRDefault="009A5008" w:rsidP="009A5008">
      <w:pPr>
        <w:tabs>
          <w:tab w:val="left" w:pos="720"/>
        </w:tabs>
        <w:jc w:val="both"/>
        <w:rPr>
          <w:rFonts w:ascii="Times New Roman" w:hAnsi="Times New Roman"/>
        </w:rPr>
      </w:pPr>
      <w:r w:rsidRPr="009356E4">
        <w:rPr>
          <w:rFonts w:ascii="Times New Roman" w:hAnsi="Times New Roman"/>
        </w:rPr>
        <w:tab/>
      </w:r>
      <w:r w:rsidR="00160C82" w:rsidRPr="009356E4">
        <w:rPr>
          <w:rFonts w:ascii="Times New Roman" w:hAnsi="Times New Roman"/>
        </w:rPr>
        <w:t>„</w:t>
      </w:r>
      <w:r w:rsidR="006E053A" w:rsidRPr="009356E4">
        <w:rPr>
          <w:rFonts w:ascii="Times New Roman" w:hAnsi="Times New Roman"/>
        </w:rPr>
        <w:t xml:space="preserve">15. Skyriaus specialistas, gavęs specialisto socialiniam darbui išvadą ir rekomendaciją dėl asmeninės pagalbos paslaugos skyrimo, parengia sprendimo projektą ir pateikia Savivaldybės administracijos direktoriui. Savivaldybės administracijos direktorius per 5 darbo dienas nuo socialinio darbuotojo išvados ir rekomendacijos dėl asmeninės pagalbos paslaugos skyrimo gavimo dienos priima sprendimą (Asmeninės pagalbos poreikio nustatymo ir asmeninės pagalbos teikimo tvarkos aprašo, patvirtinto Lietuvos Respublikos socialinės apsaugos ir darbo ministro 2021 m. liepos 1 d. įsakymu </w:t>
      </w:r>
      <w:r w:rsidR="00E42EE6" w:rsidRPr="009356E4">
        <w:rPr>
          <w:rFonts w:ascii="Times New Roman" w:hAnsi="Times New Roman"/>
        </w:rPr>
        <w:br/>
      </w:r>
      <w:r w:rsidR="006E053A" w:rsidRPr="009356E4">
        <w:rPr>
          <w:rFonts w:ascii="Times New Roman" w:hAnsi="Times New Roman"/>
        </w:rPr>
        <w:t>Nr. A1-478 „Dėl Lietuvos Respublikos neįgaliųjų socialinės integracijos įstatymo 251 straipsnio įgyvendinimo“, 3 priedas) (toliau – sprendimas).</w:t>
      </w:r>
    </w:p>
    <w:p w14:paraId="709C0900" w14:textId="0D53EE10" w:rsidR="006E053A" w:rsidRPr="009356E4" w:rsidRDefault="009A5008" w:rsidP="009A5008">
      <w:pPr>
        <w:tabs>
          <w:tab w:val="left" w:pos="720"/>
        </w:tabs>
        <w:jc w:val="both"/>
        <w:rPr>
          <w:rFonts w:ascii="Times New Roman" w:hAnsi="Times New Roman"/>
        </w:rPr>
      </w:pPr>
      <w:r w:rsidRPr="009356E4">
        <w:rPr>
          <w:rFonts w:ascii="Times New Roman" w:hAnsi="Times New Roman"/>
        </w:rPr>
        <w:tab/>
      </w:r>
      <w:r w:rsidR="006E053A" w:rsidRPr="009356E4">
        <w:rPr>
          <w:rFonts w:ascii="Times New Roman" w:hAnsi="Times New Roman"/>
        </w:rPr>
        <w:t xml:space="preserve">Jei priimamas sprendimas, kad asmeniui asmeninę pagalbą skirti 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įstaigą, skundo padavimo terminą, galimos suteikti asmeniui asmeninės pagalbos paslaugos trukmė (valandų skaičius per mėnesį), veiklos, kuriose asmeniui gali būti teikiama asmeninės pagalbos paslauga, asmeninių asistentų skaičius, asmeninės pagalbos paslaugos teikėjo duomenys (juridinio asmens pavadinimas, buveinės adresas, jei pagalbos teikėjas yra fizinis asmuo, – vardas ir pavardė, telefono ryšio numeris). </w:t>
      </w:r>
    </w:p>
    <w:p w14:paraId="441894D1" w14:textId="67E0A4CA" w:rsidR="00A669AE" w:rsidRPr="009356E4" w:rsidRDefault="009A5008" w:rsidP="009A5008">
      <w:pPr>
        <w:tabs>
          <w:tab w:val="left" w:pos="720"/>
        </w:tabs>
        <w:jc w:val="both"/>
        <w:rPr>
          <w:rFonts w:ascii="Times New Roman" w:hAnsi="Times New Roman"/>
        </w:rPr>
      </w:pPr>
      <w:r w:rsidRPr="009356E4">
        <w:rPr>
          <w:rFonts w:ascii="Times New Roman" w:hAnsi="Times New Roman"/>
        </w:rPr>
        <w:tab/>
      </w:r>
      <w:r w:rsidR="006E053A" w:rsidRPr="009356E4">
        <w:rPr>
          <w:rFonts w:ascii="Times New Roman" w:hAnsi="Times New Roman"/>
        </w:rPr>
        <w:t>Jei priimamas sprendimas, kad asmeniui skirti asmeninės pagalbos paslaugą netikslinga,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įstaigą, skundo padavimo terminą.</w:t>
      </w:r>
      <w:r w:rsidR="00A669AE" w:rsidRPr="009356E4">
        <w:rPr>
          <w:rFonts w:ascii="Times New Roman" w:hAnsi="Times New Roman"/>
        </w:rPr>
        <w:t>“</w:t>
      </w:r>
      <w:r w:rsidR="006E053A" w:rsidRPr="009356E4">
        <w:rPr>
          <w:rFonts w:ascii="Times New Roman" w:hAnsi="Times New Roman"/>
        </w:rPr>
        <w:t>.</w:t>
      </w:r>
    </w:p>
    <w:p w14:paraId="5ED06CE1" w14:textId="0EF48656" w:rsidR="00A669AE" w:rsidRPr="009356E4" w:rsidRDefault="00E42EE6" w:rsidP="009A5008">
      <w:pPr>
        <w:tabs>
          <w:tab w:val="left" w:pos="720"/>
        </w:tabs>
        <w:jc w:val="both"/>
        <w:rPr>
          <w:rFonts w:ascii="Times New Roman" w:hAnsi="Times New Roman"/>
        </w:rPr>
      </w:pPr>
      <w:r w:rsidRPr="009356E4">
        <w:rPr>
          <w:rFonts w:ascii="Times New Roman" w:hAnsi="Times New Roman"/>
        </w:rPr>
        <w:tab/>
      </w:r>
      <w:r w:rsidR="00A669AE" w:rsidRPr="009356E4">
        <w:rPr>
          <w:rFonts w:ascii="Times New Roman" w:hAnsi="Times New Roman"/>
        </w:rPr>
        <w:t xml:space="preserve">2. pakeičiu </w:t>
      </w:r>
      <w:r w:rsidR="006E053A" w:rsidRPr="009356E4">
        <w:rPr>
          <w:rFonts w:ascii="Times New Roman" w:hAnsi="Times New Roman"/>
        </w:rPr>
        <w:t>26</w:t>
      </w:r>
      <w:r w:rsidR="00A669AE" w:rsidRPr="009356E4">
        <w:rPr>
          <w:rFonts w:ascii="Times New Roman" w:hAnsi="Times New Roman"/>
        </w:rPr>
        <w:t xml:space="preserve"> punktą ir jį išdėstau taip:</w:t>
      </w:r>
    </w:p>
    <w:p w14:paraId="02E5BD68" w14:textId="301ED670" w:rsidR="00A669AE" w:rsidRPr="009356E4" w:rsidRDefault="009A5008" w:rsidP="009A5008">
      <w:pPr>
        <w:tabs>
          <w:tab w:val="left" w:pos="720"/>
        </w:tabs>
        <w:jc w:val="both"/>
        <w:rPr>
          <w:rFonts w:ascii="Times New Roman" w:hAnsi="Times New Roman"/>
        </w:rPr>
      </w:pPr>
      <w:r w:rsidRPr="009356E4">
        <w:rPr>
          <w:rFonts w:ascii="Times New Roman" w:hAnsi="Times New Roman"/>
        </w:rPr>
        <w:tab/>
      </w:r>
      <w:r w:rsidR="00A669AE" w:rsidRPr="009356E4">
        <w:rPr>
          <w:rFonts w:ascii="Times New Roman" w:hAnsi="Times New Roman"/>
        </w:rPr>
        <w:t>„</w:t>
      </w:r>
      <w:r w:rsidR="006E053A" w:rsidRPr="009356E4">
        <w:rPr>
          <w:rFonts w:ascii="Times New Roman" w:hAnsi="Times New Roman"/>
        </w:rPr>
        <w:t>26. Sprendimą dėl asmeninės pagalbos paslaugos teikimo sustabdymo, atnaujinimo ar nutraukimo Paslaugų centro arba asmens ar asmens atstovo siūlymu priima Savivaldybės administracijos direktorius</w:t>
      </w:r>
      <w:r w:rsidR="00A669AE" w:rsidRPr="009356E4">
        <w:rPr>
          <w:rFonts w:ascii="Times New Roman" w:hAnsi="Times New Roman"/>
        </w:rPr>
        <w:t>.“</w:t>
      </w:r>
      <w:r w:rsidR="006E053A" w:rsidRPr="009356E4">
        <w:rPr>
          <w:rFonts w:ascii="Times New Roman" w:hAnsi="Times New Roman"/>
        </w:rPr>
        <w:t>.</w:t>
      </w:r>
    </w:p>
    <w:p w14:paraId="0D2D863D" w14:textId="2A156699" w:rsidR="00AF4389" w:rsidRPr="009356E4" w:rsidRDefault="009A5008" w:rsidP="009A5008">
      <w:pPr>
        <w:tabs>
          <w:tab w:val="left" w:pos="720"/>
        </w:tabs>
        <w:jc w:val="both"/>
        <w:rPr>
          <w:rFonts w:ascii="Times New Roman" w:hAnsi="Times New Roman"/>
        </w:rPr>
      </w:pPr>
      <w:r w:rsidRPr="009356E4">
        <w:rPr>
          <w:rFonts w:ascii="Times New Roman" w:eastAsia="Calibri" w:hAnsi="Times New Roman"/>
        </w:rPr>
        <w:tab/>
      </w:r>
      <w:r w:rsidR="00AF4389" w:rsidRPr="009356E4">
        <w:rPr>
          <w:rFonts w:ascii="Times New Roman" w:eastAsia="Calibri" w:hAnsi="Times New Roman"/>
        </w:rPr>
        <w:t xml:space="preserve">Šis įsakymas gali būti skundžiamas Lietuvos Respublikos administracinių bylų teisenos įstatymo nustatyta tvarka. </w:t>
      </w:r>
    </w:p>
    <w:p w14:paraId="4B10AE3C" w14:textId="59C5C0F2" w:rsidR="00AF4389" w:rsidRPr="009356E4" w:rsidRDefault="00AF4389" w:rsidP="009A5008">
      <w:pPr>
        <w:jc w:val="both"/>
        <w:rPr>
          <w:rFonts w:ascii="Times New Roman" w:hAnsi="Times New Roman"/>
        </w:rPr>
      </w:pPr>
    </w:p>
    <w:p w14:paraId="1287FB47" w14:textId="77777777" w:rsidR="00357958" w:rsidRPr="009356E4" w:rsidRDefault="00357958" w:rsidP="009A5008">
      <w:pPr>
        <w:rPr>
          <w:rFonts w:ascii="Times New Roman" w:hAnsi="Times New Roman"/>
        </w:rPr>
      </w:pPr>
    </w:p>
    <w:p w14:paraId="751F2C38" w14:textId="77777777" w:rsidR="00354EBB" w:rsidRPr="009356E4" w:rsidRDefault="009A7E79" w:rsidP="009A7E79">
      <w:pPr>
        <w:jc w:val="both"/>
        <w:rPr>
          <w:rFonts w:ascii="Times New Roman" w:hAnsi="Times New Roman"/>
        </w:rPr>
      </w:pPr>
      <w:r w:rsidRPr="009356E4">
        <w:rPr>
          <w:rFonts w:ascii="Times New Roman" w:hAnsi="Times New Roman"/>
        </w:rPr>
        <w:t>Savivaldybės a</w:t>
      </w:r>
      <w:r w:rsidR="00E4354F" w:rsidRPr="009356E4">
        <w:rPr>
          <w:rFonts w:ascii="Times New Roman" w:hAnsi="Times New Roman"/>
        </w:rPr>
        <w:t>dministracijos direktorius</w:t>
      </w:r>
      <w:r w:rsidR="00527718" w:rsidRPr="009356E4">
        <w:rPr>
          <w:rFonts w:ascii="Times New Roman" w:hAnsi="Times New Roman"/>
        </w:rPr>
        <w:tab/>
      </w:r>
      <w:r w:rsidR="00527718" w:rsidRPr="009356E4">
        <w:rPr>
          <w:rFonts w:ascii="Times New Roman" w:hAnsi="Times New Roman"/>
        </w:rPr>
        <w:tab/>
      </w:r>
      <w:r w:rsidR="00E4354F" w:rsidRPr="009356E4">
        <w:rPr>
          <w:rFonts w:ascii="Times New Roman" w:hAnsi="Times New Roman"/>
        </w:rPr>
        <w:tab/>
      </w:r>
      <w:r w:rsidR="00527718" w:rsidRPr="009356E4">
        <w:rPr>
          <w:rFonts w:ascii="Times New Roman" w:hAnsi="Times New Roman"/>
        </w:rPr>
        <w:tab/>
      </w:r>
      <w:r w:rsidR="00E4354F" w:rsidRPr="009356E4">
        <w:rPr>
          <w:rFonts w:ascii="Times New Roman" w:hAnsi="Times New Roman"/>
        </w:rPr>
        <w:tab/>
      </w:r>
      <w:r w:rsidR="00527718" w:rsidRPr="009356E4">
        <w:rPr>
          <w:rFonts w:ascii="Times New Roman" w:hAnsi="Times New Roman"/>
        </w:rPr>
        <w:t xml:space="preserve">          Eugenijus Lunskis</w:t>
      </w:r>
    </w:p>
    <w:p w14:paraId="4958F130" w14:textId="120DC23E" w:rsidR="00FF1474" w:rsidRPr="009356E4" w:rsidRDefault="00FF1474">
      <w:pPr>
        <w:jc w:val="both"/>
        <w:rPr>
          <w:rFonts w:ascii="Times New Roman" w:hAnsi="Times New Roman"/>
        </w:rPr>
      </w:pPr>
    </w:p>
    <w:p w14:paraId="34E18304" w14:textId="4A6BF6A9" w:rsidR="009A5008" w:rsidRPr="009356E4" w:rsidRDefault="009A5008">
      <w:pPr>
        <w:jc w:val="both"/>
        <w:rPr>
          <w:rFonts w:ascii="Times New Roman" w:hAnsi="Times New Roman"/>
        </w:rPr>
      </w:pPr>
    </w:p>
    <w:sectPr w:rsidR="009A5008" w:rsidRPr="009356E4" w:rsidSect="00B36AC7">
      <w:pgSz w:w="11907" w:h="16840" w:code="9"/>
      <w:pgMar w:top="567" w:right="567" w:bottom="284" w:left="1134" w:header="567" w:footer="284"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246B4873"/>
    <w:multiLevelType w:val="hybridMultilevel"/>
    <w:tmpl w:val="9CDAEC0E"/>
    <w:lvl w:ilvl="0" w:tplc="3D7C35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E0215"/>
    <w:rsid w:val="001077C5"/>
    <w:rsid w:val="00160C82"/>
    <w:rsid w:val="001644F0"/>
    <w:rsid w:val="00173CAD"/>
    <w:rsid w:val="001B070A"/>
    <w:rsid w:val="001B295F"/>
    <w:rsid w:val="001B688F"/>
    <w:rsid w:val="001E612B"/>
    <w:rsid w:val="001F776B"/>
    <w:rsid w:val="00203CD2"/>
    <w:rsid w:val="00247B22"/>
    <w:rsid w:val="002B5407"/>
    <w:rsid w:val="002D4815"/>
    <w:rsid w:val="002E61A4"/>
    <w:rsid w:val="00304C78"/>
    <w:rsid w:val="00315BD5"/>
    <w:rsid w:val="00354EBB"/>
    <w:rsid w:val="00357958"/>
    <w:rsid w:val="00393734"/>
    <w:rsid w:val="003C141A"/>
    <w:rsid w:val="00405760"/>
    <w:rsid w:val="00446D96"/>
    <w:rsid w:val="004542CD"/>
    <w:rsid w:val="004C2180"/>
    <w:rsid w:val="004C2594"/>
    <w:rsid w:val="004F4A6D"/>
    <w:rsid w:val="00506E58"/>
    <w:rsid w:val="00525C33"/>
    <w:rsid w:val="00527718"/>
    <w:rsid w:val="00534E91"/>
    <w:rsid w:val="005469B9"/>
    <w:rsid w:val="005B64DA"/>
    <w:rsid w:val="005E317D"/>
    <w:rsid w:val="006301D4"/>
    <w:rsid w:val="00645986"/>
    <w:rsid w:val="0065060D"/>
    <w:rsid w:val="006E053A"/>
    <w:rsid w:val="00710DED"/>
    <w:rsid w:val="0071170E"/>
    <w:rsid w:val="0072433D"/>
    <w:rsid w:val="00727D92"/>
    <w:rsid w:val="00741E0C"/>
    <w:rsid w:val="007B7BEA"/>
    <w:rsid w:val="007C1076"/>
    <w:rsid w:val="007D682B"/>
    <w:rsid w:val="007E2F77"/>
    <w:rsid w:val="007F4D07"/>
    <w:rsid w:val="00816A40"/>
    <w:rsid w:val="0082749C"/>
    <w:rsid w:val="00887493"/>
    <w:rsid w:val="00890515"/>
    <w:rsid w:val="008925F2"/>
    <w:rsid w:val="008F1277"/>
    <w:rsid w:val="00931FBA"/>
    <w:rsid w:val="009356E4"/>
    <w:rsid w:val="009A5008"/>
    <w:rsid w:val="009A7E79"/>
    <w:rsid w:val="00A669AE"/>
    <w:rsid w:val="00AA1ED2"/>
    <w:rsid w:val="00AD43AB"/>
    <w:rsid w:val="00AE2979"/>
    <w:rsid w:val="00AF4389"/>
    <w:rsid w:val="00B36AC7"/>
    <w:rsid w:val="00B61DE0"/>
    <w:rsid w:val="00B63F24"/>
    <w:rsid w:val="00B77CA6"/>
    <w:rsid w:val="00BA2D3E"/>
    <w:rsid w:val="00BA5BCD"/>
    <w:rsid w:val="00C01A7E"/>
    <w:rsid w:val="00C34DC7"/>
    <w:rsid w:val="00C82D8A"/>
    <w:rsid w:val="00CB3CF0"/>
    <w:rsid w:val="00CB5C0C"/>
    <w:rsid w:val="00D612C9"/>
    <w:rsid w:val="00D80469"/>
    <w:rsid w:val="00DB3D01"/>
    <w:rsid w:val="00DF50AC"/>
    <w:rsid w:val="00E40A1C"/>
    <w:rsid w:val="00E42EE6"/>
    <w:rsid w:val="00E4354F"/>
    <w:rsid w:val="00E53D06"/>
    <w:rsid w:val="00E834C2"/>
    <w:rsid w:val="00E86190"/>
    <w:rsid w:val="00E97F76"/>
    <w:rsid w:val="00EA5FEB"/>
    <w:rsid w:val="00ED4CD2"/>
    <w:rsid w:val="00EF1F85"/>
    <w:rsid w:val="00F97474"/>
    <w:rsid w:val="00FA1708"/>
    <w:rsid w:val="00FC7924"/>
    <w:rsid w:val="00FE089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60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2125</Words>
  <Characters>1212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7</cp:revision>
  <cp:lastPrinted>2021-12-02T09:49:00Z</cp:lastPrinted>
  <dcterms:created xsi:type="dcterms:W3CDTF">2021-12-02T07:11:00Z</dcterms:created>
  <dcterms:modified xsi:type="dcterms:W3CDTF">2021-12-03T08:50:00Z</dcterms:modified>
</cp:coreProperties>
</file>