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8D76" w14:textId="063DA1A2" w:rsidR="004649AF" w:rsidRPr="005B3D2C" w:rsidRDefault="00A82BF0" w:rsidP="0010321A">
      <w:pPr>
        <w:pStyle w:val="NormalWeb"/>
        <w:spacing w:before="0" w:beforeAutospacing="0" w:after="0" w:afterAutospacing="0"/>
        <w:ind w:left="6480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>Panevėžio</w:t>
      </w:r>
      <w:r w:rsidR="00585A15" w:rsidRPr="005B3D2C">
        <w:rPr>
          <w:rStyle w:val="Strong"/>
          <w:b w:val="0"/>
          <w:color w:val="000000"/>
        </w:rPr>
        <w:t xml:space="preserve"> rajono savivaldybės administracijos Vidaus kontrolės politikos</w:t>
      </w:r>
    </w:p>
    <w:p w14:paraId="4F48D171" w14:textId="62BDDA9E" w:rsidR="004649AF" w:rsidRPr="005B3D2C" w:rsidRDefault="00B722BB" w:rsidP="0010321A">
      <w:pPr>
        <w:pStyle w:val="NormalWeb"/>
        <w:spacing w:before="0" w:beforeAutospacing="0" w:after="0" w:afterAutospacing="0"/>
        <w:ind w:left="6480"/>
        <w:rPr>
          <w:color w:val="000000"/>
        </w:rPr>
      </w:pPr>
      <w:r w:rsidRPr="005B3D2C">
        <w:rPr>
          <w:rStyle w:val="Strong"/>
          <w:b w:val="0"/>
          <w:color w:val="000000"/>
        </w:rPr>
        <w:t>1</w:t>
      </w:r>
      <w:r w:rsidR="00400447" w:rsidRPr="005B3D2C">
        <w:rPr>
          <w:rStyle w:val="Strong"/>
          <w:b w:val="0"/>
          <w:color w:val="000000"/>
        </w:rPr>
        <w:t xml:space="preserve"> priedas</w:t>
      </w:r>
    </w:p>
    <w:p w14:paraId="00FDA09C" w14:textId="77777777" w:rsidR="004649AF" w:rsidRPr="005B3D2C" w:rsidRDefault="004649AF" w:rsidP="00B72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74229" w14:textId="388EA57A" w:rsidR="004649AF" w:rsidRPr="005B3D2C" w:rsidRDefault="00400447" w:rsidP="00DB70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D2C">
        <w:rPr>
          <w:rFonts w:ascii="Times New Roman" w:hAnsi="Times New Roman" w:cs="Times New Roman"/>
          <w:b/>
          <w:color w:val="000000"/>
          <w:sz w:val="24"/>
          <w:szCs w:val="24"/>
        </w:rPr>
        <w:t>ĮSTAIGOS VEIKLĄ REGLAMENTUOJANČIŲ TEISĖS AKTŲ SĄRAŠAS</w:t>
      </w:r>
    </w:p>
    <w:p w14:paraId="25C5F1C4" w14:textId="77777777" w:rsidR="00982E7D" w:rsidRDefault="00982E7D" w:rsidP="00DB70B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94756" w14:textId="5E256025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</w:t>
      </w:r>
      <w:r>
        <w:rPr>
          <w:rFonts w:ascii="Times New Roman" w:hAnsi="Times New Roman" w:cs="Times New Roman"/>
          <w:sz w:val="24"/>
          <w:szCs w:val="24"/>
        </w:rPr>
        <w:t>tuvos Respublikos konstitucija;</w:t>
      </w:r>
    </w:p>
    <w:p w14:paraId="45669E78" w14:textId="4FDCE2BD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</w:t>
      </w:r>
      <w:r>
        <w:rPr>
          <w:rFonts w:ascii="Times New Roman" w:hAnsi="Times New Roman" w:cs="Times New Roman"/>
          <w:sz w:val="24"/>
          <w:szCs w:val="24"/>
        </w:rPr>
        <w:t>uvos Respublikos darbo kodeksas;</w:t>
      </w:r>
    </w:p>
    <w:p w14:paraId="2A71CB25" w14:textId="7E6545D2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Lietuvos Respubli</w:t>
      </w:r>
      <w:r>
        <w:rPr>
          <w:rFonts w:ascii="Times New Roman" w:hAnsi="Times New Roman" w:cs="Times New Roman"/>
          <w:sz w:val="24"/>
          <w:szCs w:val="24"/>
        </w:rPr>
        <w:t>kos vietos savivaldos įstatymas;</w:t>
      </w:r>
    </w:p>
    <w:p w14:paraId="75945FFE" w14:textId="0357B833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Lietuvos Respubli</w:t>
      </w:r>
      <w:r>
        <w:rPr>
          <w:rFonts w:ascii="Times New Roman" w:hAnsi="Times New Roman" w:cs="Times New Roman"/>
          <w:sz w:val="24"/>
          <w:szCs w:val="24"/>
        </w:rPr>
        <w:t>kos valstybės tarnybos įstatymas;</w:t>
      </w:r>
    </w:p>
    <w:p w14:paraId="4A5207A9" w14:textId="35620D49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Lietuvos Respublikos viešojo adm</w:t>
      </w:r>
      <w:r>
        <w:rPr>
          <w:rFonts w:ascii="Times New Roman" w:hAnsi="Times New Roman" w:cs="Times New Roman"/>
          <w:sz w:val="24"/>
          <w:szCs w:val="24"/>
        </w:rPr>
        <w:t>inistravimo įstatymas;</w:t>
      </w:r>
    </w:p>
    <w:p w14:paraId="45D2C05B" w14:textId="7839B5A8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Lietuvos Respubliko</w:t>
      </w:r>
      <w:r>
        <w:rPr>
          <w:rFonts w:ascii="Times New Roman" w:hAnsi="Times New Roman" w:cs="Times New Roman"/>
          <w:sz w:val="24"/>
          <w:szCs w:val="24"/>
        </w:rPr>
        <w:t>s biudžetinių įstaigų įstatymas;</w:t>
      </w:r>
    </w:p>
    <w:p w14:paraId="47A290E0" w14:textId="21323DC0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asmens duomenų teisinės apsaugos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29CC5A1" w14:textId="1F77AFA4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asmenų delegavimo į tarptautines ir Europos Sąjungos institucijas ar užsienio valstybių institucijas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13568CAE" w14:textId="4D99E598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asmenų, kuriems už darbą apmokama iš valstybės ar savivaldybės biudžeto lėšų, dėl ekonomikos krizės neproporcingai sumažinto darbo užmokesčio (atlyginimo) dalies grąžinimo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24467DC" w14:textId="2409C8D8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biudžeto sandaros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555137F7" w14:textId="266ACB08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buhalterinės apskaitos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27DCDECA" w14:textId="772C84F3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antspaudų ir spaudų</w:t>
      </w:r>
      <w:r w:rsidR="00B33F1E">
        <w:rPr>
          <w:rFonts w:ascii="Times New Roman" w:hAnsi="Times New Roman" w:cs="Times New Roman"/>
          <w:sz w:val="24"/>
          <w:szCs w:val="24"/>
        </w:rPr>
        <w:t xml:space="preserve"> apyvartos kontrolės įstatymas;</w:t>
      </w:r>
    </w:p>
    <w:p w14:paraId="5F5BBFFA" w14:textId="01F55B90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civilinės saugos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5DE0B66E" w14:textId="3CC64B66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darbo kodekso patvirtinimo, įsigaliojimo ir įgyvendinimo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10C38749" w14:textId="1E4768B8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darbuotojų saugos ir sveikatos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829AF85" w14:textId="34890B19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dokumentų ir archyvų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23F5D68" w14:textId="087B9707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gyventojų turto deklaravimo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3EF1B53" w14:textId="085D8BF6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korupcijos prevencijos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6F81000" w14:textId="07CF1A7D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laikino tiesioginio valdymo savivaldybės teritorijoje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58AA977" w14:textId="2F37D0C7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reklamos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23940F6D" w14:textId="0B5131F2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savivaldybių administracinės priežiūros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0220903C" w14:textId="44F5C79D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savivaldybių biudžetų pajamų nustatymo metodikos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649F3C9" w14:textId="23F79C71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saugiųjų dokumentų ir saugiųjų dokumentų blankų gamybos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E1A4362" w14:textId="6D395CAF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teisės gauti informaciją iš valstybės ir savivaldybių institucijų ir įstaigų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6097DD84" w14:textId="4CA5AA46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lastRenderedPageBreak/>
        <w:t>Lietuvos Respublikos valstybės biudžeto ir savivaldybių biudžetų finansinių rodiklių patvirtinimo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D1A05C4" w14:textId="3A44526E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valstybės ir savivaldybių įstaigų darbuotojų darbo apmokėjimo ir komisijų n</w:t>
      </w:r>
      <w:r w:rsidR="00B33F1E">
        <w:rPr>
          <w:rFonts w:ascii="Times New Roman" w:hAnsi="Times New Roman" w:cs="Times New Roman"/>
          <w:sz w:val="24"/>
          <w:szCs w:val="24"/>
        </w:rPr>
        <w:t>arių atlygio už darbą įstatymas;</w:t>
      </w:r>
    </w:p>
    <w:p w14:paraId="2A5C10DD" w14:textId="6A1B268B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valstybės ir savivaldybių turto valdymo, naudojimo ir disponavimo juo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28FFADE7" w14:textId="2EA28182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valstybės ir tarnybos paslapčių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73BF328F" w14:textId="2B4F17FE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valstybės rezervo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678F7D54" w14:textId="145834DB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valstybinės kalbos inspekcijos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06C7FD8C" w14:textId="221C775F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</w:t>
      </w:r>
      <w:r w:rsidR="00B33F1E">
        <w:rPr>
          <w:rFonts w:ascii="Times New Roman" w:hAnsi="Times New Roman" w:cs="Times New Roman"/>
          <w:sz w:val="24"/>
          <w:szCs w:val="24"/>
        </w:rPr>
        <w:t>os valstybinės kalbos įstatymas;</w:t>
      </w:r>
    </w:p>
    <w:p w14:paraId="34F52D84" w14:textId="391C412B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viešojo sektoriaus atskaitomybės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3CDFE450" w14:textId="0BFCD74E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viešųjų ir privačių interesų derinimo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7446B636" w14:textId="7DDC8627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viešųjų įstaigų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57C93E0F" w14:textId="10137690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viešųjų pirkimų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737E3899" w14:textId="55B83778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Vyriausybės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4C4E38E5" w14:textId="1734E989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visuomenės informavimo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6FE99802" w14:textId="63EFF8AC" w:rsidR="00DF2473" w:rsidRPr="00DF2473" w:rsidRDefault="00DF2473" w:rsidP="00DF2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473">
        <w:rPr>
          <w:rFonts w:ascii="Times New Roman" w:hAnsi="Times New Roman" w:cs="Times New Roman"/>
          <w:sz w:val="24"/>
          <w:szCs w:val="24"/>
        </w:rPr>
        <w:t>Lietuvos Respublikos žemės mokesčio įstatymas</w:t>
      </w:r>
      <w:r w:rsidR="00B33F1E">
        <w:rPr>
          <w:rFonts w:ascii="Times New Roman" w:hAnsi="Times New Roman" w:cs="Times New Roman"/>
          <w:sz w:val="24"/>
          <w:szCs w:val="24"/>
        </w:rPr>
        <w:t>;</w:t>
      </w:r>
    </w:p>
    <w:p w14:paraId="1C5EF469" w14:textId="0554ACB3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Lietuvos Resp</w:t>
      </w:r>
      <w:r>
        <w:rPr>
          <w:rFonts w:ascii="Times New Roman" w:hAnsi="Times New Roman" w:cs="Times New Roman"/>
          <w:sz w:val="24"/>
          <w:szCs w:val="24"/>
        </w:rPr>
        <w:t>ublikos Vyriausybės nutarimai;</w:t>
      </w:r>
    </w:p>
    <w:p w14:paraId="18E3F51A" w14:textId="5A643CBA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vivaldybės tarybos sprendimais;</w:t>
      </w:r>
    </w:p>
    <w:p w14:paraId="09B4EF20" w14:textId="43B2C3EB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mero potvarkiai;</w:t>
      </w:r>
    </w:p>
    <w:p w14:paraId="10ED5CE9" w14:textId="3A5808D4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Savivaldybės administracijos direktor</w:t>
      </w:r>
      <w:r>
        <w:rPr>
          <w:rFonts w:ascii="Times New Roman" w:hAnsi="Times New Roman" w:cs="Times New Roman"/>
          <w:sz w:val="24"/>
          <w:szCs w:val="24"/>
        </w:rPr>
        <w:t>iaus įsakymai;</w:t>
      </w:r>
    </w:p>
    <w:p w14:paraId="379C9EA0" w14:textId="42987FA0" w:rsid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D2B">
        <w:rPr>
          <w:rFonts w:ascii="Times New Roman" w:hAnsi="Times New Roman" w:cs="Times New Roman"/>
          <w:sz w:val="24"/>
          <w:szCs w:val="24"/>
        </w:rPr>
        <w:t>Savivaldybės nuostata</w:t>
      </w:r>
      <w:r>
        <w:rPr>
          <w:rFonts w:ascii="Times New Roman" w:hAnsi="Times New Roman" w:cs="Times New Roman"/>
          <w:sz w:val="24"/>
          <w:szCs w:val="24"/>
        </w:rPr>
        <w:t>i;</w:t>
      </w:r>
    </w:p>
    <w:p w14:paraId="7AD33873" w14:textId="0458C6CE" w:rsidR="00A82BF0" w:rsidRPr="009C5D2B" w:rsidRDefault="009C5D2B" w:rsidP="009C5D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teisės aktai</w:t>
      </w:r>
      <w:r w:rsidRPr="009C5D2B">
        <w:rPr>
          <w:rFonts w:ascii="Times New Roman" w:hAnsi="Times New Roman" w:cs="Times New Roman"/>
          <w:sz w:val="24"/>
          <w:szCs w:val="24"/>
        </w:rPr>
        <w:t>, reglamentuojan</w:t>
      </w:r>
      <w:r>
        <w:rPr>
          <w:rFonts w:ascii="Times New Roman" w:hAnsi="Times New Roman" w:cs="Times New Roman"/>
          <w:sz w:val="24"/>
          <w:szCs w:val="24"/>
        </w:rPr>
        <w:t>tys</w:t>
      </w:r>
      <w:r w:rsidRPr="009C5D2B">
        <w:rPr>
          <w:rFonts w:ascii="Times New Roman" w:hAnsi="Times New Roman" w:cs="Times New Roman"/>
          <w:sz w:val="24"/>
          <w:szCs w:val="24"/>
        </w:rPr>
        <w:t xml:space="preserve"> Savivaldybės administracijos vykdomas funkcijas.</w:t>
      </w:r>
    </w:p>
    <w:sectPr w:rsidR="00A82BF0" w:rsidRPr="009C5D2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D6A4" w14:textId="77777777" w:rsidR="00B80CA1" w:rsidRDefault="00B80CA1" w:rsidP="0025724C">
      <w:pPr>
        <w:spacing w:after="0" w:line="240" w:lineRule="auto"/>
      </w:pPr>
      <w:r>
        <w:separator/>
      </w:r>
    </w:p>
  </w:endnote>
  <w:endnote w:type="continuationSeparator" w:id="0">
    <w:p w14:paraId="2B983526" w14:textId="77777777" w:rsidR="00B80CA1" w:rsidRDefault="00B80CA1" w:rsidP="0025724C">
      <w:pPr>
        <w:spacing w:after="0" w:line="240" w:lineRule="auto"/>
      </w:pPr>
      <w:r>
        <w:continuationSeparator/>
      </w:r>
    </w:p>
  </w:endnote>
  <w:endnote w:type="continuationNotice" w:id="1">
    <w:p w14:paraId="52555395" w14:textId="77777777" w:rsidR="00B80CA1" w:rsidRDefault="00B80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925494"/>
      <w:docPartObj>
        <w:docPartGallery w:val="Page Numbers (Bottom of Page)"/>
        <w:docPartUnique/>
      </w:docPartObj>
    </w:sdtPr>
    <w:sdtEndPr/>
    <w:sdtContent>
      <w:p w14:paraId="0D7A323C" w14:textId="77777777" w:rsidR="00FF581E" w:rsidRDefault="00FF58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9A">
          <w:rPr>
            <w:noProof/>
          </w:rPr>
          <w:t>1</w:t>
        </w:r>
        <w:r>
          <w:fldChar w:fldCharType="end"/>
        </w:r>
      </w:p>
    </w:sdtContent>
  </w:sdt>
  <w:p w14:paraId="23E5E251" w14:textId="77777777" w:rsidR="00FF581E" w:rsidRDefault="00FF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C661" w14:textId="77777777" w:rsidR="00B80CA1" w:rsidRDefault="00B80CA1" w:rsidP="0025724C">
      <w:pPr>
        <w:spacing w:after="0" w:line="240" w:lineRule="auto"/>
      </w:pPr>
      <w:r>
        <w:separator/>
      </w:r>
    </w:p>
  </w:footnote>
  <w:footnote w:type="continuationSeparator" w:id="0">
    <w:p w14:paraId="79F2B2F5" w14:textId="77777777" w:rsidR="00B80CA1" w:rsidRDefault="00B80CA1" w:rsidP="0025724C">
      <w:pPr>
        <w:spacing w:after="0" w:line="240" w:lineRule="auto"/>
      </w:pPr>
      <w:r>
        <w:continuationSeparator/>
      </w:r>
    </w:p>
  </w:footnote>
  <w:footnote w:type="continuationNotice" w:id="1">
    <w:p w14:paraId="1873FDEF" w14:textId="77777777" w:rsidR="00B80CA1" w:rsidRDefault="00B80C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5DD"/>
    <w:multiLevelType w:val="multilevel"/>
    <w:tmpl w:val="F5D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233A"/>
    <w:multiLevelType w:val="multilevel"/>
    <w:tmpl w:val="3CC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B2217"/>
    <w:multiLevelType w:val="hybridMultilevel"/>
    <w:tmpl w:val="EB28DD30"/>
    <w:lvl w:ilvl="0" w:tplc="71BCD1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EE5393"/>
    <w:multiLevelType w:val="multilevel"/>
    <w:tmpl w:val="05F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00405"/>
    <w:multiLevelType w:val="multilevel"/>
    <w:tmpl w:val="C12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C1B6A"/>
    <w:multiLevelType w:val="hybridMultilevel"/>
    <w:tmpl w:val="E012B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0E91"/>
    <w:multiLevelType w:val="multilevel"/>
    <w:tmpl w:val="E42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86D54"/>
    <w:multiLevelType w:val="multilevel"/>
    <w:tmpl w:val="F88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844AA"/>
    <w:multiLevelType w:val="multilevel"/>
    <w:tmpl w:val="D59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27D3F"/>
    <w:multiLevelType w:val="hybridMultilevel"/>
    <w:tmpl w:val="751C4D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01662"/>
    <w:multiLevelType w:val="hybridMultilevel"/>
    <w:tmpl w:val="8E34C358"/>
    <w:lvl w:ilvl="0" w:tplc="AF90C65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C8279D"/>
    <w:multiLevelType w:val="multilevel"/>
    <w:tmpl w:val="DEB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C7BC1"/>
    <w:multiLevelType w:val="hybridMultilevel"/>
    <w:tmpl w:val="9A02B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AF"/>
    <w:rsid w:val="00014E59"/>
    <w:rsid w:val="000F397D"/>
    <w:rsid w:val="0010321A"/>
    <w:rsid w:val="00126D9E"/>
    <w:rsid w:val="00137B25"/>
    <w:rsid w:val="001F32D3"/>
    <w:rsid w:val="00201932"/>
    <w:rsid w:val="00204976"/>
    <w:rsid w:val="0021466D"/>
    <w:rsid w:val="00235BF5"/>
    <w:rsid w:val="00246339"/>
    <w:rsid w:val="0025724C"/>
    <w:rsid w:val="0027459A"/>
    <w:rsid w:val="002B7A1C"/>
    <w:rsid w:val="002D1BBE"/>
    <w:rsid w:val="002D3214"/>
    <w:rsid w:val="00303396"/>
    <w:rsid w:val="00303DF8"/>
    <w:rsid w:val="0030563E"/>
    <w:rsid w:val="003112D6"/>
    <w:rsid w:val="003A14AB"/>
    <w:rsid w:val="00400447"/>
    <w:rsid w:val="00431C90"/>
    <w:rsid w:val="00436394"/>
    <w:rsid w:val="004649AF"/>
    <w:rsid w:val="00495E99"/>
    <w:rsid w:val="00496D97"/>
    <w:rsid w:val="004E5EE5"/>
    <w:rsid w:val="004F2D82"/>
    <w:rsid w:val="00502C27"/>
    <w:rsid w:val="00544151"/>
    <w:rsid w:val="00562558"/>
    <w:rsid w:val="00566A5A"/>
    <w:rsid w:val="00574E2C"/>
    <w:rsid w:val="00585A15"/>
    <w:rsid w:val="005B3D2C"/>
    <w:rsid w:val="005F594B"/>
    <w:rsid w:val="006226F8"/>
    <w:rsid w:val="006333CA"/>
    <w:rsid w:val="00651D3A"/>
    <w:rsid w:val="00653138"/>
    <w:rsid w:val="006B1AE1"/>
    <w:rsid w:val="006C155B"/>
    <w:rsid w:val="00710075"/>
    <w:rsid w:val="00853479"/>
    <w:rsid w:val="00863F6E"/>
    <w:rsid w:val="0086777B"/>
    <w:rsid w:val="00897D48"/>
    <w:rsid w:val="008C5470"/>
    <w:rsid w:val="008D3811"/>
    <w:rsid w:val="00957DFC"/>
    <w:rsid w:val="00982E7D"/>
    <w:rsid w:val="009A2367"/>
    <w:rsid w:val="009C5D2B"/>
    <w:rsid w:val="009D0EF5"/>
    <w:rsid w:val="00A010C8"/>
    <w:rsid w:val="00A63995"/>
    <w:rsid w:val="00A82BF0"/>
    <w:rsid w:val="00AA0771"/>
    <w:rsid w:val="00AA0C40"/>
    <w:rsid w:val="00AC33FF"/>
    <w:rsid w:val="00AD4C04"/>
    <w:rsid w:val="00AE3203"/>
    <w:rsid w:val="00AE71D9"/>
    <w:rsid w:val="00B0017E"/>
    <w:rsid w:val="00B05B8C"/>
    <w:rsid w:val="00B33F1E"/>
    <w:rsid w:val="00B6508E"/>
    <w:rsid w:val="00B722BB"/>
    <w:rsid w:val="00B80CA1"/>
    <w:rsid w:val="00B913A6"/>
    <w:rsid w:val="00B927E4"/>
    <w:rsid w:val="00B94321"/>
    <w:rsid w:val="00BB5FE9"/>
    <w:rsid w:val="00BE44C1"/>
    <w:rsid w:val="00BF36B1"/>
    <w:rsid w:val="00C26577"/>
    <w:rsid w:val="00C33309"/>
    <w:rsid w:val="00C51C7A"/>
    <w:rsid w:val="00C67A5B"/>
    <w:rsid w:val="00CA6EF6"/>
    <w:rsid w:val="00CD2BA4"/>
    <w:rsid w:val="00D054F1"/>
    <w:rsid w:val="00D3347D"/>
    <w:rsid w:val="00D51D75"/>
    <w:rsid w:val="00D73460"/>
    <w:rsid w:val="00D83624"/>
    <w:rsid w:val="00DA326F"/>
    <w:rsid w:val="00DB70B2"/>
    <w:rsid w:val="00DD1271"/>
    <w:rsid w:val="00DF2473"/>
    <w:rsid w:val="00E376A9"/>
    <w:rsid w:val="00E66654"/>
    <w:rsid w:val="00EA14D3"/>
    <w:rsid w:val="00EB6A62"/>
    <w:rsid w:val="00EE56E7"/>
    <w:rsid w:val="00F11B64"/>
    <w:rsid w:val="00F142C9"/>
    <w:rsid w:val="00F71D2C"/>
    <w:rsid w:val="00F951B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9187"/>
  <w15:chartTrackingRefBased/>
  <w15:docId w15:val="{0078726B-EFB2-481C-8E8B-3D766E0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AF"/>
  </w:style>
  <w:style w:type="paragraph" w:styleId="Heading2">
    <w:name w:val="heading 2"/>
    <w:basedOn w:val="Normal"/>
    <w:next w:val="Normal"/>
    <w:link w:val="Heading2Char"/>
    <w:qFormat/>
    <w:rsid w:val="009D0EF5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649AF"/>
    <w:rPr>
      <w:b/>
      <w:bCs/>
    </w:rPr>
  </w:style>
  <w:style w:type="character" w:styleId="Hyperlink">
    <w:name w:val="Hyperlink"/>
    <w:basedOn w:val="DefaultParagraphFont"/>
    <w:uiPriority w:val="99"/>
    <w:unhideWhenUsed/>
    <w:rsid w:val="00982E7D"/>
    <w:rPr>
      <w:color w:val="0000FF"/>
      <w:u w:val="single"/>
    </w:rPr>
  </w:style>
  <w:style w:type="character" w:customStyle="1" w:styleId="off">
    <w:name w:val="off"/>
    <w:basedOn w:val="DefaultParagraphFont"/>
    <w:rsid w:val="00982E7D"/>
  </w:style>
  <w:style w:type="paragraph" w:customStyle="1" w:styleId="rtejustify">
    <w:name w:val="rtejustify"/>
    <w:basedOn w:val="Normal"/>
    <w:rsid w:val="00C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B7A1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2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24C"/>
  </w:style>
  <w:style w:type="paragraph" w:styleId="Footer">
    <w:name w:val="footer"/>
    <w:basedOn w:val="Normal"/>
    <w:link w:val="FooterChar"/>
    <w:uiPriority w:val="99"/>
    <w:unhideWhenUsed/>
    <w:rsid w:val="002572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4C"/>
  </w:style>
  <w:style w:type="paragraph" w:styleId="NoSpacing">
    <w:name w:val="No Spacing"/>
    <w:uiPriority w:val="1"/>
    <w:qFormat/>
    <w:rsid w:val="00D3347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D0EF5"/>
    <w:rPr>
      <w:rFonts w:ascii="Times New Roman" w:eastAsia="Times New Roman" w:hAnsi="Times New Roman" w:cs="Times New Roman"/>
      <w:b/>
      <w:sz w:val="28"/>
      <w:szCs w:val="20"/>
      <w:lang w:val="en-AU" w:eastAsia="zh-CN"/>
    </w:rPr>
  </w:style>
  <w:style w:type="paragraph" w:styleId="BodyText2">
    <w:name w:val="Body Text 2"/>
    <w:basedOn w:val="Normal"/>
    <w:link w:val="BodyText2Char"/>
    <w:rsid w:val="009D0EF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BodyText2Char">
    <w:name w:val="Body Text 2 Char"/>
    <w:basedOn w:val="DefaultParagraphFont"/>
    <w:link w:val="BodyText2"/>
    <w:rsid w:val="009D0EF5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paragraph" w:customStyle="1" w:styleId="Standard">
    <w:name w:val="Standard"/>
    <w:rsid w:val="00633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6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4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470"/>
  </w:style>
  <w:style w:type="character" w:customStyle="1" w:styleId="InternetLink">
    <w:name w:val="Internet Link"/>
    <w:basedOn w:val="DefaultParagraphFont"/>
    <w:uiPriority w:val="99"/>
    <w:semiHidden/>
    <w:unhideWhenUsed/>
    <w:rsid w:val="008C547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4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470"/>
  </w:style>
  <w:style w:type="character" w:customStyle="1" w:styleId="Internetosaitas">
    <w:name w:val="Interneto saitas"/>
    <w:uiPriority w:val="99"/>
    <w:rsid w:val="00B91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Visalgienė</dc:creator>
  <cp:lastModifiedBy>Vaiva Budreikiene</cp:lastModifiedBy>
  <cp:revision>2</cp:revision>
  <dcterms:created xsi:type="dcterms:W3CDTF">2021-04-09T08:01:00Z</dcterms:created>
  <dcterms:modified xsi:type="dcterms:W3CDTF">2021-04-09T08:01:00Z</dcterms:modified>
</cp:coreProperties>
</file>