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92" w:rsidRDefault="0071135A">
      <w:pPr>
        <w:jc w:val="center"/>
      </w:pPr>
      <w:r>
        <w:rPr>
          <w:b/>
        </w:rPr>
        <w:t>DĖL PANEVĖŽIO RAJONO SAVIVALDYBĖS GYVENTOJŲ EVAKAVIMO IR PRIĖMIMO</w:t>
      </w:r>
    </w:p>
    <w:p w:rsidR="00687F92" w:rsidRDefault="0071135A">
      <w:pPr>
        <w:jc w:val="center"/>
      </w:pPr>
      <w:r>
        <w:rPr>
          <w:b/>
        </w:rPr>
        <w:t xml:space="preserve">KOMISIJOS </w:t>
      </w:r>
      <w:r>
        <w:rPr>
          <w:b/>
        </w:rPr>
        <w:t xml:space="preserve">SUDARYMO </w:t>
      </w:r>
    </w:p>
    <w:p w:rsidR="00687F92" w:rsidRDefault="00687F92">
      <w:pPr>
        <w:pStyle w:val="Pagrindinistekstas"/>
        <w:jc w:val="center"/>
        <w:rPr>
          <w:b/>
        </w:rPr>
      </w:pPr>
    </w:p>
    <w:p w:rsidR="00687F92" w:rsidRDefault="00D64DBD">
      <w:pPr>
        <w:jc w:val="center"/>
      </w:pPr>
      <w:r>
        <w:t>2021 m. kovo 4 d. Nr. A-117</w:t>
      </w:r>
    </w:p>
    <w:p w:rsidR="00687F92" w:rsidRDefault="0071135A">
      <w:pPr>
        <w:pStyle w:val="Antrat1"/>
        <w:tabs>
          <w:tab w:val="left" w:pos="0"/>
        </w:tabs>
      </w:pPr>
      <w:r>
        <w:t>Panevėžys</w:t>
      </w:r>
    </w:p>
    <w:p w:rsidR="00687F92" w:rsidRDefault="00687F92">
      <w:pPr>
        <w:jc w:val="both"/>
      </w:pPr>
    </w:p>
    <w:p w:rsidR="00687F92" w:rsidRDefault="0071135A">
      <w:pPr>
        <w:pStyle w:val="Antrat2"/>
        <w:tabs>
          <w:tab w:val="left" w:pos="0"/>
        </w:tabs>
      </w:pPr>
      <w:r>
        <w:tab/>
        <w:t xml:space="preserve">Vadovaudamasis Lietuvos Respublikos civilinės saugos įstatymo 30 straipsnio 2 dalimi, Lietuvos Respublikos vietos savivaldos </w:t>
      </w:r>
      <w:r>
        <w:t>įstatymo 18 straipsnio 1 dalimi, Gyventojų evakavimo organizavimo tvarkos aprašu, patvirtintu Lietuvos Respublikos Vyriausybės 2010 m. spalio 20 d. nutarimu Nr. 1502 „Dėl gyventojų evakavimo organizavimo tvarkos aprašo patvirtinimo“</w:t>
      </w:r>
      <w:r>
        <w:rPr>
          <w:bCs/>
          <w:color w:val="000000"/>
          <w:highlight w:val="white"/>
        </w:rPr>
        <w:t>,</w:t>
      </w:r>
    </w:p>
    <w:p w:rsidR="00687F92" w:rsidRDefault="0071135A">
      <w:pPr>
        <w:jc w:val="both"/>
      </w:pPr>
      <w:r>
        <w:tab/>
        <w:t>1. S u d a r a u šio</w:t>
      </w:r>
      <w:r>
        <w:t>s sudėties Panevėžio rajono savivaldybės gyventojų evakavimo ir priėmimo komisiją:</w:t>
      </w:r>
    </w:p>
    <w:p w:rsidR="00687F92" w:rsidRDefault="0071135A">
      <w:pPr>
        <w:pStyle w:val="TableHeading"/>
        <w:snapToGrid w:val="0"/>
        <w:jc w:val="both"/>
      </w:pPr>
      <w:r>
        <w:tab/>
      </w:r>
      <w:r>
        <w:rPr>
          <w:rFonts w:eastAsia="Times New Roman" w:cs="Times New Roman"/>
          <w:b w:val="0"/>
          <w:bCs w:val="0"/>
          <w:i w:val="0"/>
          <w:iCs w:val="0"/>
        </w:rPr>
        <w:t>1.1. Skirmantas Vertelka – vyriausiasis specialistas mobilizacijai (komisijos pirmininkas);</w:t>
      </w:r>
      <w:r>
        <w:rPr>
          <w:rFonts w:eastAsia="Times New Roman" w:cs="Times New Roman"/>
          <w:b w:val="0"/>
          <w:bCs w:val="0"/>
          <w:i w:val="0"/>
          <w:iCs w:val="0"/>
        </w:rPr>
        <w:tab/>
      </w:r>
    </w:p>
    <w:p w:rsidR="00687F92" w:rsidRDefault="0071135A">
      <w:pPr>
        <w:pStyle w:val="TableContents"/>
        <w:snapToGrid w:val="0"/>
        <w:ind w:firstLine="720"/>
        <w:jc w:val="both"/>
      </w:pPr>
      <w:r>
        <w:rPr>
          <w:bCs/>
          <w:iCs/>
        </w:rPr>
        <w:t xml:space="preserve">1.2. </w:t>
      </w:r>
      <w:r>
        <w:t xml:space="preserve">Valdas </w:t>
      </w:r>
      <w:proofErr w:type="spellStart"/>
      <w:r>
        <w:t>Chirv</w:t>
      </w:r>
      <w:proofErr w:type="spellEnd"/>
      <w:r>
        <w:t xml:space="preserve"> – Ramygalos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1.3. Edmundas </w:t>
      </w:r>
      <w:proofErr w:type="spellStart"/>
      <w:r>
        <w:t>Toliušis</w:t>
      </w:r>
      <w:proofErr w:type="spellEnd"/>
      <w:r>
        <w:t xml:space="preserve"> – Smi</w:t>
      </w:r>
      <w:r>
        <w:t>lgių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1.4. Remigijus </w:t>
      </w:r>
      <w:proofErr w:type="spellStart"/>
      <w:r>
        <w:t>Budreika</w:t>
      </w:r>
      <w:proofErr w:type="spellEnd"/>
      <w:r>
        <w:t xml:space="preserve"> – Miežiškių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1.5. Rima </w:t>
      </w:r>
      <w:proofErr w:type="spellStart"/>
      <w:r>
        <w:t>Jaškūnienė</w:t>
      </w:r>
      <w:proofErr w:type="spellEnd"/>
      <w:r>
        <w:t xml:space="preserve"> – Karsakiškio seniūnijos seniūnė;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1.6. Vaidas </w:t>
      </w:r>
      <w:proofErr w:type="spellStart"/>
      <w:r>
        <w:t>Kaušakys</w:t>
      </w:r>
      <w:proofErr w:type="spellEnd"/>
      <w:r>
        <w:t xml:space="preserve"> – Krekenavos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1.7. Giedrius </w:t>
      </w:r>
      <w:proofErr w:type="spellStart"/>
      <w:r>
        <w:t>Koženiauskas</w:t>
      </w:r>
      <w:proofErr w:type="spellEnd"/>
      <w:r>
        <w:t xml:space="preserve"> – Upytės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>1.8. R</w:t>
      </w:r>
      <w:r>
        <w:t xml:space="preserve">ičardas Krikščiūnas – </w:t>
      </w:r>
      <w:r>
        <w:t>Panevėžio miesto ir rajono PK Nusikalstamų veikų registravimo skyriaus viršininkas;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1.9. Vilma </w:t>
      </w:r>
      <w:proofErr w:type="spellStart"/>
      <w:r>
        <w:t>Palinauskienė</w:t>
      </w:r>
      <w:proofErr w:type="spellEnd"/>
      <w:r>
        <w:t xml:space="preserve"> – </w:t>
      </w:r>
      <w:proofErr w:type="spellStart"/>
      <w:r>
        <w:t>VšĮ</w:t>
      </w:r>
      <w:proofErr w:type="spellEnd"/>
      <w:r>
        <w:t xml:space="preserve"> Panevėžio rajono savivaldybės poliklinikos bendrosios praktikos gydytoja, Šeimos medicinos skyriaus vedėja;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>1.10. Jonas</w:t>
      </w:r>
      <w:r>
        <w:t xml:space="preserve"> </w:t>
      </w:r>
      <w:proofErr w:type="spellStart"/>
      <w:r>
        <w:t>Sankaitis</w:t>
      </w:r>
      <w:proofErr w:type="spellEnd"/>
      <w:r>
        <w:t xml:space="preserve"> – Naujamiesčio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1.11. Saulius </w:t>
      </w:r>
      <w:proofErr w:type="spellStart"/>
      <w:r>
        <w:t>Skrebė</w:t>
      </w:r>
      <w:proofErr w:type="spellEnd"/>
      <w:r>
        <w:t xml:space="preserve"> – Panevėžio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>1.12. Virginijus Šležas – Paįstrio seniūnijos seniūnas;</w:t>
      </w:r>
    </w:p>
    <w:p w:rsidR="00687F92" w:rsidRDefault="0071135A">
      <w:pPr>
        <w:pStyle w:val="TableContents"/>
        <w:snapToGrid w:val="0"/>
        <w:ind w:firstLine="720"/>
        <w:jc w:val="both"/>
      </w:pPr>
      <w:r>
        <w:t xml:space="preserve">1.13. Andrius </w:t>
      </w:r>
      <w:proofErr w:type="spellStart"/>
      <w:r>
        <w:t>Viržaitis</w:t>
      </w:r>
      <w:proofErr w:type="spellEnd"/>
      <w:r>
        <w:t xml:space="preserve"> – Velžio seniūnijos seniūnas.</w:t>
      </w:r>
    </w:p>
    <w:p w:rsidR="00687F92" w:rsidRDefault="0071135A">
      <w:pPr>
        <w:ind w:firstLine="720"/>
        <w:jc w:val="both"/>
      </w:pPr>
      <w:r>
        <w:t>2. P r i p a ž į s t u netekusiu galios Panev</w:t>
      </w:r>
      <w:r>
        <w:t>ėžio rajono savivaldybės administracijos direktoriaus</w:t>
      </w:r>
      <w:bookmarkStart w:id="0" w:name="_GoBack"/>
      <w:bookmarkEnd w:id="0"/>
      <w:proofErr w:type="gramStart"/>
      <w:r>
        <w:t xml:space="preserve">   </w:t>
      </w:r>
      <w:proofErr w:type="gramEnd"/>
      <w:r>
        <w:t>2016 m. gegužės 19 d. įsakymo Nr. A-628 „Dėl Panevėžio rajono savivaldybės gyventojų evakavimo ir priėmimo komisijos sudarymo bei nuostatų patvirtinimo“ 1 punktą.</w:t>
      </w:r>
    </w:p>
    <w:p w:rsidR="00687F92" w:rsidRDefault="0071135A">
      <w:pPr>
        <w:ind w:firstLine="720"/>
        <w:jc w:val="both"/>
      </w:pPr>
      <w:r>
        <w:t xml:space="preserve"> </w:t>
      </w:r>
    </w:p>
    <w:p w:rsidR="00687F92" w:rsidRDefault="00687F92">
      <w:pPr>
        <w:ind w:firstLine="720"/>
        <w:jc w:val="both"/>
      </w:pPr>
    </w:p>
    <w:p w:rsidR="00687F92" w:rsidRDefault="0071135A">
      <w:pPr>
        <w:jc w:val="both"/>
      </w:pPr>
      <w:r>
        <w:t xml:space="preserve">Savivaldybės administracijos </w:t>
      </w:r>
      <w:r>
        <w:t>direktorius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Eugenijus </w:t>
      </w:r>
      <w:proofErr w:type="spellStart"/>
      <w:r>
        <w:t>Lunskis</w:t>
      </w:r>
      <w:proofErr w:type="spellEnd"/>
    </w:p>
    <w:sectPr w:rsidR="00687F92">
      <w:headerReference w:type="first" r:id="rId8"/>
      <w:pgSz w:w="11900" w:h="16820"/>
      <w:pgMar w:top="851" w:right="567" w:bottom="567" w:left="1134" w:header="0" w:footer="0" w:gutter="0"/>
      <w:cols w:space="1296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5A" w:rsidRDefault="0071135A">
      <w:r>
        <w:separator/>
      </w:r>
    </w:p>
  </w:endnote>
  <w:endnote w:type="continuationSeparator" w:id="0">
    <w:p w:rsidR="0071135A" w:rsidRDefault="0071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5A" w:rsidRDefault="0071135A">
      <w:r>
        <w:separator/>
      </w:r>
    </w:p>
  </w:footnote>
  <w:footnote w:type="continuationSeparator" w:id="0">
    <w:p w:rsidR="0071135A" w:rsidRDefault="0071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BD" w:rsidRDefault="00D64DBD">
    <w:pPr>
      <w:pStyle w:val="Antrat"/>
      <w:jc w:val="center"/>
    </w:pPr>
  </w:p>
  <w:p w:rsidR="00D64DBD" w:rsidRDefault="00D64DBD">
    <w:pPr>
      <w:pStyle w:val="Antrat"/>
      <w:jc w:val="center"/>
    </w:pPr>
  </w:p>
  <w:p w:rsidR="00687F92" w:rsidRDefault="0071135A">
    <w:pPr>
      <w:pStyle w:val="Antrat"/>
      <w:jc w:val="center"/>
    </w:pPr>
    <w:r>
      <w:rPr>
        <w:noProof/>
      </w:rPr>
      <w:drawing>
        <wp:inline distT="0" distB="0" distL="0" distR="0" wp14:anchorId="69F872FB" wp14:editId="7B5FF8FF">
          <wp:extent cx="541020" cy="650875"/>
          <wp:effectExtent l="0" t="0" r="0" b="0"/>
          <wp:docPr id="1" name="Objekt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kt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7F92" w:rsidRDefault="00687F92">
    <w:pPr>
      <w:pStyle w:val="Antrat"/>
      <w:jc w:val="center"/>
    </w:pPr>
  </w:p>
  <w:p w:rsidR="00687F92" w:rsidRDefault="0071135A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87F92" w:rsidRDefault="0071135A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687F92" w:rsidRDefault="00687F92">
    <w:pPr>
      <w:pStyle w:val="Antrat"/>
      <w:jc w:val="center"/>
      <w:rPr>
        <w:b/>
        <w:sz w:val="28"/>
      </w:rPr>
    </w:pPr>
  </w:p>
  <w:p w:rsidR="00687F92" w:rsidRDefault="0071135A">
    <w:pPr>
      <w:pStyle w:val="Antrat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43E7B"/>
    <w:multiLevelType w:val="multilevel"/>
    <w:tmpl w:val="67B4D6D8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F92"/>
    <w:rsid w:val="00687F92"/>
    <w:rsid w:val="0071135A"/>
    <w:rsid w:val="00D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lt-LT" w:eastAsia="lt-LT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NumberingSymbols">
    <w:name w:val="Numbering Symbols"/>
    <w:qFormat/>
  </w:style>
  <w:style w:type="character" w:customStyle="1" w:styleId="DebesliotekstasDiagrama">
    <w:name w:val="Debesėlio tekstas Diagrama"/>
    <w:basedOn w:val="Numatytasispastraiposriftas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customStyle="1" w:styleId="LO-Normal">
    <w:name w:val="LO-Normal"/>
    <w:qFormat/>
    <w:pPr>
      <w:widowControl w:val="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hAnsi="Arial"/>
      <w:i/>
      <w:iCs/>
      <w:sz w:val="28"/>
      <w:szCs w:val="28"/>
    </w:rPr>
  </w:style>
  <w:style w:type="paragraph" w:styleId="Antrinispavadinimas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dc:description/>
  <cp:lastModifiedBy>Margarita.Gurskyte</cp:lastModifiedBy>
  <cp:revision>21</cp:revision>
  <cp:lastPrinted>2016-05-19T15:40:00Z</cp:lastPrinted>
  <dcterms:created xsi:type="dcterms:W3CDTF">2015-12-09T13:26:00Z</dcterms:created>
  <dcterms:modified xsi:type="dcterms:W3CDTF">2021-03-04T12:21:00Z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