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023A23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VAIKO TEISIŲ APSAUGOS IR ĮVAIKINIMO TARNYBOS PRIE SOCIALINĖS APSAUGOS IR DARBO MINISTERIJOS</w:t>
      </w:r>
      <w:r w:rsidR="001178F4">
        <w:rPr>
          <w:b/>
          <w:color w:val="000000"/>
          <w:sz w:val="24"/>
        </w:rPr>
        <w:t xml:space="preserve"> DARBUOTOJŲ </w:t>
      </w:r>
      <w:r w:rsidR="00B64540">
        <w:rPr>
          <w:b/>
          <w:color w:val="000000"/>
          <w:sz w:val="24"/>
        </w:rPr>
        <w:t>TYRIMO GREITAISIAIS TESTAIS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C352FB">
        <w:rPr>
          <w:color w:val="000000"/>
          <w:sz w:val="24"/>
        </w:rPr>
        <w:t xml:space="preserve"> m. </w:t>
      </w:r>
      <w:proofErr w:type="spellStart"/>
      <w:r w:rsidR="00C352FB">
        <w:rPr>
          <w:color w:val="000000"/>
          <w:sz w:val="24"/>
        </w:rPr>
        <w:t>rugsėjo</w:t>
      </w:r>
      <w:proofErr w:type="spellEnd"/>
      <w:r w:rsidR="00C352FB">
        <w:rPr>
          <w:color w:val="000000"/>
          <w:sz w:val="24"/>
        </w:rPr>
        <w:t xml:space="preserve"> 21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C352FB">
        <w:rPr>
          <w:color w:val="000000"/>
          <w:sz w:val="24"/>
        </w:rPr>
        <w:t>513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1A7F89">
        <w:rPr>
          <w:sz w:val="24"/>
          <w:szCs w:val="24"/>
        </w:rPr>
        <w:t xml:space="preserve">           </w:t>
      </w:r>
      <w:r w:rsidR="001178F4">
        <w:rPr>
          <w:sz w:val="24"/>
          <w:szCs w:val="24"/>
        </w:rPr>
        <w:t xml:space="preserve">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</w:t>
      </w:r>
      <w:r w:rsidR="00023A23">
        <w:rPr>
          <w:sz w:val="24"/>
          <w:szCs w:val="24"/>
        </w:rPr>
        <w:t>eracijų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vadovo</w:t>
      </w:r>
      <w:proofErr w:type="spellEnd"/>
      <w:r w:rsidR="00023A23">
        <w:rPr>
          <w:sz w:val="24"/>
          <w:szCs w:val="24"/>
        </w:rPr>
        <w:t xml:space="preserve"> 2020 m. </w:t>
      </w:r>
      <w:proofErr w:type="spellStart"/>
      <w:r w:rsidR="00023A23">
        <w:rPr>
          <w:sz w:val="24"/>
          <w:szCs w:val="24"/>
        </w:rPr>
        <w:t>rugsėjo</w:t>
      </w:r>
      <w:proofErr w:type="spellEnd"/>
      <w:r w:rsidR="00023A23">
        <w:rPr>
          <w:sz w:val="24"/>
          <w:szCs w:val="24"/>
        </w:rPr>
        <w:t xml:space="preserve"> 3 d. </w:t>
      </w:r>
      <w:proofErr w:type="spellStart"/>
      <w:r w:rsidR="00023A23">
        <w:rPr>
          <w:sz w:val="24"/>
          <w:szCs w:val="24"/>
        </w:rPr>
        <w:t>sprendimą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Nr</w:t>
      </w:r>
      <w:proofErr w:type="spellEnd"/>
      <w:r w:rsidR="00023A23">
        <w:rPr>
          <w:sz w:val="24"/>
          <w:szCs w:val="24"/>
        </w:rPr>
        <w:t>. V-1973</w:t>
      </w:r>
      <w:r w:rsidRPr="00903922">
        <w:rPr>
          <w:sz w:val="24"/>
          <w:szCs w:val="24"/>
        </w:rPr>
        <w:t xml:space="preserve"> „</w:t>
      </w:r>
      <w:proofErr w:type="spellStart"/>
      <w:r w:rsidRPr="00903922">
        <w:rPr>
          <w:sz w:val="24"/>
          <w:szCs w:val="24"/>
        </w:rPr>
        <w:t>Dėl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greitųjų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testų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naudojimo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Valstybės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vaiko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teisių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apsaug</w:t>
      </w:r>
      <w:r w:rsidR="00B80CDD">
        <w:rPr>
          <w:sz w:val="24"/>
          <w:szCs w:val="24"/>
        </w:rPr>
        <w:t>os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ir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įvaikinimo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tarnybos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prie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S</w:t>
      </w:r>
      <w:r w:rsidR="00023A23">
        <w:rPr>
          <w:sz w:val="24"/>
          <w:szCs w:val="24"/>
        </w:rPr>
        <w:t>ocialinės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apsaugos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ir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darbo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mi</w:t>
      </w:r>
      <w:r w:rsidR="00B80CDD">
        <w:rPr>
          <w:sz w:val="24"/>
          <w:szCs w:val="24"/>
        </w:rPr>
        <w:t>nisterijos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darbuotojų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70938" w:rsidRDefault="00570938" w:rsidP="00570938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>1.1. vykdyti nor</w:t>
      </w:r>
      <w:r w:rsidR="00023A23">
        <w:rPr>
          <w:szCs w:val="24"/>
        </w:rPr>
        <w:t>inčių išsitirti Valstybės vaiko teisių apsaugos ir įvaikinimo tarnybos prie Socialinės apsaugos ir darbo ministerijos</w:t>
      </w:r>
      <w:r w:rsidR="00B64540" w:rsidRPr="00570938">
        <w:rPr>
          <w:szCs w:val="24"/>
        </w:rPr>
        <w:t xml:space="preserve"> darbuotojų ištyrimą grietaisiais serologiniais testais „AMP </w:t>
      </w:r>
      <w:proofErr w:type="spellStart"/>
      <w:r w:rsidR="00B64540" w:rsidRPr="00570938">
        <w:rPr>
          <w:szCs w:val="24"/>
        </w:rPr>
        <w:t>Rapid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Test</w:t>
      </w:r>
      <w:proofErr w:type="spellEnd"/>
      <w:r w:rsidR="00B64540" w:rsidRPr="00570938">
        <w:rPr>
          <w:szCs w:val="24"/>
        </w:rPr>
        <w:t xml:space="preserve"> SARS-</w:t>
      </w:r>
      <w:proofErr w:type="spellStart"/>
      <w:r w:rsidR="00B64540" w:rsidRPr="00570938">
        <w:rPr>
          <w:szCs w:val="24"/>
        </w:rPr>
        <w:t>CoV-2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IgG</w:t>
      </w:r>
      <w:proofErr w:type="spellEnd"/>
      <w:r w:rsidR="00B64540" w:rsidRPr="00570938">
        <w:rPr>
          <w:szCs w:val="24"/>
        </w:rPr>
        <w:t>/</w:t>
      </w:r>
      <w:proofErr w:type="spellStart"/>
      <w:r w:rsidR="001178F4">
        <w:rPr>
          <w:szCs w:val="24"/>
        </w:rPr>
        <w:t>IgM</w:t>
      </w:r>
      <w:proofErr w:type="spellEnd"/>
      <w:r w:rsidR="001178F4">
        <w:rPr>
          <w:szCs w:val="24"/>
        </w:rPr>
        <w:t>“</w:t>
      </w:r>
      <w:r w:rsidR="00B64540" w:rsidRPr="00570938">
        <w:rPr>
          <w:szCs w:val="24"/>
        </w:rPr>
        <w:t>, laikantis ištyrimo rekomendacijų, nustatytų Lietuvos Respubli</w:t>
      </w:r>
      <w:r w:rsidR="001178F4">
        <w:rPr>
          <w:szCs w:val="24"/>
        </w:rPr>
        <w:t xml:space="preserve">kos sveikatos apsaugos ministro – </w:t>
      </w:r>
      <w:r w:rsidR="00B64540" w:rsidRPr="00570938">
        <w:rPr>
          <w:szCs w:val="24"/>
        </w:rPr>
        <w:t>Valstybės lygio ekstremaliosios situacijos valstybės operacijų vadovo 2</w:t>
      </w:r>
      <w:r w:rsidR="00023A23">
        <w:rPr>
          <w:szCs w:val="24"/>
        </w:rPr>
        <w:t>020 m. rugsėjo 3</w:t>
      </w:r>
      <w:r w:rsidR="001178F4">
        <w:rPr>
          <w:szCs w:val="24"/>
        </w:rPr>
        <w:t xml:space="preserve"> d. sprendimu</w:t>
      </w:r>
      <w:r w:rsidR="00023A23">
        <w:rPr>
          <w:szCs w:val="24"/>
        </w:rPr>
        <w:t xml:space="preserve"> Nr. V-1973</w:t>
      </w:r>
      <w:r w:rsidR="00B64540" w:rsidRPr="00570938">
        <w:rPr>
          <w:szCs w:val="24"/>
        </w:rPr>
        <w:t xml:space="preserve"> „Dėl gre</w:t>
      </w:r>
      <w:r w:rsidR="00023A23">
        <w:rPr>
          <w:szCs w:val="24"/>
        </w:rPr>
        <w:t>itųjų testų naudojimo Valstybės vaiko teisių apsaugos ir įvaikinimo tarnybos prie Socialinės apsaugos ir darbo ministerijos</w:t>
      </w:r>
      <w:r w:rsidR="00B64540" w:rsidRPr="00570938">
        <w:rPr>
          <w:szCs w:val="24"/>
        </w:rPr>
        <w:t xml:space="preserve"> darbuotojų ištyrimui“;</w:t>
      </w:r>
    </w:p>
    <w:p w:rsidR="001178F4" w:rsidRDefault="00570938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1178F4">
        <w:rPr>
          <w:szCs w:val="24"/>
        </w:rPr>
        <w:t>1.</w:t>
      </w:r>
      <w:r w:rsidR="00B64540" w:rsidRPr="00570938">
        <w:rPr>
          <w:szCs w:val="24"/>
        </w:rPr>
        <w:t>2. visų tyrimų, kai naudojami greitieji testai, užsakymus ir atsakymus pateikti į Elektroninę sveikatos paslaugų ir bendradarbiavimo infrastruktūros informacinę sistemą (atitinkamai forma E200 ir E200-a);</w:t>
      </w:r>
    </w:p>
    <w:p w:rsidR="00B64540" w:rsidRPr="00570938" w:rsidRDefault="001178F4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023A23">
        <w:rPr>
          <w:szCs w:val="24"/>
        </w:rPr>
        <w:t>2</w:t>
      </w:r>
      <w:r>
        <w:rPr>
          <w:szCs w:val="24"/>
        </w:rPr>
        <w:t xml:space="preserve">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80CDD" w:rsidRDefault="00B80CD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80CDD" w:rsidRDefault="00B80CD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B80CDD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46" w:rsidRDefault="006D4946">
      <w:r>
        <w:separator/>
      </w:r>
    </w:p>
  </w:endnote>
  <w:endnote w:type="continuationSeparator" w:id="0">
    <w:p w:rsidR="006D4946" w:rsidRDefault="006D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46" w:rsidRDefault="006D4946">
      <w:r>
        <w:separator/>
      </w:r>
    </w:p>
  </w:footnote>
  <w:footnote w:type="continuationSeparator" w:id="0">
    <w:p w:rsidR="006D4946" w:rsidRDefault="006D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3A2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6D4946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3A23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54C13"/>
    <w:rsid w:val="0016787F"/>
    <w:rsid w:val="00184146"/>
    <w:rsid w:val="00186A44"/>
    <w:rsid w:val="001906C6"/>
    <w:rsid w:val="0019431D"/>
    <w:rsid w:val="001A7F89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55610"/>
    <w:rsid w:val="00561849"/>
    <w:rsid w:val="005637B0"/>
    <w:rsid w:val="00570938"/>
    <w:rsid w:val="005A1BDA"/>
    <w:rsid w:val="005A5C5F"/>
    <w:rsid w:val="005B1B08"/>
    <w:rsid w:val="005D5658"/>
    <w:rsid w:val="005E14D8"/>
    <w:rsid w:val="005F46D0"/>
    <w:rsid w:val="005F7D55"/>
    <w:rsid w:val="00620853"/>
    <w:rsid w:val="00637784"/>
    <w:rsid w:val="00646186"/>
    <w:rsid w:val="0066003E"/>
    <w:rsid w:val="00660701"/>
    <w:rsid w:val="006742B2"/>
    <w:rsid w:val="00686BFB"/>
    <w:rsid w:val="006B41BA"/>
    <w:rsid w:val="006D4946"/>
    <w:rsid w:val="006F6C35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0D0D"/>
    <w:rsid w:val="008D21CA"/>
    <w:rsid w:val="008D7D7F"/>
    <w:rsid w:val="008E13C3"/>
    <w:rsid w:val="008E5828"/>
    <w:rsid w:val="008F04E4"/>
    <w:rsid w:val="00903922"/>
    <w:rsid w:val="0095741F"/>
    <w:rsid w:val="009700A6"/>
    <w:rsid w:val="009B4A44"/>
    <w:rsid w:val="009C03B2"/>
    <w:rsid w:val="009F5D2E"/>
    <w:rsid w:val="00A0398E"/>
    <w:rsid w:val="00A367B1"/>
    <w:rsid w:val="00A55DA5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64540"/>
    <w:rsid w:val="00B80CDD"/>
    <w:rsid w:val="00B96193"/>
    <w:rsid w:val="00C03179"/>
    <w:rsid w:val="00C04E02"/>
    <w:rsid w:val="00C121E9"/>
    <w:rsid w:val="00C14DDB"/>
    <w:rsid w:val="00C34137"/>
    <w:rsid w:val="00C352FB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DE5DDC"/>
    <w:rsid w:val="00E14F3F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81CD-1D32-4DF0-841E-582D0A60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5</cp:revision>
  <cp:lastPrinted>2020-09-21T05:47:00Z</cp:lastPrinted>
  <dcterms:created xsi:type="dcterms:W3CDTF">2020-09-18T12:07:00Z</dcterms:created>
  <dcterms:modified xsi:type="dcterms:W3CDTF">2020-09-21T12:22:00Z</dcterms:modified>
</cp:coreProperties>
</file>