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4D" w:rsidRDefault="0025414D" w:rsidP="0025414D">
      <w:pPr>
        <w:pStyle w:val="Pagrindinistekstas21"/>
      </w:pPr>
      <w:r>
        <w:t>DĖL SAVIVALDYBĖS A</w:t>
      </w:r>
      <w:r w:rsidR="005B503F">
        <w:t>DMINISTRACIJOS DIREKTORIAUS 2019</w:t>
      </w:r>
      <w:r w:rsidR="00643AA7">
        <w:t xml:space="preserve"> M. </w:t>
      </w:r>
      <w:r w:rsidR="004E6386">
        <w:t xml:space="preserve">SAUSIO 2 D. ĮSAKYMO NR. A-4 „DĖL PANEVĖŽIO RAJONO SAVIVALDYBĖS ADMINISTRACIJOS DARBO TVARKOS TAISYKLIŲ </w:t>
      </w:r>
      <w:r>
        <w:t>PATVIRTINIMO“ PAKEITIMO</w:t>
      </w:r>
    </w:p>
    <w:p w:rsidR="0025414D" w:rsidRDefault="0025414D" w:rsidP="0025414D">
      <w:pPr>
        <w:jc w:val="center"/>
        <w:rPr>
          <w:color w:val="000000"/>
        </w:rPr>
      </w:pPr>
    </w:p>
    <w:p w:rsidR="007A5701" w:rsidRDefault="007A5701" w:rsidP="0025414D">
      <w:pPr>
        <w:jc w:val="center"/>
        <w:rPr>
          <w:color w:val="000000"/>
        </w:rPr>
      </w:pPr>
    </w:p>
    <w:p w:rsidR="0025414D" w:rsidRDefault="00B233BB" w:rsidP="0025414D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2020</w:t>
      </w:r>
      <w:r w:rsidR="0025414D">
        <w:rPr>
          <w:color w:val="000000"/>
          <w:sz w:val="24"/>
          <w:lang w:val="lt-LT"/>
        </w:rPr>
        <w:t xml:space="preserve"> m. </w:t>
      </w:r>
      <w:r w:rsidR="00D23EF3">
        <w:rPr>
          <w:color w:val="000000"/>
          <w:sz w:val="24"/>
          <w:lang w:val="lt-LT"/>
        </w:rPr>
        <w:t xml:space="preserve">birželio  </w:t>
      </w:r>
      <w:r w:rsidR="00481FB7">
        <w:rPr>
          <w:color w:val="000000"/>
          <w:sz w:val="24"/>
          <w:lang w:val="lt-LT"/>
        </w:rPr>
        <w:t xml:space="preserve">5 </w:t>
      </w:r>
      <w:r w:rsidR="00577870">
        <w:rPr>
          <w:color w:val="000000"/>
          <w:sz w:val="24"/>
          <w:lang w:val="lt-LT"/>
        </w:rPr>
        <w:t xml:space="preserve"> </w:t>
      </w:r>
      <w:r w:rsidR="0025414D">
        <w:rPr>
          <w:color w:val="000000"/>
          <w:sz w:val="24"/>
          <w:lang w:val="lt-LT"/>
        </w:rPr>
        <w:t>d. Nr. A-</w:t>
      </w:r>
      <w:r w:rsidR="00481FB7">
        <w:rPr>
          <w:color w:val="000000"/>
          <w:sz w:val="24"/>
          <w:lang w:val="lt-LT"/>
        </w:rPr>
        <w:t>321</w:t>
      </w:r>
    </w:p>
    <w:p w:rsidR="0025414D" w:rsidRDefault="00352F03" w:rsidP="00352F03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Panevėžys</w:t>
      </w:r>
    </w:p>
    <w:p w:rsidR="0025414D" w:rsidRDefault="0025414D" w:rsidP="0025414D">
      <w:pPr>
        <w:rPr>
          <w:color w:val="000000"/>
          <w:sz w:val="24"/>
          <w:lang w:val="lt-LT"/>
        </w:rPr>
      </w:pPr>
    </w:p>
    <w:p w:rsidR="006E1BF2" w:rsidRDefault="006E1BF2" w:rsidP="0025414D">
      <w:pPr>
        <w:rPr>
          <w:color w:val="000000"/>
          <w:sz w:val="24"/>
          <w:lang w:val="lt-LT"/>
        </w:rPr>
      </w:pPr>
    </w:p>
    <w:p w:rsidR="0025414D" w:rsidRDefault="0025414D" w:rsidP="0025414D">
      <w:pPr>
        <w:jc w:val="both"/>
        <w:rPr>
          <w:color w:val="000000"/>
          <w:sz w:val="24"/>
          <w:lang w:val="lt-LT"/>
        </w:rPr>
      </w:pPr>
      <w:r>
        <w:rPr>
          <w:sz w:val="24"/>
          <w:lang w:val="lt-LT"/>
        </w:rPr>
        <w:tab/>
        <w:t>Vadovaudamasis Lietuvos Respublikos vietos savivaldos įstatymo 18 straipsnio 1 dalimi</w:t>
      </w:r>
      <w:r w:rsidR="004E6386">
        <w:rPr>
          <w:color w:val="000000"/>
          <w:sz w:val="24"/>
          <w:lang w:val="lt-LT"/>
        </w:rPr>
        <w:t>,</w:t>
      </w:r>
      <w:r w:rsidR="00B02614">
        <w:rPr>
          <w:color w:val="000000"/>
          <w:sz w:val="24"/>
          <w:lang w:val="lt-LT"/>
        </w:rPr>
        <w:t xml:space="preserve"> </w:t>
      </w:r>
    </w:p>
    <w:p w:rsidR="007A5701" w:rsidRDefault="0025414D" w:rsidP="0025414D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4E6386">
        <w:rPr>
          <w:sz w:val="24"/>
          <w:lang w:val="lt-LT"/>
        </w:rPr>
        <w:t>p</w:t>
      </w:r>
      <w:r w:rsidR="00AC0829">
        <w:rPr>
          <w:sz w:val="24"/>
          <w:lang w:val="lt-LT"/>
        </w:rPr>
        <w:t xml:space="preserve"> a k e i č i u </w:t>
      </w:r>
      <w:r>
        <w:rPr>
          <w:sz w:val="24"/>
          <w:lang w:val="lt-LT"/>
        </w:rPr>
        <w:t xml:space="preserve">  </w:t>
      </w:r>
      <w:r w:rsidR="004E6386">
        <w:rPr>
          <w:sz w:val="24"/>
          <w:lang w:val="lt-LT"/>
        </w:rPr>
        <w:t>Panevėžio rajono savivaldybės adminis</w:t>
      </w:r>
      <w:r w:rsidR="00B02614">
        <w:rPr>
          <w:sz w:val="24"/>
          <w:lang w:val="lt-LT"/>
        </w:rPr>
        <w:t>tracijos darbo tvarkos taisykles, patvirtintas</w:t>
      </w:r>
      <w:r>
        <w:rPr>
          <w:sz w:val="24"/>
          <w:lang w:val="lt-LT"/>
        </w:rPr>
        <w:t xml:space="preserve"> Savivaldybės a</w:t>
      </w:r>
      <w:r w:rsidR="00AF09E1">
        <w:rPr>
          <w:sz w:val="24"/>
          <w:lang w:val="lt-LT"/>
        </w:rPr>
        <w:t>dministracijos direktoriaus 2019</w:t>
      </w:r>
      <w:r w:rsidR="00643AA7">
        <w:rPr>
          <w:sz w:val="24"/>
          <w:lang w:val="lt-LT"/>
        </w:rPr>
        <w:t xml:space="preserve"> m. </w:t>
      </w:r>
      <w:r w:rsidR="004E6386">
        <w:rPr>
          <w:sz w:val="24"/>
          <w:lang w:val="lt-LT"/>
        </w:rPr>
        <w:t>sausio 2 d. įsakymu Nr. A-4</w:t>
      </w:r>
      <w:r>
        <w:rPr>
          <w:sz w:val="24"/>
          <w:lang w:val="lt-LT"/>
        </w:rPr>
        <w:t xml:space="preserve"> „Dėl </w:t>
      </w:r>
      <w:r w:rsidR="004E6386">
        <w:rPr>
          <w:sz w:val="24"/>
          <w:lang w:val="lt-LT"/>
        </w:rPr>
        <w:t>Panevėžio rajono savivaldybės administracijos darbo tvarkos taisyklių</w:t>
      </w:r>
      <w:r w:rsidR="00643AA7">
        <w:rPr>
          <w:sz w:val="24"/>
          <w:lang w:val="lt-LT"/>
        </w:rPr>
        <w:t xml:space="preserve"> patvirtinimo“</w:t>
      </w:r>
      <w:r w:rsidR="00C326E5">
        <w:rPr>
          <w:sz w:val="24"/>
          <w:lang w:val="lt-LT"/>
        </w:rPr>
        <w:t>,</w:t>
      </w:r>
    </w:p>
    <w:p w:rsidR="00DB21AD" w:rsidRDefault="00E4548B" w:rsidP="00B02614">
      <w:pPr>
        <w:pStyle w:val="Betarp"/>
        <w:jc w:val="both"/>
      </w:pPr>
      <w:r>
        <w:tab/>
      </w:r>
      <w:r w:rsidR="00B02614">
        <w:t xml:space="preserve"> pakeičiu </w:t>
      </w:r>
      <w:r w:rsidR="00D23EF3">
        <w:t>98.3 ir 98.4</w:t>
      </w:r>
      <w:r w:rsidR="00D52823">
        <w:t xml:space="preserve"> </w:t>
      </w:r>
      <w:r w:rsidR="00D23EF3">
        <w:t>papunkčius</w:t>
      </w:r>
      <w:r w:rsidR="00D52823">
        <w:t xml:space="preserve"> ir juos</w:t>
      </w:r>
      <w:r w:rsidR="00B02614">
        <w:t xml:space="preserve"> išdėstau taip:</w:t>
      </w:r>
    </w:p>
    <w:p w:rsidR="00325630" w:rsidRPr="00664EA3" w:rsidRDefault="00B02614" w:rsidP="00325630">
      <w:pPr>
        <w:pStyle w:val="Betarp"/>
        <w:jc w:val="both"/>
      </w:pPr>
      <w:r>
        <w:tab/>
      </w:r>
      <w:r w:rsidR="00325630" w:rsidRPr="00F1260E">
        <w:t xml:space="preserve"> </w:t>
      </w:r>
      <w:r w:rsidR="00D23EF3">
        <w:t>„</w:t>
      </w:r>
      <w:r w:rsidR="00325630" w:rsidRPr="00664EA3">
        <w:t>9</w:t>
      </w:r>
      <w:r w:rsidR="00325630">
        <w:t>8</w:t>
      </w:r>
      <w:r w:rsidR="00325630" w:rsidRPr="00664EA3">
        <w:t>.3. valstybės tarnautojai gali būti skatinami:</w:t>
      </w:r>
    </w:p>
    <w:p w:rsidR="00325630" w:rsidRPr="00664EA3" w:rsidRDefault="00325630" w:rsidP="00325630">
      <w:pPr>
        <w:pStyle w:val="Betarp"/>
        <w:jc w:val="both"/>
      </w:pPr>
      <w:r w:rsidRPr="00664EA3">
        <w:tab/>
        <w:t>9</w:t>
      </w:r>
      <w:r>
        <w:t>8</w:t>
      </w:r>
      <w:r w:rsidRPr="00664EA3">
        <w:t>.3.1. nuo 1 iki 2 pareiginių algų dydžio pinigine išmoka už asmeninį išskirtinį indėlį įgyvendinant įstaigai nustatytus tikslus arba pasiektus rezultatus ir įgyvendintus uždavinius ne dažniau kaip 2 kartus per kalendorinius metus;</w:t>
      </w:r>
    </w:p>
    <w:p w:rsidR="00325630" w:rsidRPr="00664EA3" w:rsidRDefault="00325630" w:rsidP="00325630">
      <w:pPr>
        <w:pStyle w:val="Betarp"/>
        <w:jc w:val="both"/>
      </w:pPr>
      <w:r w:rsidRPr="00664EA3">
        <w:tab/>
        <w:t>9</w:t>
      </w:r>
      <w:r>
        <w:t>8</w:t>
      </w:r>
      <w:r w:rsidRPr="00664EA3">
        <w:t>.3.2. suteikiant iki 5 mokamų poilsio dienų, bet ne daugiau kaip 10 darbo dienų per metus arba atitinkamai sutrumpinant darbo laiką;</w:t>
      </w:r>
    </w:p>
    <w:p w:rsidR="00325630" w:rsidRPr="00664EA3" w:rsidRDefault="00325630" w:rsidP="00325630">
      <w:pPr>
        <w:pStyle w:val="Betarp"/>
        <w:jc w:val="both"/>
      </w:pPr>
      <w:r w:rsidRPr="00664EA3">
        <w:tab/>
        <w:t>9</w:t>
      </w:r>
      <w:r>
        <w:t>8</w:t>
      </w:r>
      <w:r w:rsidRPr="00664EA3">
        <w:t>.3.3. finansuojant kvalifikacijos tobulinimą ne didesne kaip valstybės tarnautojo vienos pareiginės algos dydžio suma per metus;</w:t>
      </w:r>
    </w:p>
    <w:p w:rsidR="00325630" w:rsidRPr="00664EA3" w:rsidRDefault="00325630" w:rsidP="00325630">
      <w:pPr>
        <w:pStyle w:val="Betarp"/>
        <w:jc w:val="both"/>
      </w:pPr>
      <w:r w:rsidRPr="00664EA3">
        <w:tab/>
        <w:t>9</w:t>
      </w:r>
      <w:r>
        <w:t>8</w:t>
      </w:r>
      <w:r w:rsidRPr="00664EA3">
        <w:t>.3.4. vienkartine pinigine išmoka Lietuvos Respublikos Vyriausybės nustatyta tvarka. Kiekvienu tvarkoje nurodytu atveju vienkartinė piniginė išmoka gali būti skiriama ne daugiau kaip kartą per metus. Vienkartinė</w:t>
      </w:r>
      <w:r w:rsidR="005711C1">
        <w:t xml:space="preserve"> piniginė išmoka už vienkartinių</w:t>
      </w:r>
      <w:r w:rsidRPr="00664EA3">
        <w:t xml:space="preserve"> ypatingos svarbos </w:t>
      </w:r>
      <w:r w:rsidR="005711C1">
        <w:t>užduočių</w:t>
      </w:r>
      <w:r w:rsidR="00D23EF3">
        <w:t xml:space="preserve"> atlikimą skiriama iki 1 0</w:t>
      </w:r>
      <w:r w:rsidRPr="00664EA3">
        <w:t>00 eurų, kitais atvejais vienkartinė piniginė išmoka negali viršyti 100 procentų nustatytosios valstybės tarnautojo pareiginės algos;</w:t>
      </w:r>
    </w:p>
    <w:p w:rsidR="00325630" w:rsidRPr="00664EA3" w:rsidRDefault="00325630" w:rsidP="00325630">
      <w:pPr>
        <w:pStyle w:val="Betarp"/>
        <w:jc w:val="both"/>
      </w:pPr>
      <w:r w:rsidRPr="00664EA3">
        <w:tab/>
        <w:t>9</w:t>
      </w:r>
      <w:r>
        <w:t>8</w:t>
      </w:r>
      <w:r w:rsidR="00D52823">
        <w:t>.4. d</w:t>
      </w:r>
      <w:r w:rsidRPr="00664EA3">
        <w:t>arbuotojai, dirbantys pagal darbo sutartis, gali būti skatinami, skiriant premijas:</w:t>
      </w:r>
    </w:p>
    <w:p w:rsidR="00325630" w:rsidRPr="00664EA3" w:rsidRDefault="00325630" w:rsidP="00325630">
      <w:pPr>
        <w:pStyle w:val="Betarp"/>
        <w:jc w:val="both"/>
      </w:pPr>
      <w:r w:rsidRPr="00664EA3">
        <w:tab/>
        <w:t>9</w:t>
      </w:r>
      <w:r>
        <w:t>8</w:t>
      </w:r>
      <w:r w:rsidRPr="00664EA3">
        <w:t xml:space="preserve">.4.1. atlikus vienkartines ypač svarbias įstaigos veiklai užduotis – iki </w:t>
      </w:r>
      <w:r w:rsidR="00D23EF3">
        <w:t>1 0</w:t>
      </w:r>
      <w:r w:rsidRPr="00664EA3">
        <w:t>00 eurų;</w:t>
      </w:r>
    </w:p>
    <w:p w:rsidR="00325630" w:rsidRDefault="00325630" w:rsidP="00325630">
      <w:pPr>
        <w:pStyle w:val="Betarp"/>
        <w:jc w:val="both"/>
      </w:pPr>
      <w:r w:rsidRPr="00664EA3">
        <w:tab/>
        <w:t>9</w:t>
      </w:r>
      <w:r>
        <w:t>8</w:t>
      </w:r>
      <w:r w:rsidRPr="00664EA3">
        <w:t>.4.2. įvertinus labai gerai darbuotojo veiklą</w:t>
      </w:r>
      <w:r w:rsidR="00F72F82">
        <w:t>;</w:t>
      </w:r>
    </w:p>
    <w:p w:rsidR="00F72F82" w:rsidRDefault="00C326E5" w:rsidP="00325630">
      <w:pPr>
        <w:pStyle w:val="Betarp"/>
        <w:jc w:val="both"/>
      </w:pPr>
      <w:r>
        <w:tab/>
        <w:t>98.4.3. įgijus teisę</w:t>
      </w:r>
      <w:r w:rsidR="00F72F82">
        <w:t xml:space="preserve"> gauti socialinio draudimo senatvės pensiją ir darbuotojo iniciatyva nutraukus darbo sutartį</w:t>
      </w:r>
      <w:r>
        <w:t>;</w:t>
      </w:r>
    </w:p>
    <w:p w:rsidR="00F72F82" w:rsidRPr="00664EA3" w:rsidRDefault="00F72F82" w:rsidP="00325630">
      <w:pPr>
        <w:pStyle w:val="Betarp"/>
        <w:jc w:val="both"/>
      </w:pPr>
      <w:r>
        <w:tab/>
        <w:t>98.4.4. p</w:t>
      </w:r>
      <w:r w:rsidRPr="00664EA3">
        <w:t>remija negali viršyti darbuotojui nustatytos pareiginės algos pastoviosios dalies dydžio;</w:t>
      </w:r>
    </w:p>
    <w:p w:rsidR="00325630" w:rsidRPr="00664EA3" w:rsidRDefault="00325630" w:rsidP="00325630">
      <w:pPr>
        <w:pStyle w:val="Betarp"/>
        <w:jc w:val="both"/>
      </w:pPr>
      <w:r w:rsidRPr="00664EA3">
        <w:tab/>
        <w:t>9</w:t>
      </w:r>
      <w:r>
        <w:t>8</w:t>
      </w:r>
      <w:r w:rsidR="00F72F82">
        <w:t>.4.5</w:t>
      </w:r>
      <w:r w:rsidRPr="00664EA3">
        <w:t>. premijos kiekvienu nurodytu atveju skiriamos ne daugiau kaip vieną kartą per metus;</w:t>
      </w:r>
      <w:r w:rsidR="005417DB">
        <w:t>“.</w:t>
      </w:r>
    </w:p>
    <w:p w:rsidR="00B90CE9" w:rsidRPr="00B90CE9" w:rsidRDefault="00325630" w:rsidP="00D23EF3">
      <w:pPr>
        <w:pStyle w:val="Betarp"/>
        <w:jc w:val="both"/>
        <w:rPr>
          <w:bCs/>
        </w:rPr>
      </w:pPr>
      <w:r w:rsidRPr="00664EA3">
        <w:tab/>
      </w:r>
    </w:p>
    <w:p w:rsidR="0025414D" w:rsidRPr="00B90CE9" w:rsidRDefault="0025414D" w:rsidP="0025414D">
      <w:pPr>
        <w:jc w:val="both"/>
        <w:rPr>
          <w:sz w:val="24"/>
          <w:lang w:val="lt-LT"/>
        </w:rPr>
      </w:pPr>
    </w:p>
    <w:p w:rsidR="007A5701" w:rsidRPr="00B90CE9" w:rsidRDefault="00E4548B" w:rsidP="00876FCC">
      <w:pPr>
        <w:jc w:val="both"/>
        <w:rPr>
          <w:lang w:val="lt-LT"/>
        </w:rPr>
      </w:pPr>
      <w:r w:rsidRPr="00B90CE9">
        <w:rPr>
          <w:lang w:val="lt-LT"/>
        </w:rPr>
        <w:tab/>
      </w:r>
    </w:p>
    <w:p w:rsidR="00876FCC" w:rsidRPr="00B90CE9" w:rsidRDefault="0025414D" w:rsidP="00876FCC">
      <w:pPr>
        <w:jc w:val="both"/>
        <w:rPr>
          <w:sz w:val="24"/>
          <w:szCs w:val="24"/>
          <w:lang w:val="lt-LT"/>
        </w:rPr>
      </w:pPr>
      <w:r w:rsidRPr="00B90CE9">
        <w:rPr>
          <w:sz w:val="24"/>
          <w:szCs w:val="24"/>
          <w:lang w:val="lt-LT"/>
        </w:rPr>
        <w:t>Savivaldybės administracijos direktorius</w:t>
      </w:r>
      <w:r w:rsidRPr="00B90CE9">
        <w:rPr>
          <w:sz w:val="24"/>
          <w:szCs w:val="24"/>
          <w:lang w:val="lt-LT"/>
        </w:rPr>
        <w:tab/>
      </w:r>
      <w:r w:rsidRPr="00B90CE9">
        <w:rPr>
          <w:sz w:val="24"/>
          <w:szCs w:val="24"/>
          <w:lang w:val="lt-LT"/>
        </w:rPr>
        <w:tab/>
      </w:r>
      <w:r w:rsidRPr="00B90CE9">
        <w:rPr>
          <w:sz w:val="24"/>
          <w:szCs w:val="24"/>
          <w:lang w:val="lt-LT"/>
        </w:rPr>
        <w:tab/>
      </w:r>
      <w:r w:rsidRPr="00B90CE9">
        <w:rPr>
          <w:sz w:val="24"/>
          <w:szCs w:val="24"/>
          <w:lang w:val="lt-LT"/>
        </w:rPr>
        <w:tab/>
      </w:r>
      <w:r w:rsidRPr="00B90CE9">
        <w:rPr>
          <w:sz w:val="24"/>
          <w:szCs w:val="24"/>
          <w:lang w:val="lt-LT"/>
        </w:rPr>
        <w:tab/>
        <w:t xml:space="preserve">       Eugenijus </w:t>
      </w:r>
      <w:proofErr w:type="spellStart"/>
      <w:r w:rsidRPr="00B90CE9">
        <w:rPr>
          <w:sz w:val="24"/>
          <w:szCs w:val="24"/>
          <w:lang w:val="lt-LT"/>
        </w:rPr>
        <w:t>Lunskis</w:t>
      </w:r>
      <w:proofErr w:type="spellEnd"/>
    </w:p>
    <w:p w:rsidR="00267B5E" w:rsidRPr="00B90CE9" w:rsidRDefault="00267B5E" w:rsidP="00876FCC">
      <w:pPr>
        <w:jc w:val="both"/>
        <w:rPr>
          <w:sz w:val="24"/>
          <w:szCs w:val="24"/>
          <w:lang w:val="lt-LT"/>
        </w:rPr>
      </w:pPr>
      <w:bookmarkStart w:id="0" w:name="_GoBack"/>
      <w:bookmarkEnd w:id="0"/>
    </w:p>
    <w:sectPr w:rsidR="00267B5E" w:rsidRPr="00B90CE9" w:rsidSect="00B645AD">
      <w:headerReference w:type="first" r:id="rId8"/>
      <w:pgSz w:w="11906" w:h="16820"/>
      <w:pgMar w:top="1134" w:right="567" w:bottom="1134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4CE" w:rsidRDefault="00FE44CE">
      <w:r>
        <w:separator/>
      </w:r>
    </w:p>
  </w:endnote>
  <w:endnote w:type="continuationSeparator" w:id="0">
    <w:p w:rsidR="00FE44CE" w:rsidRDefault="00FE4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4CE" w:rsidRDefault="00FE44CE">
      <w:r>
        <w:separator/>
      </w:r>
    </w:p>
  </w:footnote>
  <w:footnote w:type="continuationSeparator" w:id="0">
    <w:p w:rsidR="00FE44CE" w:rsidRDefault="00FE4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7B0" w:rsidRDefault="00FE44CE" w:rsidP="005637B0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5637B0" w:rsidRDefault="005637B0" w:rsidP="005637B0">
    <w:pPr>
      <w:pStyle w:val="Antrats"/>
      <w:jc w:val="center"/>
    </w:pPr>
  </w:p>
  <w:p w:rsidR="005637B0" w:rsidRDefault="005637B0" w:rsidP="005637B0">
    <w:pPr>
      <w:pStyle w:val="Antrats"/>
      <w:jc w:val="center"/>
    </w:pPr>
  </w:p>
  <w:p w:rsidR="005637B0" w:rsidRDefault="005637B0" w:rsidP="005637B0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5637B0" w:rsidRDefault="005637B0" w:rsidP="005637B0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5637B0" w:rsidRDefault="005637B0" w:rsidP="005637B0">
    <w:pPr>
      <w:pStyle w:val="Antrats"/>
      <w:jc w:val="center"/>
      <w:rPr>
        <w:b/>
        <w:sz w:val="28"/>
      </w:rPr>
    </w:pPr>
  </w:p>
  <w:p w:rsidR="00686BFB" w:rsidRPr="00CC42C1" w:rsidRDefault="00CC42C1" w:rsidP="00CC42C1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C551F9C"/>
    <w:multiLevelType w:val="multilevel"/>
    <w:tmpl w:val="27181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6473"/>
    <w:rsid w:val="000074D3"/>
    <w:rsid w:val="00021E45"/>
    <w:rsid w:val="00032B1B"/>
    <w:rsid w:val="00034A99"/>
    <w:rsid w:val="000629D0"/>
    <w:rsid w:val="00062A94"/>
    <w:rsid w:val="0006723F"/>
    <w:rsid w:val="00095DF3"/>
    <w:rsid w:val="000A2CEC"/>
    <w:rsid w:val="000C5FF3"/>
    <w:rsid w:val="000C7F3D"/>
    <w:rsid w:val="000D0329"/>
    <w:rsid w:val="000E5785"/>
    <w:rsid w:val="000E6FE0"/>
    <w:rsid w:val="00106A50"/>
    <w:rsid w:val="00107122"/>
    <w:rsid w:val="00120C10"/>
    <w:rsid w:val="00154C13"/>
    <w:rsid w:val="00162A3D"/>
    <w:rsid w:val="0016462C"/>
    <w:rsid w:val="001906C6"/>
    <w:rsid w:val="0019431D"/>
    <w:rsid w:val="001A0A9C"/>
    <w:rsid w:val="001A6321"/>
    <w:rsid w:val="001A6F68"/>
    <w:rsid w:val="001C1310"/>
    <w:rsid w:val="001C1467"/>
    <w:rsid w:val="001E5CDF"/>
    <w:rsid w:val="001E5E45"/>
    <w:rsid w:val="00207721"/>
    <w:rsid w:val="0025414D"/>
    <w:rsid w:val="002664D0"/>
    <w:rsid w:val="00267B5E"/>
    <w:rsid w:val="00272A1C"/>
    <w:rsid w:val="00287346"/>
    <w:rsid w:val="002875F2"/>
    <w:rsid w:val="002878E8"/>
    <w:rsid w:val="002A3FC4"/>
    <w:rsid w:val="002F6997"/>
    <w:rsid w:val="00301356"/>
    <w:rsid w:val="00302F73"/>
    <w:rsid w:val="00304DE8"/>
    <w:rsid w:val="00317266"/>
    <w:rsid w:val="00325630"/>
    <w:rsid w:val="00350BDF"/>
    <w:rsid w:val="00351702"/>
    <w:rsid w:val="00352F03"/>
    <w:rsid w:val="00356F45"/>
    <w:rsid w:val="00360CA1"/>
    <w:rsid w:val="00367148"/>
    <w:rsid w:val="00371930"/>
    <w:rsid w:val="00380DE2"/>
    <w:rsid w:val="00383DC3"/>
    <w:rsid w:val="00391FA8"/>
    <w:rsid w:val="003A6E77"/>
    <w:rsid w:val="003B0DF9"/>
    <w:rsid w:val="003E609E"/>
    <w:rsid w:val="003F72E5"/>
    <w:rsid w:val="00400328"/>
    <w:rsid w:val="00423CC5"/>
    <w:rsid w:val="00432E54"/>
    <w:rsid w:val="00451208"/>
    <w:rsid w:val="0045498C"/>
    <w:rsid w:val="0048171F"/>
    <w:rsid w:val="00481EC9"/>
    <w:rsid w:val="00481FB7"/>
    <w:rsid w:val="004B3351"/>
    <w:rsid w:val="004D462A"/>
    <w:rsid w:val="004E6386"/>
    <w:rsid w:val="004E691C"/>
    <w:rsid w:val="005417DB"/>
    <w:rsid w:val="00541816"/>
    <w:rsid w:val="005469CF"/>
    <w:rsid w:val="0055758A"/>
    <w:rsid w:val="00561849"/>
    <w:rsid w:val="005637B0"/>
    <w:rsid w:val="00570359"/>
    <w:rsid w:val="005711C1"/>
    <w:rsid w:val="00573E74"/>
    <w:rsid w:val="00577870"/>
    <w:rsid w:val="005A1BDA"/>
    <w:rsid w:val="005B1B08"/>
    <w:rsid w:val="005B503F"/>
    <w:rsid w:val="005B7174"/>
    <w:rsid w:val="005D23D4"/>
    <w:rsid w:val="005E14D8"/>
    <w:rsid w:val="005E5454"/>
    <w:rsid w:val="006042A0"/>
    <w:rsid w:val="00637784"/>
    <w:rsid w:val="00643AA7"/>
    <w:rsid w:val="00644F77"/>
    <w:rsid w:val="00646186"/>
    <w:rsid w:val="00646FB4"/>
    <w:rsid w:val="00650612"/>
    <w:rsid w:val="006742B2"/>
    <w:rsid w:val="00686BFB"/>
    <w:rsid w:val="006A18D4"/>
    <w:rsid w:val="006B41BA"/>
    <w:rsid w:val="006D2372"/>
    <w:rsid w:val="006D6864"/>
    <w:rsid w:val="006E1BF2"/>
    <w:rsid w:val="0071265D"/>
    <w:rsid w:val="00732C98"/>
    <w:rsid w:val="00743CD9"/>
    <w:rsid w:val="00753B34"/>
    <w:rsid w:val="007547CD"/>
    <w:rsid w:val="00785F44"/>
    <w:rsid w:val="007A5701"/>
    <w:rsid w:val="007B7512"/>
    <w:rsid w:val="007E1405"/>
    <w:rsid w:val="007E58BA"/>
    <w:rsid w:val="008031AB"/>
    <w:rsid w:val="008047E2"/>
    <w:rsid w:val="00817EAE"/>
    <w:rsid w:val="00831202"/>
    <w:rsid w:val="008358C7"/>
    <w:rsid w:val="008435CC"/>
    <w:rsid w:val="00855DE0"/>
    <w:rsid w:val="0085626A"/>
    <w:rsid w:val="0086758B"/>
    <w:rsid w:val="0087455B"/>
    <w:rsid w:val="00876FCC"/>
    <w:rsid w:val="0089422E"/>
    <w:rsid w:val="008C6EF9"/>
    <w:rsid w:val="008D04E3"/>
    <w:rsid w:val="008E5828"/>
    <w:rsid w:val="008E6486"/>
    <w:rsid w:val="0092399E"/>
    <w:rsid w:val="00927575"/>
    <w:rsid w:val="00955B39"/>
    <w:rsid w:val="00967413"/>
    <w:rsid w:val="00971C0C"/>
    <w:rsid w:val="00975FB0"/>
    <w:rsid w:val="009873E6"/>
    <w:rsid w:val="009940FB"/>
    <w:rsid w:val="009C03B2"/>
    <w:rsid w:val="009D16B2"/>
    <w:rsid w:val="009F7FDD"/>
    <w:rsid w:val="00A0398E"/>
    <w:rsid w:val="00A11D66"/>
    <w:rsid w:val="00A367B1"/>
    <w:rsid w:val="00A5410E"/>
    <w:rsid w:val="00A853C6"/>
    <w:rsid w:val="00A94C3B"/>
    <w:rsid w:val="00AA0C12"/>
    <w:rsid w:val="00AA7777"/>
    <w:rsid w:val="00AB2449"/>
    <w:rsid w:val="00AC0829"/>
    <w:rsid w:val="00AC574F"/>
    <w:rsid w:val="00AE4AAF"/>
    <w:rsid w:val="00AE4EEF"/>
    <w:rsid w:val="00AF09E1"/>
    <w:rsid w:val="00B00628"/>
    <w:rsid w:val="00B02614"/>
    <w:rsid w:val="00B14831"/>
    <w:rsid w:val="00B233BB"/>
    <w:rsid w:val="00B45D25"/>
    <w:rsid w:val="00B464C5"/>
    <w:rsid w:val="00B6081A"/>
    <w:rsid w:val="00B645AD"/>
    <w:rsid w:val="00B672E0"/>
    <w:rsid w:val="00B67C16"/>
    <w:rsid w:val="00B75A53"/>
    <w:rsid w:val="00B77968"/>
    <w:rsid w:val="00B80E61"/>
    <w:rsid w:val="00B90CE9"/>
    <w:rsid w:val="00B92809"/>
    <w:rsid w:val="00B96193"/>
    <w:rsid w:val="00BA2046"/>
    <w:rsid w:val="00C04E02"/>
    <w:rsid w:val="00C121E9"/>
    <w:rsid w:val="00C159DF"/>
    <w:rsid w:val="00C24626"/>
    <w:rsid w:val="00C3155D"/>
    <w:rsid w:val="00C326E5"/>
    <w:rsid w:val="00C534E9"/>
    <w:rsid w:val="00C55C18"/>
    <w:rsid w:val="00C76F3E"/>
    <w:rsid w:val="00C942B6"/>
    <w:rsid w:val="00CC42C1"/>
    <w:rsid w:val="00CC50D9"/>
    <w:rsid w:val="00CD6473"/>
    <w:rsid w:val="00CF1D60"/>
    <w:rsid w:val="00D11ACC"/>
    <w:rsid w:val="00D12911"/>
    <w:rsid w:val="00D17EF7"/>
    <w:rsid w:val="00D23EF3"/>
    <w:rsid w:val="00D247EA"/>
    <w:rsid w:val="00D4723C"/>
    <w:rsid w:val="00D52823"/>
    <w:rsid w:val="00D5493A"/>
    <w:rsid w:val="00D64316"/>
    <w:rsid w:val="00D71E42"/>
    <w:rsid w:val="00D9111E"/>
    <w:rsid w:val="00DA4CA2"/>
    <w:rsid w:val="00DA6B89"/>
    <w:rsid w:val="00DA7F22"/>
    <w:rsid w:val="00DB1BEA"/>
    <w:rsid w:val="00DB21AD"/>
    <w:rsid w:val="00DB4EA2"/>
    <w:rsid w:val="00DB5912"/>
    <w:rsid w:val="00DB7035"/>
    <w:rsid w:val="00DC0083"/>
    <w:rsid w:val="00DC18C5"/>
    <w:rsid w:val="00DD69C3"/>
    <w:rsid w:val="00DE1D6C"/>
    <w:rsid w:val="00DE4A70"/>
    <w:rsid w:val="00E037C9"/>
    <w:rsid w:val="00E3459D"/>
    <w:rsid w:val="00E361D1"/>
    <w:rsid w:val="00E36F47"/>
    <w:rsid w:val="00E40386"/>
    <w:rsid w:val="00E4548B"/>
    <w:rsid w:val="00E5336E"/>
    <w:rsid w:val="00E93B05"/>
    <w:rsid w:val="00EB488B"/>
    <w:rsid w:val="00EC7C60"/>
    <w:rsid w:val="00ED0A2A"/>
    <w:rsid w:val="00EF60EB"/>
    <w:rsid w:val="00EF7AA8"/>
    <w:rsid w:val="00F23C56"/>
    <w:rsid w:val="00F31201"/>
    <w:rsid w:val="00F378B0"/>
    <w:rsid w:val="00F41E0A"/>
    <w:rsid w:val="00F4567B"/>
    <w:rsid w:val="00F72F82"/>
    <w:rsid w:val="00F74745"/>
    <w:rsid w:val="00F830CD"/>
    <w:rsid w:val="00FA391D"/>
    <w:rsid w:val="00FA57DD"/>
    <w:rsid w:val="00FA63F8"/>
    <w:rsid w:val="00FA77A4"/>
    <w:rsid w:val="00FB54A8"/>
    <w:rsid w:val="00FB55F3"/>
    <w:rsid w:val="00FE44CE"/>
    <w:rsid w:val="00FF06CA"/>
    <w:rsid w:val="00FF57B6"/>
    <w:rsid w:val="00FF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938D94A-35EC-4362-A337-C5D83712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Antrat4">
    <w:name w:val="heading 4"/>
    <w:basedOn w:val="prastasis"/>
    <w:next w:val="prastasis"/>
    <w:link w:val="Antrat4Diagrama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color w:val="000000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2Diagrama">
    <w:name w:val="Antraštė 2 Diagrama"/>
    <w:link w:val="Antrat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Antrat3Diagrama">
    <w:name w:val="Antraštė 3 Diagrama"/>
    <w:link w:val="Antrat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Antrat4Diagrama">
    <w:name w:val="Antraštė 4 Diagrama"/>
    <w:link w:val="Antrat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prastasis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AntratsDiagrama">
    <w:name w:val="Antraštės Diagrama"/>
    <w:link w:val="Antrats"/>
    <w:uiPriority w:val="99"/>
    <w:rsid w:val="00FA63F8"/>
    <w:rPr>
      <w:lang w:eastAsia="hi-IN" w:bidi="hi-IN"/>
    </w:rPr>
  </w:style>
  <w:style w:type="character" w:customStyle="1" w:styleId="PoratDiagrama">
    <w:name w:val="Poraštė Diagrama"/>
    <w:link w:val="Porat"/>
    <w:uiPriority w:val="99"/>
    <w:rsid w:val="00FA63F8"/>
    <w:rPr>
      <w:lang w:eastAsia="hi-IN" w:bidi="hi-IN"/>
    </w:rPr>
  </w:style>
  <w:style w:type="paragraph" w:styleId="Betarp">
    <w:name w:val="No Spacing"/>
    <w:uiPriority w:val="1"/>
    <w:qFormat/>
    <w:rsid w:val="00DB21AD"/>
    <w:pPr>
      <w:suppressAutoHyphens/>
    </w:pPr>
    <w:rPr>
      <w:sz w:val="24"/>
      <w:szCs w:val="24"/>
      <w:lang w:eastAsia="ar-SA"/>
    </w:rPr>
  </w:style>
  <w:style w:type="character" w:styleId="Grietas">
    <w:name w:val="Strong"/>
    <w:uiPriority w:val="22"/>
    <w:qFormat/>
    <w:rsid w:val="005B7174"/>
    <w:rPr>
      <w:b/>
      <w:bCs/>
    </w:rPr>
  </w:style>
  <w:style w:type="paragraph" w:customStyle="1" w:styleId="HTMLiankstoformatuotas1">
    <w:name w:val="HTML iš anksto formatuotas1"/>
    <w:basedOn w:val="prastasis"/>
    <w:rsid w:val="008358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2F1B7-A67C-4627-9722-1AEB7EBD9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1433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ADMINISTRACIJOS VALSTYBĖS TARNAUTOJŲ PAREIGYBIŲ SĄRAŠO PATVIRTINIMO</vt:lpstr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subject/>
  <dc:creator>PC</dc:creator>
  <cp:keywords/>
  <cp:lastModifiedBy>Stase Venslaviciene</cp:lastModifiedBy>
  <cp:revision>6</cp:revision>
  <cp:lastPrinted>2020-06-04T11:20:00Z</cp:lastPrinted>
  <dcterms:created xsi:type="dcterms:W3CDTF">2020-06-04T11:10:00Z</dcterms:created>
  <dcterms:modified xsi:type="dcterms:W3CDTF">2020-06-05T10:51:00Z</dcterms:modified>
</cp:coreProperties>
</file>