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6DC" w:rsidRPr="005C66DC" w:rsidRDefault="005C66DC" w:rsidP="005C66DC">
      <w:pPr>
        <w:autoSpaceDN w:val="0"/>
        <w:jc w:val="center"/>
        <w:textAlignment w:val="baseline"/>
        <w:rPr>
          <w:sz w:val="24"/>
          <w:lang w:val="lt-LT" w:eastAsia="en-US" w:bidi="ar-SA"/>
        </w:rPr>
      </w:pPr>
      <w:r w:rsidRPr="005C66DC">
        <w:rPr>
          <w:b/>
          <w:bCs/>
          <w:caps/>
          <w:sz w:val="24"/>
          <w:szCs w:val="24"/>
          <w:lang w:val="lt-LT" w:eastAsia="en-US" w:bidi="ar-SA"/>
        </w:rPr>
        <w:t xml:space="preserve">DĖL </w:t>
      </w:r>
      <w:r w:rsidRPr="005C66DC">
        <w:rPr>
          <w:b/>
          <w:color w:val="000000"/>
          <w:sz w:val="24"/>
          <w:lang w:val="lt-LT" w:eastAsia="en-US" w:bidi="ar-SA"/>
        </w:rPr>
        <w:t xml:space="preserve">DOVANŲ, GAUTŲ PAGAL TARPTAUTINĮ PROTOKOLĄ AR TRADICIJAS, </w:t>
      </w:r>
      <w:r w:rsidR="007C6018">
        <w:rPr>
          <w:b/>
          <w:bCs/>
          <w:color w:val="000000"/>
          <w:sz w:val="24"/>
          <w:szCs w:val="24"/>
          <w:lang w:val="lt-LT" w:eastAsia="en-US" w:bidi="ar-SA"/>
        </w:rPr>
        <w:t>BEI REPREZENTACIJAI SKIRTŲ DOVANŲ PERDAVIMO, VERTINIMO, REGISTRAVIMO, SAUGOJIMO IR EKSPONAVIMO</w:t>
      </w:r>
      <w:r w:rsidRPr="005C66DC">
        <w:rPr>
          <w:b/>
          <w:bCs/>
          <w:color w:val="000000"/>
          <w:sz w:val="24"/>
          <w:szCs w:val="24"/>
          <w:lang w:val="lt-LT" w:eastAsia="en-US" w:bidi="ar-SA"/>
        </w:rPr>
        <w:t xml:space="preserve"> </w:t>
      </w:r>
      <w:r>
        <w:rPr>
          <w:b/>
          <w:color w:val="000000"/>
          <w:sz w:val="24"/>
          <w:lang w:val="lt-LT" w:eastAsia="en-US" w:bidi="ar-SA"/>
        </w:rPr>
        <w:t xml:space="preserve">TVARKOS </w:t>
      </w:r>
      <w:r w:rsidRPr="005C66DC">
        <w:rPr>
          <w:b/>
          <w:color w:val="000000"/>
          <w:sz w:val="24"/>
          <w:lang w:val="lt-LT" w:eastAsia="en-US" w:bidi="ar-SA"/>
        </w:rPr>
        <w:t>APRAŠO PATVIRTINIMO</w:t>
      </w:r>
    </w:p>
    <w:p w:rsidR="005C66DC" w:rsidRPr="005C66DC" w:rsidRDefault="005C66DC" w:rsidP="005C66DC">
      <w:pPr>
        <w:autoSpaceDN w:val="0"/>
        <w:textAlignment w:val="baseline"/>
        <w:rPr>
          <w:sz w:val="24"/>
          <w:lang w:val="lt-LT" w:eastAsia="en-US" w:bidi="ar-SA"/>
        </w:rPr>
      </w:pPr>
    </w:p>
    <w:p w:rsidR="005C66DC" w:rsidRPr="005C66DC" w:rsidRDefault="005C66DC" w:rsidP="005C66DC">
      <w:pPr>
        <w:autoSpaceDN w:val="0"/>
        <w:jc w:val="center"/>
        <w:textAlignment w:val="baseline"/>
        <w:rPr>
          <w:sz w:val="24"/>
          <w:lang w:val="lt-LT" w:eastAsia="en-US" w:bidi="ar-SA"/>
        </w:rPr>
      </w:pPr>
      <w:r w:rsidRPr="005C66DC">
        <w:rPr>
          <w:sz w:val="24"/>
          <w:lang w:val="lt-LT" w:eastAsia="en-US" w:bidi="ar-SA"/>
        </w:rPr>
        <w:t xml:space="preserve">2020 m. </w:t>
      </w:r>
      <w:r w:rsidR="007C6018">
        <w:rPr>
          <w:sz w:val="24"/>
          <w:lang w:val="lt-LT" w:eastAsia="en-US" w:bidi="ar-SA"/>
        </w:rPr>
        <w:t>rugpjūčio</w:t>
      </w:r>
      <w:r w:rsidR="005D25E8">
        <w:rPr>
          <w:sz w:val="24"/>
          <w:lang w:val="lt-LT" w:eastAsia="en-US" w:bidi="ar-SA"/>
        </w:rPr>
        <w:t xml:space="preserve"> 7 </w:t>
      </w:r>
      <w:r>
        <w:rPr>
          <w:sz w:val="24"/>
          <w:lang w:val="lt-LT" w:eastAsia="en-US" w:bidi="ar-SA"/>
        </w:rPr>
        <w:t>d. Nr. A-</w:t>
      </w:r>
      <w:r w:rsidR="005D25E8">
        <w:rPr>
          <w:sz w:val="24"/>
          <w:lang w:val="lt-LT" w:eastAsia="en-US" w:bidi="ar-SA"/>
        </w:rPr>
        <w:t>439</w:t>
      </w:r>
    </w:p>
    <w:p w:rsidR="005C66DC" w:rsidRPr="005C66DC" w:rsidRDefault="00306DA6" w:rsidP="005C66DC">
      <w:pPr>
        <w:autoSpaceDN w:val="0"/>
        <w:jc w:val="center"/>
        <w:textAlignment w:val="baseline"/>
        <w:rPr>
          <w:sz w:val="24"/>
          <w:lang w:val="lt-LT" w:eastAsia="en-US" w:bidi="ar-SA"/>
        </w:rPr>
      </w:pPr>
      <w:r>
        <w:rPr>
          <w:sz w:val="24"/>
          <w:lang w:val="lt-LT" w:eastAsia="en-US" w:bidi="ar-SA"/>
        </w:rPr>
        <w:t>Panevėžys</w:t>
      </w:r>
      <w:bookmarkStart w:id="0" w:name="_GoBack"/>
      <w:bookmarkEnd w:id="0"/>
    </w:p>
    <w:p w:rsidR="005C66DC" w:rsidRPr="005C66DC" w:rsidRDefault="005C66DC" w:rsidP="005C66DC">
      <w:pPr>
        <w:autoSpaceDN w:val="0"/>
        <w:textAlignment w:val="baseline"/>
        <w:rPr>
          <w:sz w:val="24"/>
          <w:lang w:val="lt-LT" w:eastAsia="en-US" w:bidi="ar-SA"/>
        </w:rPr>
      </w:pPr>
    </w:p>
    <w:p w:rsidR="005C66DC" w:rsidRPr="005C66DC" w:rsidRDefault="005C66DC" w:rsidP="005C66DC">
      <w:pPr>
        <w:autoSpaceDN w:val="0"/>
        <w:ind w:firstLine="709"/>
        <w:jc w:val="both"/>
        <w:textAlignment w:val="baseline"/>
        <w:rPr>
          <w:sz w:val="24"/>
          <w:lang w:val="lt-LT" w:eastAsia="en-US" w:bidi="ar-SA"/>
        </w:rPr>
      </w:pPr>
      <w:r w:rsidRPr="005C66DC">
        <w:rPr>
          <w:sz w:val="24"/>
          <w:lang w:val="lt-LT" w:eastAsia="en-US" w:bidi="ar-SA"/>
        </w:rPr>
        <w:t xml:space="preserve">Vadovaudamasis Lietuvos Respublikos vietos savivaldos įstatymo 29 straipsnio 8 dalies </w:t>
      </w:r>
      <w:r>
        <w:rPr>
          <w:sz w:val="24"/>
          <w:lang w:val="lt-LT" w:eastAsia="en-US" w:bidi="ar-SA"/>
        </w:rPr>
        <w:t xml:space="preserve">      </w:t>
      </w:r>
      <w:r w:rsidRPr="005C66DC">
        <w:rPr>
          <w:sz w:val="24"/>
          <w:lang w:val="lt-LT" w:eastAsia="en-US" w:bidi="ar-SA"/>
        </w:rPr>
        <w:t xml:space="preserve">2 punktu, Lietuvos Respublikos viešųjų ir privačių interesų derinimo </w:t>
      </w:r>
      <w:r>
        <w:rPr>
          <w:sz w:val="24"/>
          <w:lang w:val="lt-LT" w:eastAsia="en-US" w:bidi="ar-SA"/>
        </w:rPr>
        <w:t xml:space="preserve">valstybinėje tarnyboje </w:t>
      </w:r>
      <w:r w:rsidR="00620EB2">
        <w:rPr>
          <w:sz w:val="24"/>
          <w:lang w:val="lt-LT" w:eastAsia="en-US" w:bidi="ar-SA"/>
        </w:rPr>
        <w:t>įstatymo 13 straipsniu ir</w:t>
      </w:r>
      <w:r w:rsidRPr="005C66DC">
        <w:rPr>
          <w:sz w:val="24"/>
          <w:lang w:val="lt-LT" w:eastAsia="en-US" w:bidi="ar-SA"/>
        </w:rPr>
        <w:t xml:space="preserve"> įgyvendindamas Rekomendacijų dėl Lietuvos Respublikos viešųjų ir privačių interesų derinimo įstatymo nuostatų laikymosi kontrolės vykdymo, patvirtintų Vyriausiosios tarnybinės etikos komisijos 2019 m. lapkričio 13 d. sprendimu Nr. KS-291 „Dėl Rekomendacijų dėl Lietuvos Respublikos viešųjų ir privačių interesų derinimo įstatymo nuostatų l</w:t>
      </w:r>
      <w:r w:rsidR="00620EB2">
        <w:rPr>
          <w:sz w:val="24"/>
          <w:lang w:val="lt-LT" w:eastAsia="en-US" w:bidi="ar-SA"/>
        </w:rPr>
        <w:t xml:space="preserve">aikymosi kontrolės vykdymo“, II skyriaus </w:t>
      </w:r>
      <w:r w:rsidRPr="005C66DC">
        <w:rPr>
          <w:sz w:val="24"/>
          <w:lang w:val="lt-LT" w:eastAsia="en-US" w:bidi="ar-SA"/>
        </w:rPr>
        <w:t>11 punktą</w:t>
      </w:r>
      <w:r w:rsidR="000F2DB5">
        <w:rPr>
          <w:sz w:val="24"/>
          <w:lang w:val="lt-LT" w:eastAsia="en-US" w:bidi="ar-SA"/>
        </w:rPr>
        <w:t xml:space="preserve"> bei</w:t>
      </w:r>
      <w:r w:rsidR="00170FF1">
        <w:rPr>
          <w:sz w:val="24"/>
          <w:lang w:val="lt-LT" w:eastAsia="en-US" w:bidi="ar-SA"/>
        </w:rPr>
        <w:t xml:space="preserve"> atsižvelgdamas į Lietuvos Respublikos specialiųjų tyrimų tarnybos 2020 m. gegužės 25 d. raštą </w:t>
      </w:r>
      <w:r w:rsidR="000F2DB5">
        <w:rPr>
          <w:sz w:val="24"/>
          <w:lang w:val="lt-LT" w:eastAsia="en-US" w:bidi="ar-SA"/>
        </w:rPr>
        <w:t xml:space="preserve">Nr. 4-01-3760 </w:t>
      </w:r>
      <w:r w:rsidR="00170FF1">
        <w:rPr>
          <w:sz w:val="24"/>
          <w:lang w:val="lt-LT" w:eastAsia="en-US" w:bidi="ar-SA"/>
        </w:rPr>
        <w:t>„Dėl informacijos pateikimo“</w:t>
      </w:r>
      <w:r w:rsidRPr="005C66DC">
        <w:rPr>
          <w:sz w:val="24"/>
          <w:lang w:val="lt-LT" w:eastAsia="en-US" w:bidi="ar-SA"/>
        </w:rPr>
        <w:t>:</w:t>
      </w:r>
    </w:p>
    <w:p w:rsidR="005C66DC" w:rsidRPr="00620EB2" w:rsidRDefault="00620EB2" w:rsidP="005C66DC">
      <w:pPr>
        <w:autoSpaceDN w:val="0"/>
        <w:ind w:firstLine="709"/>
        <w:jc w:val="both"/>
        <w:textAlignment w:val="baseline"/>
        <w:rPr>
          <w:sz w:val="24"/>
          <w:szCs w:val="24"/>
          <w:lang w:val="lt-LT" w:eastAsia="en-US" w:bidi="ar-SA"/>
        </w:rPr>
      </w:pPr>
      <w:r w:rsidRPr="00620EB2">
        <w:rPr>
          <w:spacing w:val="44"/>
          <w:sz w:val="24"/>
          <w:szCs w:val="24"/>
          <w:lang w:val="lt-LT" w:eastAsia="en-US" w:bidi="ar-SA"/>
        </w:rPr>
        <w:t>1. T</w:t>
      </w:r>
      <w:r w:rsidR="005C66DC" w:rsidRPr="005C66DC">
        <w:rPr>
          <w:spacing w:val="44"/>
          <w:sz w:val="24"/>
          <w:szCs w:val="24"/>
          <w:lang w:val="lt-LT" w:eastAsia="en-US" w:bidi="ar-SA"/>
        </w:rPr>
        <w:t>virtinu</w:t>
      </w:r>
      <w:r w:rsidR="005C66DC" w:rsidRPr="005C66DC">
        <w:rPr>
          <w:sz w:val="24"/>
          <w:szCs w:val="24"/>
          <w:lang w:val="lt-LT" w:eastAsia="en-US" w:bidi="ar-SA"/>
        </w:rPr>
        <w:t xml:space="preserve"> Dovanų, gautų pagal tarptautinį protokolą ar tradicijas,</w:t>
      </w:r>
      <w:r w:rsidR="005C66DC" w:rsidRPr="00AE7E4A">
        <w:rPr>
          <w:bCs/>
          <w:color w:val="000000"/>
          <w:sz w:val="24"/>
          <w:szCs w:val="24"/>
          <w:lang w:val="lt-LT" w:eastAsia="en-US" w:bidi="ar-SA"/>
        </w:rPr>
        <w:t xml:space="preserve"> </w:t>
      </w:r>
      <w:r w:rsidR="005C66DC" w:rsidRPr="005C66DC">
        <w:rPr>
          <w:bCs/>
          <w:color w:val="000000"/>
          <w:sz w:val="24"/>
          <w:szCs w:val="24"/>
          <w:lang w:val="lt-LT" w:eastAsia="en-US" w:bidi="ar-SA"/>
        </w:rPr>
        <w:t>bei reprezentaci</w:t>
      </w:r>
      <w:r w:rsidR="007C6018">
        <w:rPr>
          <w:bCs/>
          <w:color w:val="000000"/>
          <w:sz w:val="24"/>
          <w:szCs w:val="24"/>
          <w:lang w:val="lt-LT" w:eastAsia="en-US" w:bidi="ar-SA"/>
        </w:rPr>
        <w:t>jai skirtų dovanų perdavimo, vertinimo, registravimo, saugojimo ir eksponavimo</w:t>
      </w:r>
      <w:r w:rsidR="005C66DC" w:rsidRPr="005C66DC">
        <w:rPr>
          <w:sz w:val="24"/>
          <w:szCs w:val="24"/>
          <w:lang w:val="lt-LT" w:eastAsia="en-US" w:bidi="ar-SA"/>
        </w:rPr>
        <w:t xml:space="preserve"> tvarkos aprašą (pridedama).</w:t>
      </w:r>
    </w:p>
    <w:p w:rsidR="00620EB2" w:rsidRPr="00620EB2" w:rsidRDefault="00620EB2" w:rsidP="00620EB2">
      <w:pPr>
        <w:widowControl w:val="0"/>
        <w:ind w:firstLine="782"/>
        <w:jc w:val="both"/>
        <w:rPr>
          <w:rFonts w:cs="Tahoma"/>
          <w:color w:val="000000"/>
          <w:kern w:val="24"/>
          <w:sz w:val="24"/>
          <w:szCs w:val="24"/>
          <w:u w:val="single"/>
          <w:lang w:val="lt-LT" w:eastAsia="zh-CN"/>
        </w:rPr>
      </w:pPr>
      <w:r w:rsidRPr="00620EB2">
        <w:rPr>
          <w:sz w:val="24"/>
          <w:szCs w:val="24"/>
          <w:lang w:val="lt-LT" w:eastAsia="en-US" w:bidi="ar-SA"/>
        </w:rPr>
        <w:t xml:space="preserve">2. P a v e d u Kanceliarijos skyriui </w:t>
      </w:r>
      <w:r w:rsidRPr="00620EB2">
        <w:rPr>
          <w:rFonts w:cs="Tahoma"/>
          <w:color w:val="000000"/>
          <w:kern w:val="24"/>
          <w:sz w:val="24"/>
          <w:szCs w:val="24"/>
          <w:lang w:val="lt-LT" w:eastAsia="zh-CN"/>
        </w:rPr>
        <w:t xml:space="preserve">supažindinti su šiuo įsakymu Savivaldybės administracijos valstybės tarnautojus ir darbuotojus, dirbančius pagal darbo sutartis, Panevėžio rajono savivaldybės administracijos darbo tvarkos taisyklėse nurodyta tvarka ir </w:t>
      </w:r>
      <w:r w:rsidR="00AE7E4A">
        <w:rPr>
          <w:rFonts w:cs="Tahoma"/>
          <w:color w:val="000000"/>
          <w:kern w:val="24"/>
          <w:sz w:val="24"/>
          <w:szCs w:val="24"/>
          <w:lang w:val="lt-LT" w:eastAsia="zh-CN"/>
        </w:rPr>
        <w:t>per dokumentų valdymo sistemą bei</w:t>
      </w:r>
      <w:r w:rsidRPr="00620EB2">
        <w:rPr>
          <w:rFonts w:cs="Tahoma"/>
          <w:color w:val="000000"/>
          <w:kern w:val="24"/>
          <w:sz w:val="24"/>
          <w:szCs w:val="24"/>
          <w:lang w:val="lt-LT" w:eastAsia="zh-CN"/>
        </w:rPr>
        <w:t xml:space="preserve"> paskelbti Panevėžio ra</w:t>
      </w:r>
      <w:r w:rsidR="00AE7E4A">
        <w:rPr>
          <w:rFonts w:cs="Tahoma"/>
          <w:color w:val="000000"/>
          <w:kern w:val="24"/>
          <w:sz w:val="24"/>
          <w:szCs w:val="24"/>
          <w:lang w:val="lt-LT" w:eastAsia="zh-CN"/>
        </w:rPr>
        <w:t>jono savivaldybės interneto</w:t>
      </w:r>
      <w:r w:rsidRPr="00620EB2">
        <w:rPr>
          <w:rFonts w:cs="Tahoma"/>
          <w:color w:val="000000"/>
          <w:kern w:val="24"/>
          <w:sz w:val="24"/>
          <w:szCs w:val="24"/>
          <w:lang w:val="lt-LT" w:eastAsia="zh-CN"/>
        </w:rPr>
        <w:t xml:space="preserve"> puslapyje.</w:t>
      </w:r>
    </w:p>
    <w:p w:rsidR="00620EB2" w:rsidRPr="00620EB2" w:rsidRDefault="00620EB2" w:rsidP="00620EB2">
      <w:pPr>
        <w:widowControl w:val="0"/>
        <w:ind w:firstLine="782"/>
        <w:jc w:val="both"/>
        <w:rPr>
          <w:rFonts w:cs="Tahoma"/>
          <w:color w:val="000000"/>
          <w:kern w:val="24"/>
          <w:sz w:val="24"/>
          <w:szCs w:val="24"/>
          <w:lang w:val="lt-LT" w:eastAsia="zh-CN"/>
        </w:rPr>
      </w:pPr>
      <w:r w:rsidRPr="00620EB2">
        <w:rPr>
          <w:rFonts w:cs="Tahoma"/>
          <w:color w:val="000000"/>
          <w:kern w:val="24"/>
          <w:sz w:val="24"/>
          <w:szCs w:val="24"/>
          <w:lang w:val="lt-LT" w:eastAsia="zh-CN"/>
        </w:rPr>
        <w:t>Šis įsakymas gali būti skundžiamas Lietuvos Respublikos administracinių bylų teisenos įstatymo tvarka.</w:t>
      </w:r>
    </w:p>
    <w:p w:rsidR="00620EB2" w:rsidRPr="005C66DC" w:rsidRDefault="00620EB2" w:rsidP="005C66DC">
      <w:pPr>
        <w:autoSpaceDN w:val="0"/>
        <w:ind w:firstLine="709"/>
        <w:jc w:val="both"/>
        <w:textAlignment w:val="baseline"/>
        <w:rPr>
          <w:sz w:val="24"/>
          <w:lang w:val="lt-LT" w:eastAsia="en-US" w:bidi="ar-SA"/>
        </w:rPr>
      </w:pPr>
    </w:p>
    <w:p w:rsidR="005C66DC" w:rsidRDefault="005C66DC" w:rsidP="005C66DC">
      <w:pPr>
        <w:autoSpaceDN w:val="0"/>
        <w:textAlignment w:val="baseline"/>
        <w:rPr>
          <w:sz w:val="24"/>
          <w:lang w:val="lt-LT" w:eastAsia="en-US" w:bidi="ar-SA"/>
        </w:rPr>
      </w:pPr>
    </w:p>
    <w:p w:rsidR="00620EB2" w:rsidRDefault="00620EB2" w:rsidP="005C66DC">
      <w:pPr>
        <w:autoSpaceDN w:val="0"/>
        <w:textAlignment w:val="baseline"/>
        <w:rPr>
          <w:sz w:val="24"/>
          <w:lang w:val="lt-LT" w:eastAsia="en-US" w:bidi="ar-SA"/>
        </w:rPr>
      </w:pPr>
      <w:r>
        <w:rPr>
          <w:sz w:val="24"/>
          <w:lang w:val="lt-LT" w:eastAsia="en-US" w:bidi="ar-SA"/>
        </w:rPr>
        <w:t>Savivaldybės administracijos direktorius</w:t>
      </w:r>
      <w:r>
        <w:rPr>
          <w:sz w:val="24"/>
          <w:lang w:val="lt-LT" w:eastAsia="en-US" w:bidi="ar-SA"/>
        </w:rPr>
        <w:tab/>
      </w:r>
      <w:r>
        <w:rPr>
          <w:sz w:val="24"/>
          <w:lang w:val="lt-LT" w:eastAsia="en-US" w:bidi="ar-SA"/>
        </w:rPr>
        <w:tab/>
      </w:r>
      <w:r>
        <w:rPr>
          <w:sz w:val="24"/>
          <w:lang w:val="lt-LT" w:eastAsia="en-US" w:bidi="ar-SA"/>
        </w:rPr>
        <w:tab/>
      </w:r>
      <w:r>
        <w:rPr>
          <w:sz w:val="24"/>
          <w:lang w:val="lt-LT" w:eastAsia="en-US" w:bidi="ar-SA"/>
        </w:rPr>
        <w:tab/>
        <w:t xml:space="preserve">                     Eugenijus Lunskis</w:t>
      </w:r>
    </w:p>
    <w:p w:rsidR="00620EB2" w:rsidRDefault="00620EB2" w:rsidP="005C66DC">
      <w:pPr>
        <w:autoSpaceDN w:val="0"/>
        <w:textAlignment w:val="baseline"/>
        <w:rPr>
          <w:sz w:val="24"/>
          <w:lang w:val="lt-LT" w:eastAsia="en-US" w:bidi="ar-SA"/>
        </w:rPr>
      </w:pPr>
    </w:p>
    <w:p w:rsidR="00620EB2" w:rsidRDefault="00620EB2" w:rsidP="005C66DC">
      <w:pPr>
        <w:autoSpaceDN w:val="0"/>
        <w:textAlignment w:val="baseline"/>
        <w:rPr>
          <w:sz w:val="24"/>
          <w:lang w:val="lt-LT" w:eastAsia="en-US" w:bidi="ar-SA"/>
        </w:rPr>
      </w:pPr>
    </w:p>
    <w:p w:rsidR="00620EB2" w:rsidRDefault="00620EB2" w:rsidP="005C66DC">
      <w:pPr>
        <w:autoSpaceDN w:val="0"/>
        <w:textAlignment w:val="baseline"/>
        <w:rPr>
          <w:sz w:val="24"/>
          <w:lang w:val="lt-LT" w:eastAsia="en-US" w:bidi="ar-SA"/>
        </w:rPr>
      </w:pPr>
    </w:p>
    <w:p w:rsidR="00620EB2" w:rsidRDefault="00620EB2" w:rsidP="005C66DC">
      <w:pPr>
        <w:autoSpaceDN w:val="0"/>
        <w:textAlignment w:val="baseline"/>
        <w:rPr>
          <w:sz w:val="24"/>
          <w:lang w:val="lt-LT" w:eastAsia="en-US" w:bidi="ar-SA"/>
        </w:rPr>
      </w:pPr>
    </w:p>
    <w:p w:rsidR="00620EB2" w:rsidRDefault="00620EB2" w:rsidP="005C66DC">
      <w:pPr>
        <w:autoSpaceDN w:val="0"/>
        <w:textAlignment w:val="baseline"/>
        <w:rPr>
          <w:sz w:val="24"/>
          <w:lang w:val="lt-LT" w:eastAsia="en-US" w:bidi="ar-SA"/>
        </w:rPr>
      </w:pPr>
    </w:p>
    <w:p w:rsidR="00620EB2" w:rsidRDefault="00620EB2" w:rsidP="005C66DC">
      <w:pPr>
        <w:autoSpaceDN w:val="0"/>
        <w:textAlignment w:val="baseline"/>
        <w:rPr>
          <w:sz w:val="24"/>
          <w:lang w:val="lt-LT" w:eastAsia="en-US" w:bidi="ar-SA"/>
        </w:rPr>
      </w:pPr>
    </w:p>
    <w:p w:rsidR="00620EB2" w:rsidRDefault="00620EB2" w:rsidP="005C66DC">
      <w:pPr>
        <w:autoSpaceDN w:val="0"/>
        <w:textAlignment w:val="baseline"/>
        <w:rPr>
          <w:sz w:val="24"/>
          <w:lang w:val="lt-LT" w:eastAsia="en-US" w:bidi="ar-SA"/>
        </w:rPr>
      </w:pPr>
    </w:p>
    <w:p w:rsidR="00620EB2" w:rsidRDefault="00620EB2" w:rsidP="005C66DC">
      <w:pPr>
        <w:autoSpaceDN w:val="0"/>
        <w:textAlignment w:val="baseline"/>
        <w:rPr>
          <w:sz w:val="24"/>
          <w:lang w:val="lt-LT" w:eastAsia="en-US" w:bidi="ar-SA"/>
        </w:rPr>
      </w:pPr>
    </w:p>
    <w:p w:rsidR="00620EB2" w:rsidRDefault="00620EB2" w:rsidP="005C66DC">
      <w:pPr>
        <w:autoSpaceDN w:val="0"/>
        <w:textAlignment w:val="baseline"/>
        <w:rPr>
          <w:sz w:val="24"/>
          <w:lang w:val="lt-LT" w:eastAsia="en-US" w:bidi="ar-SA"/>
        </w:rPr>
      </w:pPr>
    </w:p>
    <w:p w:rsidR="00620EB2" w:rsidRDefault="00620EB2" w:rsidP="005C66DC">
      <w:pPr>
        <w:autoSpaceDN w:val="0"/>
        <w:textAlignment w:val="baseline"/>
        <w:rPr>
          <w:sz w:val="24"/>
          <w:lang w:val="lt-LT" w:eastAsia="en-US" w:bidi="ar-SA"/>
        </w:rPr>
      </w:pPr>
    </w:p>
    <w:p w:rsidR="00620EB2" w:rsidRDefault="00620EB2" w:rsidP="005C66DC">
      <w:pPr>
        <w:autoSpaceDN w:val="0"/>
        <w:textAlignment w:val="baseline"/>
        <w:rPr>
          <w:sz w:val="24"/>
          <w:lang w:val="lt-LT" w:eastAsia="en-US" w:bidi="ar-SA"/>
        </w:rPr>
      </w:pPr>
    </w:p>
    <w:p w:rsidR="00620EB2" w:rsidRDefault="00620EB2" w:rsidP="005C66DC">
      <w:pPr>
        <w:autoSpaceDN w:val="0"/>
        <w:textAlignment w:val="baseline"/>
        <w:rPr>
          <w:sz w:val="24"/>
          <w:lang w:val="lt-LT" w:eastAsia="en-US" w:bidi="ar-SA"/>
        </w:rPr>
      </w:pPr>
    </w:p>
    <w:p w:rsidR="00620EB2" w:rsidRDefault="00620EB2" w:rsidP="005C66DC">
      <w:pPr>
        <w:autoSpaceDN w:val="0"/>
        <w:textAlignment w:val="baseline"/>
        <w:rPr>
          <w:sz w:val="24"/>
          <w:lang w:val="lt-LT" w:eastAsia="en-US" w:bidi="ar-SA"/>
        </w:rPr>
      </w:pPr>
    </w:p>
    <w:p w:rsidR="00620EB2" w:rsidRDefault="00620EB2" w:rsidP="005C66DC">
      <w:pPr>
        <w:autoSpaceDN w:val="0"/>
        <w:textAlignment w:val="baseline"/>
        <w:rPr>
          <w:sz w:val="24"/>
          <w:lang w:val="lt-LT" w:eastAsia="en-US" w:bidi="ar-SA"/>
        </w:rPr>
      </w:pPr>
      <w:r>
        <w:rPr>
          <w:sz w:val="24"/>
          <w:lang w:val="lt-LT" w:eastAsia="en-US" w:bidi="ar-SA"/>
        </w:rPr>
        <w:t>Stasė Venslavičienė</w:t>
      </w:r>
    </w:p>
    <w:p w:rsidR="005C49AC" w:rsidRDefault="00620EB2" w:rsidP="005C66DC">
      <w:pPr>
        <w:autoSpaceDN w:val="0"/>
        <w:textAlignment w:val="baseline"/>
        <w:rPr>
          <w:sz w:val="24"/>
          <w:lang w:val="lt-LT" w:eastAsia="en-US" w:bidi="ar-SA"/>
        </w:rPr>
      </w:pPr>
      <w:r>
        <w:rPr>
          <w:sz w:val="24"/>
          <w:lang w:val="lt-LT" w:eastAsia="en-US" w:bidi="ar-SA"/>
        </w:rPr>
        <w:t>2020-</w:t>
      </w:r>
      <w:r w:rsidR="006B61B6">
        <w:rPr>
          <w:sz w:val="24"/>
          <w:lang w:val="lt-LT" w:eastAsia="en-US" w:bidi="ar-SA"/>
        </w:rPr>
        <w:t>08-05</w:t>
      </w:r>
    </w:p>
    <w:p w:rsidR="00FD2442" w:rsidRDefault="00FD2442" w:rsidP="005C49AC">
      <w:pPr>
        <w:autoSpaceDN w:val="0"/>
        <w:ind w:firstLine="4395"/>
        <w:textAlignment w:val="baseline"/>
        <w:rPr>
          <w:sz w:val="24"/>
          <w:szCs w:val="24"/>
          <w:lang w:val="lt-LT" w:eastAsia="en-US" w:bidi="ar-SA"/>
        </w:rPr>
      </w:pPr>
    </w:p>
    <w:p w:rsidR="005C49AC" w:rsidRPr="005C49AC" w:rsidRDefault="005C49AC" w:rsidP="005C49AC">
      <w:pPr>
        <w:autoSpaceDN w:val="0"/>
        <w:ind w:firstLine="4395"/>
        <w:textAlignment w:val="baseline"/>
        <w:rPr>
          <w:sz w:val="24"/>
          <w:szCs w:val="24"/>
          <w:lang w:val="lt-LT" w:eastAsia="en-US" w:bidi="ar-SA"/>
        </w:rPr>
      </w:pPr>
      <w:r w:rsidRPr="005C49AC">
        <w:rPr>
          <w:sz w:val="24"/>
          <w:szCs w:val="24"/>
          <w:lang w:val="lt-LT" w:eastAsia="en-US" w:bidi="ar-SA"/>
        </w:rPr>
        <w:lastRenderedPageBreak/>
        <w:t>PATVIRTINTA</w:t>
      </w:r>
    </w:p>
    <w:p w:rsidR="005C49AC" w:rsidRPr="005C49AC" w:rsidRDefault="005C49AC" w:rsidP="005C49AC">
      <w:pPr>
        <w:autoSpaceDN w:val="0"/>
        <w:ind w:firstLine="4395"/>
        <w:textAlignment w:val="baseline"/>
        <w:rPr>
          <w:sz w:val="24"/>
          <w:szCs w:val="24"/>
          <w:lang w:val="lt-LT" w:eastAsia="en-US" w:bidi="ar-SA"/>
        </w:rPr>
      </w:pPr>
      <w:r w:rsidRPr="005C49AC">
        <w:rPr>
          <w:sz w:val="24"/>
          <w:szCs w:val="24"/>
          <w:lang w:val="lt-LT" w:eastAsia="en-US" w:bidi="ar-SA"/>
        </w:rPr>
        <w:t>Pa</w:t>
      </w:r>
      <w:r>
        <w:rPr>
          <w:sz w:val="24"/>
          <w:szCs w:val="24"/>
          <w:lang w:val="lt-LT" w:eastAsia="en-US" w:bidi="ar-SA"/>
        </w:rPr>
        <w:t>nevėžio</w:t>
      </w:r>
      <w:r w:rsidRPr="005C49AC">
        <w:rPr>
          <w:sz w:val="24"/>
          <w:szCs w:val="24"/>
          <w:lang w:val="lt-LT" w:eastAsia="en-US" w:bidi="ar-SA"/>
        </w:rPr>
        <w:t xml:space="preserve"> rajono savivaldybės administracijos </w:t>
      </w:r>
    </w:p>
    <w:p w:rsidR="005C49AC" w:rsidRPr="005C49AC" w:rsidRDefault="005C49AC" w:rsidP="005C49AC">
      <w:pPr>
        <w:autoSpaceDN w:val="0"/>
        <w:ind w:firstLine="4395"/>
        <w:textAlignment w:val="baseline"/>
        <w:rPr>
          <w:sz w:val="24"/>
          <w:szCs w:val="24"/>
          <w:lang w:val="lt-LT" w:eastAsia="en-US" w:bidi="ar-SA"/>
        </w:rPr>
      </w:pPr>
      <w:r w:rsidRPr="005C49AC">
        <w:rPr>
          <w:sz w:val="24"/>
          <w:szCs w:val="24"/>
          <w:lang w:val="lt-LT" w:eastAsia="en-US" w:bidi="ar-SA"/>
        </w:rPr>
        <w:t xml:space="preserve">direktoriaus 2020 m. </w:t>
      </w:r>
      <w:r w:rsidR="007C6018">
        <w:rPr>
          <w:sz w:val="24"/>
          <w:szCs w:val="24"/>
          <w:lang w:val="lt-LT" w:eastAsia="en-US" w:bidi="ar-SA"/>
        </w:rPr>
        <w:t>rugpjūčio</w:t>
      </w:r>
      <w:r w:rsidR="005D25E8">
        <w:rPr>
          <w:sz w:val="24"/>
          <w:szCs w:val="24"/>
          <w:lang w:val="lt-LT" w:eastAsia="en-US" w:bidi="ar-SA"/>
        </w:rPr>
        <w:t xml:space="preserve"> 7 </w:t>
      </w:r>
      <w:r w:rsidRPr="005C49AC">
        <w:rPr>
          <w:sz w:val="24"/>
          <w:szCs w:val="24"/>
          <w:lang w:val="lt-LT" w:eastAsia="en-US" w:bidi="ar-SA"/>
        </w:rPr>
        <w:t>d.</w:t>
      </w:r>
    </w:p>
    <w:p w:rsidR="007C6018" w:rsidRDefault="005C49AC" w:rsidP="005C49AC">
      <w:pPr>
        <w:autoSpaceDN w:val="0"/>
        <w:ind w:left="4395"/>
        <w:textAlignment w:val="baseline"/>
        <w:rPr>
          <w:sz w:val="24"/>
          <w:szCs w:val="24"/>
          <w:lang w:val="lt-LT" w:eastAsia="en-US" w:bidi="ar-SA"/>
        </w:rPr>
      </w:pPr>
      <w:r w:rsidRPr="005C49AC">
        <w:rPr>
          <w:sz w:val="24"/>
          <w:szCs w:val="24"/>
          <w:lang w:val="lt-LT" w:eastAsia="en-US" w:bidi="ar-SA"/>
        </w:rPr>
        <w:t xml:space="preserve">įsakymu Nr. </w:t>
      </w:r>
      <w:r w:rsidR="006B4C17">
        <w:rPr>
          <w:sz w:val="24"/>
          <w:szCs w:val="24"/>
          <w:lang w:val="lt-LT" w:eastAsia="en-US" w:bidi="ar-SA"/>
        </w:rPr>
        <w:t>A-</w:t>
      </w:r>
      <w:r w:rsidR="005D25E8">
        <w:rPr>
          <w:sz w:val="24"/>
          <w:szCs w:val="24"/>
          <w:lang w:val="lt-LT" w:eastAsia="en-US" w:bidi="ar-SA"/>
        </w:rPr>
        <w:t>439</w:t>
      </w:r>
    </w:p>
    <w:p w:rsidR="00237AB1" w:rsidRDefault="00237AB1" w:rsidP="005C49AC">
      <w:pPr>
        <w:autoSpaceDN w:val="0"/>
        <w:ind w:left="4395"/>
        <w:textAlignment w:val="baseline"/>
        <w:rPr>
          <w:sz w:val="24"/>
          <w:szCs w:val="24"/>
          <w:lang w:val="lt-LT" w:eastAsia="en-US" w:bidi="ar-SA"/>
        </w:rPr>
      </w:pPr>
    </w:p>
    <w:p w:rsidR="006B4C17" w:rsidRPr="005C49AC" w:rsidRDefault="006B4C17" w:rsidP="005C49AC">
      <w:pPr>
        <w:autoSpaceDN w:val="0"/>
        <w:ind w:left="4395"/>
        <w:textAlignment w:val="baseline"/>
        <w:rPr>
          <w:sz w:val="24"/>
          <w:szCs w:val="24"/>
          <w:lang w:val="lt-LT" w:eastAsia="en-US" w:bidi="ar-SA"/>
        </w:rPr>
      </w:pPr>
    </w:p>
    <w:p w:rsidR="005C49AC" w:rsidRPr="005C49AC" w:rsidRDefault="007C6018" w:rsidP="007C6018">
      <w:pPr>
        <w:autoSpaceDN w:val="0"/>
        <w:jc w:val="center"/>
        <w:textAlignment w:val="baseline"/>
        <w:rPr>
          <w:sz w:val="22"/>
          <w:lang w:val="lt-LT" w:eastAsia="en-US" w:bidi="ar-SA"/>
        </w:rPr>
      </w:pPr>
      <w:r w:rsidRPr="005C66DC">
        <w:rPr>
          <w:b/>
          <w:color w:val="000000"/>
          <w:sz w:val="24"/>
          <w:lang w:val="lt-LT" w:eastAsia="en-US" w:bidi="ar-SA"/>
        </w:rPr>
        <w:t xml:space="preserve">DOVANŲ, GAUTŲ PAGAL TARPTAUTINĮ PROTOKOLĄ AR TRADICIJAS, </w:t>
      </w:r>
      <w:r>
        <w:rPr>
          <w:b/>
          <w:bCs/>
          <w:color w:val="000000"/>
          <w:sz w:val="24"/>
          <w:szCs w:val="24"/>
          <w:lang w:val="lt-LT" w:eastAsia="en-US" w:bidi="ar-SA"/>
        </w:rPr>
        <w:t>BEI REPREZENTACIJAI SKIRTŲ DOVANŲ PERDAVIMO, VERTINIMO, REGISTRAVIMO, SAUGOJIMO IR EKSPONAVIMO</w:t>
      </w:r>
      <w:r w:rsidRPr="005C66DC">
        <w:rPr>
          <w:b/>
          <w:bCs/>
          <w:color w:val="000000"/>
          <w:sz w:val="24"/>
          <w:szCs w:val="24"/>
          <w:lang w:val="lt-LT" w:eastAsia="en-US" w:bidi="ar-SA"/>
        </w:rPr>
        <w:t xml:space="preserve"> </w:t>
      </w:r>
      <w:r>
        <w:rPr>
          <w:b/>
          <w:color w:val="000000"/>
          <w:sz w:val="24"/>
          <w:lang w:val="lt-LT" w:eastAsia="en-US" w:bidi="ar-SA"/>
        </w:rPr>
        <w:t>TVARKOS APRAŠAS</w:t>
      </w:r>
    </w:p>
    <w:p w:rsidR="00237AB1" w:rsidRDefault="00237AB1" w:rsidP="005C49AC">
      <w:pPr>
        <w:autoSpaceDN w:val="0"/>
        <w:jc w:val="center"/>
        <w:textAlignment w:val="baseline"/>
        <w:rPr>
          <w:b/>
          <w:color w:val="000000"/>
          <w:sz w:val="24"/>
          <w:lang w:val="lt-LT" w:eastAsia="en-US" w:bidi="ar-SA"/>
        </w:rPr>
      </w:pPr>
    </w:p>
    <w:p w:rsidR="006B4C17" w:rsidRPr="005C49AC" w:rsidRDefault="006B4C17" w:rsidP="005C49AC">
      <w:pPr>
        <w:autoSpaceDN w:val="0"/>
        <w:jc w:val="center"/>
        <w:textAlignment w:val="baseline"/>
        <w:rPr>
          <w:b/>
          <w:color w:val="000000"/>
          <w:sz w:val="24"/>
          <w:lang w:val="lt-LT" w:eastAsia="en-US" w:bidi="ar-SA"/>
        </w:rPr>
      </w:pPr>
    </w:p>
    <w:p w:rsidR="005C49AC" w:rsidRPr="005C49AC" w:rsidRDefault="005C49AC" w:rsidP="005C49AC">
      <w:pPr>
        <w:widowControl w:val="0"/>
        <w:tabs>
          <w:tab w:val="left" w:pos="3402"/>
        </w:tabs>
        <w:autoSpaceDN w:val="0"/>
        <w:snapToGrid w:val="0"/>
        <w:jc w:val="center"/>
        <w:textAlignment w:val="baseline"/>
        <w:rPr>
          <w:sz w:val="24"/>
          <w:lang w:val="lt-LT" w:eastAsia="en-US" w:bidi="ar-SA"/>
        </w:rPr>
      </w:pPr>
      <w:r w:rsidRPr="005C49AC">
        <w:rPr>
          <w:b/>
          <w:bCs/>
          <w:color w:val="000000"/>
          <w:sz w:val="24"/>
          <w:szCs w:val="24"/>
          <w:lang w:val="lt-LT" w:eastAsia="en-US" w:bidi="ar-SA"/>
        </w:rPr>
        <w:t>I SKYRIUS</w:t>
      </w:r>
    </w:p>
    <w:p w:rsidR="005C49AC" w:rsidRPr="005C49AC" w:rsidRDefault="005C49AC" w:rsidP="005C49AC">
      <w:pPr>
        <w:widowControl w:val="0"/>
        <w:tabs>
          <w:tab w:val="left" w:pos="3402"/>
        </w:tabs>
        <w:autoSpaceDN w:val="0"/>
        <w:snapToGrid w:val="0"/>
        <w:jc w:val="center"/>
        <w:textAlignment w:val="baseline"/>
        <w:rPr>
          <w:sz w:val="24"/>
          <w:lang w:val="lt-LT" w:eastAsia="en-US" w:bidi="ar-SA"/>
        </w:rPr>
      </w:pPr>
      <w:r w:rsidRPr="005C49AC">
        <w:rPr>
          <w:b/>
          <w:bCs/>
          <w:color w:val="000000"/>
          <w:sz w:val="24"/>
          <w:szCs w:val="24"/>
          <w:lang w:val="lt-LT" w:eastAsia="en-US" w:bidi="ar-SA"/>
        </w:rPr>
        <w:t>BENDROSIOS NUOSTATOS</w:t>
      </w:r>
    </w:p>
    <w:p w:rsidR="005C49AC" w:rsidRPr="005C49AC" w:rsidRDefault="005C49AC" w:rsidP="005C49AC">
      <w:pPr>
        <w:widowControl w:val="0"/>
        <w:tabs>
          <w:tab w:val="left" w:pos="1134"/>
        </w:tabs>
        <w:autoSpaceDN w:val="0"/>
        <w:snapToGrid w:val="0"/>
        <w:jc w:val="center"/>
        <w:textAlignment w:val="baseline"/>
        <w:rPr>
          <w:i/>
          <w:iCs/>
          <w:sz w:val="24"/>
          <w:szCs w:val="24"/>
          <w:lang w:val="lt-LT" w:eastAsia="en-US" w:bidi="ar-SA"/>
        </w:rPr>
      </w:pPr>
    </w:p>
    <w:p w:rsidR="005C49AC" w:rsidRPr="005C49AC" w:rsidRDefault="005C49AC" w:rsidP="005C49AC">
      <w:pPr>
        <w:widowControl w:val="0"/>
        <w:tabs>
          <w:tab w:val="left" w:pos="284"/>
          <w:tab w:val="left" w:pos="900"/>
        </w:tabs>
        <w:autoSpaceDN w:val="0"/>
        <w:snapToGrid w:val="0"/>
        <w:ind w:firstLine="709"/>
        <w:jc w:val="both"/>
        <w:textAlignment w:val="baseline"/>
        <w:rPr>
          <w:sz w:val="24"/>
          <w:lang w:val="lt-LT" w:eastAsia="en-US" w:bidi="ar-SA"/>
        </w:rPr>
      </w:pPr>
      <w:r w:rsidRPr="005C49AC">
        <w:rPr>
          <w:sz w:val="24"/>
          <w:szCs w:val="24"/>
          <w:lang w:val="lt-LT" w:eastAsia="en-US" w:bidi="ar-SA"/>
        </w:rPr>
        <w:t xml:space="preserve">1. Dovanų, gautų pagal tarptautinį protokolą ar tradicijas, </w:t>
      </w:r>
      <w:r w:rsidR="006B61B6">
        <w:rPr>
          <w:bCs/>
          <w:color w:val="000000"/>
          <w:sz w:val="24"/>
          <w:szCs w:val="24"/>
          <w:lang w:val="lt-LT" w:eastAsia="en-US" w:bidi="ar-SA"/>
        </w:rPr>
        <w:t>bei reprezentacijai skirtų</w:t>
      </w:r>
      <w:r w:rsidRPr="005C49AC">
        <w:rPr>
          <w:bCs/>
          <w:color w:val="000000"/>
          <w:sz w:val="24"/>
          <w:szCs w:val="24"/>
          <w:lang w:val="lt-LT" w:eastAsia="en-US" w:bidi="ar-SA"/>
        </w:rPr>
        <w:t xml:space="preserve"> dovanų</w:t>
      </w:r>
      <w:r w:rsidRPr="005C49AC">
        <w:rPr>
          <w:b/>
          <w:bCs/>
          <w:color w:val="000000"/>
          <w:sz w:val="24"/>
          <w:szCs w:val="24"/>
          <w:lang w:val="lt-LT" w:eastAsia="en-US" w:bidi="ar-SA"/>
        </w:rPr>
        <w:t xml:space="preserve"> </w:t>
      </w:r>
      <w:r w:rsidR="006B4C17" w:rsidRPr="006B4C17">
        <w:rPr>
          <w:bCs/>
          <w:color w:val="000000"/>
          <w:sz w:val="24"/>
          <w:szCs w:val="24"/>
          <w:lang w:val="lt-LT" w:eastAsia="en-US" w:bidi="ar-SA"/>
        </w:rPr>
        <w:t>perdavimo,</w:t>
      </w:r>
      <w:r w:rsidR="006B4C17">
        <w:rPr>
          <w:b/>
          <w:bCs/>
          <w:color w:val="000000"/>
          <w:sz w:val="24"/>
          <w:szCs w:val="24"/>
          <w:lang w:val="lt-LT" w:eastAsia="en-US" w:bidi="ar-SA"/>
        </w:rPr>
        <w:t xml:space="preserve"> </w:t>
      </w:r>
      <w:r w:rsidRPr="005C49AC">
        <w:rPr>
          <w:sz w:val="24"/>
          <w:szCs w:val="24"/>
          <w:lang w:val="lt-LT" w:eastAsia="en-US" w:bidi="ar-SA"/>
        </w:rPr>
        <w:t>vertinimo</w:t>
      </w:r>
      <w:r w:rsidR="006B4C17">
        <w:rPr>
          <w:sz w:val="24"/>
          <w:szCs w:val="24"/>
          <w:lang w:val="lt-LT" w:eastAsia="en-US" w:bidi="ar-SA"/>
        </w:rPr>
        <w:t>, registravimo,</w:t>
      </w:r>
      <w:r w:rsidRPr="005C49AC">
        <w:rPr>
          <w:sz w:val="24"/>
          <w:szCs w:val="24"/>
          <w:lang w:val="lt-LT" w:eastAsia="en-US" w:bidi="ar-SA"/>
        </w:rPr>
        <w:t xml:space="preserve"> saugojimo </w:t>
      </w:r>
      <w:r w:rsidR="006B4C17">
        <w:rPr>
          <w:sz w:val="24"/>
          <w:szCs w:val="24"/>
          <w:lang w:val="lt-LT" w:eastAsia="en-US" w:bidi="ar-SA"/>
        </w:rPr>
        <w:t xml:space="preserve">ir eksponavimo </w:t>
      </w:r>
      <w:r>
        <w:rPr>
          <w:sz w:val="24"/>
          <w:szCs w:val="24"/>
          <w:lang w:val="lt-LT" w:eastAsia="en-US" w:bidi="ar-SA"/>
        </w:rPr>
        <w:t>tvarkos aprašas</w:t>
      </w:r>
      <w:r w:rsidRPr="005C49AC">
        <w:rPr>
          <w:sz w:val="24"/>
          <w:szCs w:val="24"/>
          <w:lang w:val="lt-LT" w:eastAsia="en-US" w:bidi="ar-SA"/>
        </w:rPr>
        <w:t xml:space="preserve"> (toliau – Aprašas) </w:t>
      </w:r>
      <w:r>
        <w:rPr>
          <w:sz w:val="24"/>
          <w:szCs w:val="24"/>
          <w:lang w:val="lt-LT" w:eastAsia="en-US" w:bidi="ar-SA"/>
        </w:rPr>
        <w:t>regla</w:t>
      </w:r>
      <w:r w:rsidR="001E3DE5">
        <w:rPr>
          <w:sz w:val="24"/>
          <w:szCs w:val="24"/>
          <w:lang w:val="lt-LT" w:eastAsia="en-US" w:bidi="ar-SA"/>
        </w:rPr>
        <w:t xml:space="preserve">mentuoja šių dovanų </w:t>
      </w:r>
      <w:r w:rsidR="00FC0E00">
        <w:rPr>
          <w:sz w:val="24"/>
          <w:szCs w:val="24"/>
          <w:lang w:val="lt-LT" w:eastAsia="en-US" w:bidi="ar-SA"/>
        </w:rPr>
        <w:t xml:space="preserve">perdavimą, </w:t>
      </w:r>
      <w:r w:rsidR="001E3DE5">
        <w:rPr>
          <w:sz w:val="24"/>
          <w:szCs w:val="24"/>
          <w:lang w:val="lt-LT" w:eastAsia="en-US" w:bidi="ar-SA"/>
        </w:rPr>
        <w:t>vertinimą,</w:t>
      </w:r>
      <w:r>
        <w:rPr>
          <w:sz w:val="24"/>
          <w:szCs w:val="24"/>
          <w:lang w:val="lt-LT" w:eastAsia="en-US" w:bidi="ar-SA"/>
        </w:rPr>
        <w:t xml:space="preserve"> </w:t>
      </w:r>
      <w:r w:rsidR="00192868">
        <w:rPr>
          <w:sz w:val="24"/>
          <w:szCs w:val="24"/>
          <w:lang w:val="lt-LT" w:eastAsia="en-US" w:bidi="ar-SA"/>
        </w:rPr>
        <w:t xml:space="preserve">registravimą, </w:t>
      </w:r>
      <w:r>
        <w:rPr>
          <w:sz w:val="24"/>
          <w:szCs w:val="24"/>
          <w:lang w:val="lt-LT" w:eastAsia="en-US" w:bidi="ar-SA"/>
        </w:rPr>
        <w:t xml:space="preserve">saugojimą </w:t>
      </w:r>
      <w:r w:rsidR="001E3DE5">
        <w:rPr>
          <w:sz w:val="24"/>
          <w:szCs w:val="24"/>
          <w:lang w:val="lt-LT" w:eastAsia="en-US" w:bidi="ar-SA"/>
        </w:rPr>
        <w:t xml:space="preserve">ir eksponavimą </w:t>
      </w:r>
      <w:r>
        <w:rPr>
          <w:sz w:val="24"/>
          <w:szCs w:val="24"/>
          <w:lang w:val="lt-LT" w:eastAsia="en-US" w:bidi="ar-SA"/>
        </w:rPr>
        <w:t>Panevėžio rajono savivaldybės administracijoje (toliau – Savivaldybės administracija), kai tokių dovanų vertė viršija 150 eurų.</w:t>
      </w:r>
    </w:p>
    <w:p w:rsidR="005C49AC" w:rsidRPr="005C49AC" w:rsidRDefault="005C49AC" w:rsidP="005C49AC">
      <w:pPr>
        <w:widowControl w:val="0"/>
        <w:tabs>
          <w:tab w:val="left" w:pos="284"/>
          <w:tab w:val="left" w:pos="900"/>
        </w:tabs>
        <w:autoSpaceDN w:val="0"/>
        <w:snapToGrid w:val="0"/>
        <w:ind w:firstLine="709"/>
        <w:jc w:val="both"/>
        <w:textAlignment w:val="baseline"/>
        <w:rPr>
          <w:sz w:val="24"/>
          <w:lang w:val="lt-LT" w:eastAsia="en-US" w:bidi="ar-SA"/>
        </w:rPr>
      </w:pPr>
      <w:r>
        <w:rPr>
          <w:bCs/>
          <w:sz w:val="24"/>
          <w:szCs w:val="24"/>
          <w:lang w:val="lt-LT" w:eastAsia="en-US" w:bidi="ar-SA"/>
        </w:rPr>
        <w:t>2</w:t>
      </w:r>
      <w:r w:rsidRPr="005C49AC">
        <w:rPr>
          <w:bCs/>
          <w:sz w:val="24"/>
          <w:szCs w:val="24"/>
          <w:lang w:val="lt-LT" w:eastAsia="en-US" w:bidi="ar-SA"/>
        </w:rPr>
        <w:t>.</w:t>
      </w:r>
      <w:r w:rsidRPr="00AE7E4A">
        <w:rPr>
          <w:bCs/>
          <w:sz w:val="24"/>
          <w:szCs w:val="24"/>
          <w:lang w:val="lt-LT" w:eastAsia="en-US" w:bidi="ar-SA"/>
        </w:rPr>
        <w:t xml:space="preserve"> </w:t>
      </w:r>
      <w:r w:rsidRPr="005C49AC">
        <w:rPr>
          <w:sz w:val="24"/>
          <w:szCs w:val="24"/>
          <w:lang w:val="lt-LT" w:eastAsia="en-US" w:bidi="ar-SA"/>
        </w:rPr>
        <w:t>Aprašas parengtas vadovaujantis Lietuvos Respublikos viešųjų ir privačiųjų interesų derinimo</w:t>
      </w:r>
      <w:r>
        <w:rPr>
          <w:sz w:val="24"/>
          <w:szCs w:val="24"/>
          <w:lang w:val="lt-LT" w:eastAsia="en-US" w:bidi="ar-SA"/>
        </w:rPr>
        <w:t xml:space="preserve"> valstybinėje tarnyboje</w:t>
      </w:r>
      <w:r w:rsidRPr="005C49AC">
        <w:rPr>
          <w:sz w:val="24"/>
          <w:szCs w:val="24"/>
          <w:lang w:val="lt-LT" w:eastAsia="en-US" w:bidi="ar-SA"/>
        </w:rPr>
        <w:t xml:space="preserve"> įstatymu</w:t>
      </w:r>
      <w:r>
        <w:rPr>
          <w:color w:val="000000"/>
          <w:sz w:val="24"/>
          <w:szCs w:val="24"/>
          <w:lang w:val="lt-LT" w:eastAsia="en-US" w:bidi="ar-SA"/>
        </w:rPr>
        <w:t>,</w:t>
      </w:r>
      <w:r w:rsidRPr="005C49AC">
        <w:rPr>
          <w:color w:val="000000"/>
          <w:sz w:val="24"/>
          <w:szCs w:val="24"/>
          <w:lang w:val="lt-LT" w:eastAsia="en-US" w:bidi="ar-SA"/>
        </w:rPr>
        <w:t xml:space="preserve"> kitais Lietuvos Respublikos teisės aktais bei Lietuvos Respublikos vyriausiosios tarnybinės etikos komisijos (toliau – VTEK) </w:t>
      </w:r>
      <w:r w:rsidR="006B4C17">
        <w:rPr>
          <w:color w:val="000000"/>
          <w:sz w:val="24"/>
          <w:szCs w:val="24"/>
          <w:lang w:val="lt-LT" w:eastAsia="en-US" w:bidi="ar-SA"/>
        </w:rPr>
        <w:t xml:space="preserve">ir Lietuvos Respublikos specialiųjų tyrimų tarnybos </w:t>
      </w:r>
      <w:r w:rsidRPr="005C49AC">
        <w:rPr>
          <w:color w:val="000000"/>
          <w:sz w:val="24"/>
          <w:szCs w:val="24"/>
          <w:lang w:val="lt-LT" w:eastAsia="en-US" w:bidi="ar-SA"/>
        </w:rPr>
        <w:t>rekomendacijomis.</w:t>
      </w:r>
    </w:p>
    <w:p w:rsidR="005C49AC" w:rsidRPr="005C49AC" w:rsidRDefault="005C49AC" w:rsidP="005C49AC">
      <w:pPr>
        <w:widowControl w:val="0"/>
        <w:autoSpaceDN w:val="0"/>
        <w:snapToGrid w:val="0"/>
        <w:jc w:val="center"/>
        <w:textAlignment w:val="baseline"/>
        <w:rPr>
          <w:sz w:val="24"/>
          <w:lang w:val="lt-LT" w:eastAsia="en-US" w:bidi="ar-SA"/>
        </w:rPr>
      </w:pPr>
    </w:p>
    <w:p w:rsidR="005C49AC" w:rsidRPr="005C49AC" w:rsidRDefault="005C49AC" w:rsidP="005C49AC">
      <w:pPr>
        <w:widowControl w:val="0"/>
        <w:autoSpaceDN w:val="0"/>
        <w:snapToGrid w:val="0"/>
        <w:jc w:val="center"/>
        <w:textAlignment w:val="baseline"/>
        <w:rPr>
          <w:sz w:val="24"/>
          <w:lang w:val="lt-LT" w:eastAsia="en-US" w:bidi="ar-SA"/>
        </w:rPr>
      </w:pPr>
      <w:r w:rsidRPr="005C49AC">
        <w:rPr>
          <w:b/>
          <w:bCs/>
          <w:color w:val="000000"/>
          <w:sz w:val="24"/>
          <w:szCs w:val="24"/>
          <w:lang w:val="lt-LT" w:eastAsia="en-US" w:bidi="ar-SA"/>
        </w:rPr>
        <w:t>II SKYRIUS</w:t>
      </w:r>
    </w:p>
    <w:p w:rsidR="005C49AC" w:rsidRPr="005C49AC" w:rsidRDefault="005C49AC" w:rsidP="005C49AC">
      <w:pPr>
        <w:widowControl w:val="0"/>
        <w:autoSpaceDN w:val="0"/>
        <w:snapToGrid w:val="0"/>
        <w:jc w:val="center"/>
        <w:textAlignment w:val="baseline"/>
        <w:rPr>
          <w:sz w:val="24"/>
          <w:lang w:val="lt-LT" w:eastAsia="en-US" w:bidi="ar-SA"/>
        </w:rPr>
      </w:pPr>
      <w:r w:rsidRPr="005C49AC">
        <w:rPr>
          <w:b/>
          <w:bCs/>
          <w:color w:val="000000"/>
          <w:sz w:val="24"/>
          <w:szCs w:val="24"/>
          <w:lang w:val="lt-LT" w:eastAsia="en-US" w:bidi="ar-SA"/>
        </w:rPr>
        <w:t xml:space="preserve">DOVANŲ </w:t>
      </w:r>
      <w:r w:rsidR="00051044">
        <w:rPr>
          <w:b/>
          <w:bCs/>
          <w:color w:val="000000"/>
          <w:sz w:val="24"/>
          <w:szCs w:val="24"/>
          <w:lang w:val="lt-LT" w:eastAsia="en-US" w:bidi="ar-SA"/>
        </w:rPr>
        <w:t>PERDAVIMAS, Į</w:t>
      </w:r>
      <w:r w:rsidR="001E3DE5">
        <w:rPr>
          <w:b/>
          <w:bCs/>
          <w:color w:val="000000"/>
          <w:sz w:val="24"/>
          <w:szCs w:val="24"/>
          <w:lang w:val="lt-LT" w:eastAsia="en-US" w:bidi="ar-SA"/>
        </w:rPr>
        <w:t>VERTINIMAS,</w:t>
      </w:r>
      <w:r w:rsidR="005470B4">
        <w:rPr>
          <w:b/>
          <w:bCs/>
          <w:color w:val="000000"/>
          <w:sz w:val="24"/>
          <w:szCs w:val="24"/>
          <w:lang w:val="lt-LT" w:eastAsia="en-US" w:bidi="ar-SA"/>
        </w:rPr>
        <w:t xml:space="preserve"> </w:t>
      </w:r>
      <w:r w:rsidR="00051044">
        <w:rPr>
          <w:b/>
          <w:bCs/>
          <w:color w:val="000000"/>
          <w:sz w:val="24"/>
          <w:szCs w:val="24"/>
          <w:lang w:val="lt-LT" w:eastAsia="en-US" w:bidi="ar-SA"/>
        </w:rPr>
        <w:t>REGISTRAVIMAS IR APSKAITA</w:t>
      </w:r>
    </w:p>
    <w:p w:rsidR="005C49AC" w:rsidRPr="005C49AC" w:rsidRDefault="005C49AC" w:rsidP="005C49AC">
      <w:pPr>
        <w:widowControl w:val="0"/>
        <w:autoSpaceDN w:val="0"/>
        <w:snapToGrid w:val="0"/>
        <w:jc w:val="center"/>
        <w:textAlignment w:val="baseline"/>
        <w:rPr>
          <w:sz w:val="24"/>
          <w:szCs w:val="24"/>
          <w:lang w:val="lt-LT" w:eastAsia="en-US" w:bidi="ar-SA"/>
        </w:rPr>
      </w:pPr>
    </w:p>
    <w:p w:rsidR="005C49AC" w:rsidRPr="005C49AC" w:rsidRDefault="005470B4" w:rsidP="005C49AC">
      <w:pPr>
        <w:widowControl w:val="0"/>
        <w:tabs>
          <w:tab w:val="left" w:pos="900"/>
        </w:tabs>
        <w:autoSpaceDN w:val="0"/>
        <w:snapToGrid w:val="0"/>
        <w:ind w:firstLine="709"/>
        <w:jc w:val="both"/>
        <w:textAlignment w:val="baseline"/>
        <w:rPr>
          <w:sz w:val="24"/>
          <w:lang w:val="lt-LT" w:eastAsia="en-US" w:bidi="ar-SA"/>
        </w:rPr>
      </w:pPr>
      <w:r>
        <w:rPr>
          <w:sz w:val="24"/>
          <w:szCs w:val="24"/>
          <w:lang w:val="lt-LT" w:eastAsia="en-US" w:bidi="ar-SA"/>
        </w:rPr>
        <w:t>3</w:t>
      </w:r>
      <w:r w:rsidR="005C49AC" w:rsidRPr="005C49AC">
        <w:rPr>
          <w:sz w:val="24"/>
          <w:szCs w:val="24"/>
          <w:lang w:val="lt-LT" w:eastAsia="en-US" w:bidi="ar-SA"/>
        </w:rPr>
        <w:t xml:space="preserve">. </w:t>
      </w:r>
      <w:r w:rsidR="00826742">
        <w:rPr>
          <w:sz w:val="24"/>
          <w:szCs w:val="24"/>
          <w:lang w:val="lt-LT" w:eastAsia="en-US" w:bidi="ar-SA"/>
        </w:rPr>
        <w:t>Valstybės tarnautojas ar darbuotojas, dirbantis pagal darbo sutartį (toliau Darbuotojas)</w:t>
      </w:r>
      <w:r w:rsidR="005C49AC">
        <w:rPr>
          <w:sz w:val="24"/>
          <w:szCs w:val="24"/>
          <w:lang w:val="lt-LT" w:eastAsia="en-US" w:bidi="ar-SA"/>
        </w:rPr>
        <w:t xml:space="preserve">, </w:t>
      </w:r>
      <w:r w:rsidR="005C49AC">
        <w:rPr>
          <w:color w:val="000000"/>
          <w:sz w:val="24"/>
          <w:szCs w:val="24"/>
          <w:lang w:val="lt-LT" w:eastAsia="en-US" w:bidi="ar-SA"/>
        </w:rPr>
        <w:t>gavęs dovaną pagal tarptautinį protokolą ar tradicijas, ar gavęs reprezentacinę dovaną</w:t>
      </w:r>
      <w:r>
        <w:rPr>
          <w:color w:val="000000"/>
          <w:sz w:val="24"/>
          <w:szCs w:val="24"/>
          <w:lang w:val="lt-LT" w:eastAsia="en-US" w:bidi="ar-SA"/>
        </w:rPr>
        <w:t>,</w:t>
      </w:r>
      <w:r w:rsidR="005C49AC" w:rsidRPr="005C49AC">
        <w:rPr>
          <w:color w:val="000000"/>
          <w:sz w:val="24"/>
          <w:szCs w:val="24"/>
          <w:lang w:val="lt-LT" w:eastAsia="en-US" w:bidi="ar-SA"/>
        </w:rPr>
        <w:t xml:space="preserve"> kai tokios dovanos vertė viršija 150 eurų (jeigu tiksli vertė yra žinoma) arba tikėtina, kad galėtų viršyti </w:t>
      </w:r>
      <w:r w:rsidR="000F2DB5">
        <w:rPr>
          <w:color w:val="000000"/>
          <w:sz w:val="24"/>
          <w:szCs w:val="24"/>
          <w:lang w:val="lt-LT" w:eastAsia="en-US" w:bidi="ar-SA"/>
        </w:rPr>
        <w:t xml:space="preserve">        </w:t>
      </w:r>
      <w:r w:rsidR="005C49AC" w:rsidRPr="005C49AC">
        <w:rPr>
          <w:color w:val="000000"/>
          <w:sz w:val="24"/>
          <w:szCs w:val="24"/>
          <w:lang w:val="lt-LT" w:eastAsia="en-US" w:bidi="ar-SA"/>
        </w:rPr>
        <w:t xml:space="preserve">150 eurų (jeigu tiksli vertė nežinoma), nedelsdamas, bet ne vėliau kaip per </w:t>
      </w:r>
      <w:r>
        <w:rPr>
          <w:color w:val="000000"/>
          <w:sz w:val="24"/>
          <w:szCs w:val="24"/>
          <w:lang w:val="lt-LT" w:eastAsia="en-US" w:bidi="ar-SA"/>
        </w:rPr>
        <w:t>5</w:t>
      </w:r>
      <w:r w:rsidR="006B0CD7">
        <w:rPr>
          <w:color w:val="000000"/>
          <w:sz w:val="24"/>
          <w:szCs w:val="24"/>
          <w:lang w:val="lt-LT" w:eastAsia="en-US" w:bidi="ar-SA"/>
        </w:rPr>
        <w:t xml:space="preserve"> darbo dienas</w:t>
      </w:r>
      <w:r w:rsidR="005C49AC" w:rsidRPr="005C49AC">
        <w:rPr>
          <w:color w:val="000000"/>
          <w:sz w:val="24"/>
          <w:szCs w:val="24"/>
          <w:lang w:val="lt-LT" w:eastAsia="en-US" w:bidi="ar-SA"/>
        </w:rPr>
        <w:t xml:space="preserve"> nuo jos gavimo dienos, apie tai turi informuoti asmenį, atsakingą už</w:t>
      </w:r>
      <w:r>
        <w:rPr>
          <w:color w:val="000000"/>
          <w:sz w:val="24"/>
          <w:szCs w:val="24"/>
          <w:lang w:val="lt-LT" w:eastAsia="en-US" w:bidi="ar-SA"/>
        </w:rPr>
        <w:t xml:space="preserve"> korupcijos prevenciją Savivaldybės administracijoje</w:t>
      </w:r>
      <w:r w:rsidR="006B0CD7">
        <w:rPr>
          <w:color w:val="000000"/>
          <w:sz w:val="24"/>
          <w:szCs w:val="24"/>
          <w:lang w:val="lt-LT" w:eastAsia="en-US" w:bidi="ar-SA"/>
        </w:rPr>
        <w:t xml:space="preserve"> ir, užpildęs Dovanos perdavimo aktą, ją perduoda vertinimui.</w:t>
      </w:r>
      <w:r w:rsidR="005C49AC" w:rsidRPr="005C49AC">
        <w:rPr>
          <w:color w:val="000000"/>
          <w:sz w:val="24"/>
          <w:szCs w:val="24"/>
          <w:lang w:val="lt-LT" w:eastAsia="en-US" w:bidi="ar-SA"/>
        </w:rPr>
        <w:t xml:space="preserve"> </w:t>
      </w:r>
    </w:p>
    <w:p w:rsidR="005C49AC" w:rsidRPr="005C49AC" w:rsidRDefault="005470B4" w:rsidP="005C49AC">
      <w:pPr>
        <w:widowControl w:val="0"/>
        <w:tabs>
          <w:tab w:val="left" w:pos="900"/>
        </w:tabs>
        <w:autoSpaceDN w:val="0"/>
        <w:snapToGrid w:val="0"/>
        <w:ind w:firstLine="709"/>
        <w:jc w:val="both"/>
        <w:textAlignment w:val="baseline"/>
        <w:rPr>
          <w:sz w:val="24"/>
          <w:lang w:val="lt-LT" w:eastAsia="en-US" w:bidi="ar-SA"/>
        </w:rPr>
      </w:pPr>
      <w:r>
        <w:rPr>
          <w:sz w:val="24"/>
          <w:szCs w:val="24"/>
          <w:lang w:val="lt-LT" w:eastAsia="en-US" w:bidi="ar-SA"/>
        </w:rPr>
        <w:t>4</w:t>
      </w:r>
      <w:r w:rsidR="005C49AC" w:rsidRPr="005C49AC">
        <w:rPr>
          <w:sz w:val="24"/>
          <w:szCs w:val="24"/>
          <w:lang w:val="lt-LT" w:eastAsia="en-US" w:bidi="ar-SA"/>
        </w:rPr>
        <w:t xml:space="preserve">. </w:t>
      </w:r>
      <w:r w:rsidR="005C49AC" w:rsidRPr="005C49AC">
        <w:rPr>
          <w:color w:val="000000"/>
          <w:sz w:val="24"/>
          <w:szCs w:val="24"/>
          <w:lang w:val="lt-LT" w:eastAsia="en-US" w:bidi="ar-SA"/>
        </w:rPr>
        <w:t xml:space="preserve">Jeigu </w:t>
      </w:r>
      <w:r w:rsidR="00826742">
        <w:rPr>
          <w:color w:val="000000"/>
          <w:sz w:val="24"/>
          <w:szCs w:val="24"/>
          <w:lang w:val="lt-LT" w:eastAsia="en-US" w:bidi="ar-SA"/>
        </w:rPr>
        <w:t>Darbuotojas</w:t>
      </w:r>
      <w:r w:rsidR="005C49AC" w:rsidRPr="005C49AC">
        <w:rPr>
          <w:color w:val="000000"/>
          <w:sz w:val="24"/>
          <w:szCs w:val="24"/>
          <w:lang w:val="lt-LT" w:eastAsia="en-US" w:bidi="ar-SA"/>
        </w:rPr>
        <w:t xml:space="preserve"> per nustatytą terminą neturi galimybių dėl komandiruotės, ligos, atostogų </w:t>
      </w:r>
      <w:r>
        <w:rPr>
          <w:color w:val="000000"/>
          <w:sz w:val="24"/>
          <w:szCs w:val="24"/>
          <w:lang w:val="lt-LT" w:eastAsia="en-US" w:bidi="ar-SA"/>
        </w:rPr>
        <w:t xml:space="preserve">ar kito laikino nebuvimo darbe informuoti apie gautą dovaną, </w:t>
      </w:r>
      <w:r w:rsidR="005C49AC" w:rsidRPr="005C49AC">
        <w:rPr>
          <w:color w:val="000000"/>
          <w:sz w:val="24"/>
          <w:szCs w:val="24"/>
          <w:lang w:val="lt-LT" w:eastAsia="en-US" w:bidi="ar-SA"/>
        </w:rPr>
        <w:t xml:space="preserve">jis </w:t>
      </w:r>
      <w:r>
        <w:rPr>
          <w:color w:val="000000"/>
          <w:sz w:val="24"/>
          <w:szCs w:val="24"/>
          <w:lang w:val="lt-LT" w:eastAsia="en-US" w:bidi="ar-SA"/>
        </w:rPr>
        <w:t>tai turi padaryti</w:t>
      </w:r>
      <w:r w:rsidR="00826742">
        <w:rPr>
          <w:color w:val="000000"/>
          <w:sz w:val="24"/>
          <w:szCs w:val="24"/>
          <w:lang w:val="lt-LT" w:eastAsia="en-US" w:bidi="ar-SA"/>
        </w:rPr>
        <w:t xml:space="preserve"> ne vėliau kaip per</w:t>
      </w:r>
      <w:r>
        <w:rPr>
          <w:color w:val="000000"/>
          <w:sz w:val="24"/>
          <w:szCs w:val="24"/>
          <w:lang w:val="lt-LT" w:eastAsia="en-US" w:bidi="ar-SA"/>
        </w:rPr>
        <w:t xml:space="preserve"> 5 darbo dienas</w:t>
      </w:r>
      <w:r w:rsidR="005C49AC" w:rsidRPr="005C49AC">
        <w:rPr>
          <w:color w:val="000000"/>
          <w:sz w:val="24"/>
          <w:szCs w:val="24"/>
          <w:lang w:val="lt-LT" w:eastAsia="en-US" w:bidi="ar-SA"/>
        </w:rPr>
        <w:t xml:space="preserve"> nuo komandiruotės, ligos, atostogų ar kito laikino nebuvimo darbe pabaigos.</w:t>
      </w:r>
    </w:p>
    <w:p w:rsidR="005C49AC" w:rsidRPr="005C49AC" w:rsidRDefault="005470B4" w:rsidP="005C49AC">
      <w:pPr>
        <w:widowControl w:val="0"/>
        <w:tabs>
          <w:tab w:val="left" w:pos="900"/>
        </w:tabs>
        <w:autoSpaceDN w:val="0"/>
        <w:snapToGrid w:val="0"/>
        <w:ind w:firstLine="709"/>
        <w:jc w:val="both"/>
        <w:textAlignment w:val="baseline"/>
        <w:rPr>
          <w:sz w:val="24"/>
          <w:lang w:val="lt-LT" w:eastAsia="en-US" w:bidi="ar-SA"/>
        </w:rPr>
      </w:pPr>
      <w:r>
        <w:rPr>
          <w:color w:val="000000"/>
          <w:sz w:val="24"/>
          <w:szCs w:val="24"/>
          <w:lang w:val="lt-LT" w:eastAsia="en-US" w:bidi="ar-SA"/>
        </w:rPr>
        <w:t>5</w:t>
      </w:r>
      <w:r w:rsidR="005C49AC" w:rsidRPr="005C49AC">
        <w:rPr>
          <w:color w:val="000000"/>
          <w:sz w:val="24"/>
          <w:szCs w:val="24"/>
          <w:lang w:val="lt-LT" w:eastAsia="en-US" w:bidi="ar-SA"/>
        </w:rPr>
        <w:t xml:space="preserve">. </w:t>
      </w:r>
      <w:r w:rsidR="00826742">
        <w:rPr>
          <w:color w:val="000000"/>
          <w:sz w:val="24"/>
          <w:szCs w:val="24"/>
          <w:lang w:val="lt-LT" w:eastAsia="en-US" w:bidi="ar-SA"/>
        </w:rPr>
        <w:t xml:space="preserve">Už korupcijos prevencijos atsakingas asmuo, iš </w:t>
      </w:r>
      <w:r w:rsidR="000831BB">
        <w:rPr>
          <w:color w:val="000000"/>
          <w:sz w:val="24"/>
          <w:szCs w:val="24"/>
          <w:lang w:val="lt-LT" w:eastAsia="en-US" w:bidi="ar-SA"/>
        </w:rPr>
        <w:t>darbuotojo gavę</w:t>
      </w:r>
      <w:r w:rsidR="00826742">
        <w:rPr>
          <w:color w:val="000000"/>
          <w:sz w:val="24"/>
          <w:szCs w:val="24"/>
          <w:lang w:val="lt-LT" w:eastAsia="en-US" w:bidi="ar-SA"/>
        </w:rPr>
        <w:t>s informaciją apie jo gautą dovaną, inicijuoja dovanos vertinimą, kurį atlieka su</w:t>
      </w:r>
      <w:r>
        <w:rPr>
          <w:color w:val="000000"/>
          <w:sz w:val="24"/>
          <w:szCs w:val="24"/>
          <w:lang w:val="lt-LT" w:eastAsia="en-US" w:bidi="ar-SA"/>
        </w:rPr>
        <w:t xml:space="preserve"> Savivaldybės a</w:t>
      </w:r>
      <w:r w:rsidR="005C49AC" w:rsidRPr="005C49AC">
        <w:rPr>
          <w:color w:val="000000"/>
          <w:sz w:val="24"/>
          <w:szCs w:val="24"/>
          <w:lang w:val="lt-LT" w:eastAsia="en-US" w:bidi="ar-SA"/>
        </w:rPr>
        <w:t xml:space="preserve">dministracijos direktoriaus sudaryta komisija (toliau – Komisija). </w:t>
      </w:r>
    </w:p>
    <w:p w:rsidR="005C49AC" w:rsidRDefault="005470B4" w:rsidP="005C49AC">
      <w:pPr>
        <w:widowControl w:val="0"/>
        <w:tabs>
          <w:tab w:val="left" w:pos="900"/>
        </w:tabs>
        <w:autoSpaceDN w:val="0"/>
        <w:snapToGrid w:val="0"/>
        <w:ind w:firstLine="709"/>
        <w:jc w:val="both"/>
        <w:textAlignment w:val="baseline"/>
        <w:rPr>
          <w:color w:val="000000"/>
          <w:sz w:val="24"/>
          <w:szCs w:val="24"/>
          <w:lang w:val="lt-LT" w:eastAsia="en-US" w:bidi="ar-SA"/>
        </w:rPr>
      </w:pPr>
      <w:r>
        <w:rPr>
          <w:color w:val="000000"/>
          <w:sz w:val="24"/>
          <w:szCs w:val="24"/>
          <w:lang w:val="lt-LT" w:eastAsia="en-US" w:bidi="ar-SA"/>
        </w:rPr>
        <w:t>6</w:t>
      </w:r>
      <w:r w:rsidR="005C49AC" w:rsidRPr="005C49AC">
        <w:rPr>
          <w:color w:val="000000"/>
          <w:sz w:val="24"/>
          <w:szCs w:val="24"/>
          <w:lang w:val="lt-LT" w:eastAsia="en-US" w:bidi="ar-SA"/>
        </w:rPr>
        <w:t xml:space="preserve">. Dovanos </w:t>
      </w:r>
      <w:r w:rsidR="009F3E53">
        <w:rPr>
          <w:color w:val="000000"/>
          <w:sz w:val="24"/>
          <w:szCs w:val="24"/>
          <w:lang w:val="lt-LT" w:eastAsia="en-US" w:bidi="ar-SA"/>
        </w:rPr>
        <w:t>vertė nustatoma vadovaujantis šiuose teisės aktuose nurodytais vertinimo kriterijais:</w:t>
      </w:r>
    </w:p>
    <w:p w:rsidR="009F3E53" w:rsidRDefault="009F3E53" w:rsidP="005C49AC">
      <w:pPr>
        <w:widowControl w:val="0"/>
        <w:tabs>
          <w:tab w:val="left" w:pos="900"/>
        </w:tabs>
        <w:autoSpaceDN w:val="0"/>
        <w:snapToGrid w:val="0"/>
        <w:ind w:firstLine="709"/>
        <w:jc w:val="both"/>
        <w:textAlignment w:val="baseline"/>
        <w:rPr>
          <w:color w:val="000000"/>
          <w:sz w:val="24"/>
          <w:szCs w:val="24"/>
          <w:lang w:val="lt-LT" w:eastAsia="en-US" w:bidi="ar-SA"/>
        </w:rPr>
      </w:pPr>
      <w:r>
        <w:rPr>
          <w:color w:val="000000"/>
          <w:sz w:val="24"/>
          <w:szCs w:val="24"/>
          <w:lang w:val="lt-LT" w:eastAsia="en-US" w:bidi="ar-SA"/>
        </w:rPr>
        <w:t>6.1. Lietuvos Respublikos turto ir verslo vertinimo pagrindų įstatymu;</w:t>
      </w:r>
    </w:p>
    <w:p w:rsidR="009F3E53" w:rsidRDefault="009F3E53" w:rsidP="005C49AC">
      <w:pPr>
        <w:widowControl w:val="0"/>
        <w:tabs>
          <w:tab w:val="left" w:pos="900"/>
        </w:tabs>
        <w:autoSpaceDN w:val="0"/>
        <w:snapToGrid w:val="0"/>
        <w:ind w:firstLine="709"/>
        <w:jc w:val="both"/>
        <w:textAlignment w:val="baseline"/>
        <w:rPr>
          <w:color w:val="000000"/>
          <w:sz w:val="24"/>
          <w:szCs w:val="24"/>
          <w:lang w:val="lt-LT" w:eastAsia="en-US" w:bidi="ar-SA"/>
        </w:rPr>
      </w:pPr>
      <w:r>
        <w:rPr>
          <w:color w:val="000000"/>
          <w:sz w:val="24"/>
          <w:szCs w:val="24"/>
          <w:lang w:val="lt-LT" w:eastAsia="en-US" w:bidi="ar-SA"/>
        </w:rPr>
        <w:t>6.2. Turto ir verslo vertinimo metodika, patvirtinta Lietuvos Respublikos finansų ministro 2012 m. balandžio 27 d. įsakymu Nr. 1K-159 „Dėl Turto ir verslo vertinimo metodikos patvirtinimo“.</w:t>
      </w:r>
    </w:p>
    <w:p w:rsidR="009F3E53" w:rsidRPr="005C49AC" w:rsidRDefault="009F3E53" w:rsidP="005C49AC">
      <w:pPr>
        <w:widowControl w:val="0"/>
        <w:tabs>
          <w:tab w:val="left" w:pos="900"/>
        </w:tabs>
        <w:autoSpaceDN w:val="0"/>
        <w:snapToGrid w:val="0"/>
        <w:ind w:firstLine="709"/>
        <w:jc w:val="both"/>
        <w:textAlignment w:val="baseline"/>
        <w:rPr>
          <w:sz w:val="24"/>
          <w:lang w:val="lt-LT" w:eastAsia="en-US" w:bidi="ar-SA"/>
        </w:rPr>
      </w:pPr>
      <w:r>
        <w:rPr>
          <w:color w:val="000000"/>
          <w:sz w:val="24"/>
          <w:szCs w:val="24"/>
          <w:lang w:val="lt-LT" w:eastAsia="en-US" w:bidi="ar-SA"/>
        </w:rPr>
        <w:t>7. Dovanos vertės nustatymas gali būti atliekamas atsižvelgiant į tapačių daiktų ar jų atitikmenų rinkos vertę pagal elektroninėje erdvėje ar kituose informacijos šaltiniuose esančius duomenis ar vadovaujantis kita informacija.</w:t>
      </w:r>
    </w:p>
    <w:p w:rsidR="006B4C17" w:rsidRDefault="006B4C17" w:rsidP="006B4C17">
      <w:pPr>
        <w:widowControl w:val="0"/>
        <w:tabs>
          <w:tab w:val="left" w:pos="0"/>
        </w:tabs>
        <w:autoSpaceDN w:val="0"/>
        <w:snapToGrid w:val="0"/>
        <w:jc w:val="both"/>
        <w:textAlignment w:val="baseline"/>
        <w:rPr>
          <w:sz w:val="24"/>
          <w:szCs w:val="24"/>
          <w:lang w:val="lt-LT" w:eastAsia="en-US" w:bidi="ar-SA"/>
        </w:rPr>
      </w:pPr>
      <w:r>
        <w:rPr>
          <w:color w:val="000000"/>
          <w:sz w:val="24"/>
          <w:szCs w:val="24"/>
          <w:lang w:val="lt-LT" w:eastAsia="en-US" w:bidi="ar-SA"/>
        </w:rPr>
        <w:tab/>
      </w:r>
      <w:r w:rsidR="005A3220">
        <w:rPr>
          <w:color w:val="000000"/>
          <w:sz w:val="24"/>
          <w:szCs w:val="24"/>
          <w:lang w:val="lt-LT" w:eastAsia="en-US" w:bidi="ar-SA"/>
        </w:rPr>
        <w:t>8</w:t>
      </w:r>
      <w:r w:rsidR="005470B4">
        <w:rPr>
          <w:color w:val="000000"/>
          <w:sz w:val="24"/>
          <w:szCs w:val="24"/>
          <w:lang w:val="lt-LT" w:eastAsia="en-US" w:bidi="ar-SA"/>
        </w:rPr>
        <w:t>. Komisija per 10 darbo dienų nuo Savivaldybės a</w:t>
      </w:r>
      <w:r w:rsidR="005C49AC" w:rsidRPr="005C49AC">
        <w:rPr>
          <w:color w:val="000000"/>
          <w:sz w:val="24"/>
          <w:szCs w:val="24"/>
          <w:lang w:val="lt-LT" w:eastAsia="en-US" w:bidi="ar-SA"/>
        </w:rPr>
        <w:t>dministracij</w:t>
      </w:r>
      <w:r w:rsidR="005470B4">
        <w:rPr>
          <w:color w:val="000000"/>
          <w:sz w:val="24"/>
          <w:szCs w:val="24"/>
          <w:lang w:val="lt-LT" w:eastAsia="en-US" w:bidi="ar-SA"/>
        </w:rPr>
        <w:t>os direktoriaus pavedimo dienos</w:t>
      </w:r>
      <w:r w:rsidR="000F2DB5">
        <w:rPr>
          <w:color w:val="000000"/>
          <w:sz w:val="24"/>
          <w:szCs w:val="24"/>
          <w:lang w:val="lt-LT" w:eastAsia="en-US" w:bidi="ar-SA"/>
        </w:rPr>
        <w:t xml:space="preserve"> </w:t>
      </w:r>
      <w:r w:rsidR="005C49AC" w:rsidRPr="005C49AC">
        <w:rPr>
          <w:color w:val="000000"/>
          <w:sz w:val="24"/>
          <w:szCs w:val="24"/>
          <w:lang w:val="lt-LT" w:eastAsia="en-US" w:bidi="ar-SA"/>
        </w:rPr>
        <w:t>nust</w:t>
      </w:r>
      <w:r w:rsidR="009F3E53">
        <w:rPr>
          <w:color w:val="000000"/>
          <w:sz w:val="24"/>
          <w:szCs w:val="24"/>
          <w:lang w:val="lt-LT" w:eastAsia="en-US" w:bidi="ar-SA"/>
        </w:rPr>
        <w:t xml:space="preserve">ačiusi </w:t>
      </w:r>
      <w:r w:rsidR="000F2DB5">
        <w:rPr>
          <w:color w:val="000000"/>
          <w:sz w:val="24"/>
          <w:szCs w:val="24"/>
          <w:lang w:val="lt-LT" w:eastAsia="en-US" w:bidi="ar-SA"/>
        </w:rPr>
        <w:t xml:space="preserve">dovanos </w:t>
      </w:r>
      <w:r w:rsidR="009F3E53">
        <w:rPr>
          <w:color w:val="000000"/>
          <w:sz w:val="24"/>
          <w:szCs w:val="24"/>
          <w:lang w:val="lt-LT" w:eastAsia="en-US" w:bidi="ar-SA"/>
        </w:rPr>
        <w:t xml:space="preserve">vertę, </w:t>
      </w:r>
      <w:r w:rsidR="000F2DB5">
        <w:rPr>
          <w:color w:val="000000"/>
          <w:sz w:val="24"/>
          <w:szCs w:val="24"/>
          <w:lang w:val="lt-LT" w:eastAsia="en-US" w:bidi="ar-SA"/>
        </w:rPr>
        <w:t xml:space="preserve"> parengia  </w:t>
      </w:r>
      <w:r w:rsidR="009F3E53">
        <w:rPr>
          <w:color w:val="000000"/>
          <w:sz w:val="24"/>
          <w:szCs w:val="24"/>
          <w:lang w:val="lt-LT" w:eastAsia="en-US" w:bidi="ar-SA"/>
        </w:rPr>
        <w:t>D</w:t>
      </w:r>
      <w:r w:rsidR="005C49AC" w:rsidRPr="005C49AC">
        <w:rPr>
          <w:color w:val="000000"/>
          <w:sz w:val="24"/>
          <w:szCs w:val="24"/>
          <w:lang w:val="lt-LT" w:eastAsia="en-US" w:bidi="ar-SA"/>
        </w:rPr>
        <w:t>ovanos</w:t>
      </w:r>
      <w:r>
        <w:rPr>
          <w:color w:val="000000"/>
          <w:sz w:val="24"/>
          <w:szCs w:val="24"/>
          <w:lang w:val="lt-LT" w:eastAsia="en-US" w:bidi="ar-SA"/>
        </w:rPr>
        <w:t xml:space="preserve"> </w:t>
      </w:r>
      <w:r w:rsidR="005C49AC" w:rsidRPr="005C49AC">
        <w:rPr>
          <w:color w:val="000000"/>
          <w:sz w:val="24"/>
          <w:szCs w:val="24"/>
          <w:lang w:val="lt-LT" w:eastAsia="en-US" w:bidi="ar-SA"/>
        </w:rPr>
        <w:t xml:space="preserve"> </w:t>
      </w:r>
      <w:r w:rsidR="005C49AC" w:rsidRPr="005C49AC">
        <w:rPr>
          <w:sz w:val="24"/>
          <w:szCs w:val="24"/>
          <w:lang w:val="lt-LT" w:eastAsia="en-US" w:bidi="ar-SA"/>
        </w:rPr>
        <w:t>vertinimo</w:t>
      </w:r>
      <w:r>
        <w:rPr>
          <w:sz w:val="24"/>
          <w:szCs w:val="24"/>
          <w:lang w:val="lt-LT" w:eastAsia="en-US" w:bidi="ar-SA"/>
        </w:rPr>
        <w:t xml:space="preserve"> </w:t>
      </w:r>
      <w:r w:rsidR="005C49AC" w:rsidRPr="005C49AC">
        <w:rPr>
          <w:sz w:val="24"/>
          <w:szCs w:val="24"/>
          <w:lang w:val="lt-LT" w:eastAsia="en-US" w:bidi="ar-SA"/>
        </w:rPr>
        <w:t xml:space="preserve"> aktą</w:t>
      </w:r>
      <w:r>
        <w:rPr>
          <w:sz w:val="24"/>
          <w:szCs w:val="24"/>
          <w:lang w:val="lt-LT" w:eastAsia="en-US" w:bidi="ar-SA"/>
        </w:rPr>
        <w:t xml:space="preserve"> </w:t>
      </w:r>
      <w:r w:rsidR="000F2DB5">
        <w:rPr>
          <w:sz w:val="24"/>
          <w:szCs w:val="24"/>
          <w:lang w:val="lt-LT" w:eastAsia="en-US" w:bidi="ar-SA"/>
        </w:rPr>
        <w:t xml:space="preserve">  (</w:t>
      </w:r>
      <w:r w:rsidR="009F3E53">
        <w:rPr>
          <w:sz w:val="24"/>
          <w:szCs w:val="24"/>
          <w:lang w:val="lt-LT" w:eastAsia="en-US" w:bidi="ar-SA"/>
        </w:rPr>
        <w:t>priedas</w:t>
      </w:r>
      <w:r w:rsidR="00C80086">
        <w:rPr>
          <w:sz w:val="24"/>
          <w:szCs w:val="24"/>
          <w:lang w:val="lt-LT" w:eastAsia="en-US" w:bidi="ar-SA"/>
        </w:rPr>
        <w:t xml:space="preserve">), </w:t>
      </w:r>
      <w:r>
        <w:rPr>
          <w:sz w:val="24"/>
          <w:szCs w:val="24"/>
          <w:lang w:val="lt-LT" w:eastAsia="en-US" w:bidi="ar-SA"/>
        </w:rPr>
        <w:t xml:space="preserve"> </w:t>
      </w:r>
      <w:r w:rsidR="000F2DB5">
        <w:rPr>
          <w:sz w:val="24"/>
          <w:szCs w:val="24"/>
          <w:lang w:val="lt-LT" w:eastAsia="en-US" w:bidi="ar-SA"/>
        </w:rPr>
        <w:t xml:space="preserve"> </w:t>
      </w:r>
      <w:r w:rsidR="00C80086">
        <w:rPr>
          <w:sz w:val="24"/>
          <w:szCs w:val="24"/>
          <w:lang w:val="lt-LT" w:eastAsia="en-US" w:bidi="ar-SA"/>
        </w:rPr>
        <w:t xml:space="preserve">kuris </w:t>
      </w:r>
      <w:r w:rsidR="000F2DB5">
        <w:rPr>
          <w:sz w:val="24"/>
          <w:szCs w:val="24"/>
          <w:lang w:val="lt-LT" w:eastAsia="en-US" w:bidi="ar-SA"/>
        </w:rPr>
        <w:t xml:space="preserve"> pateikiamas</w:t>
      </w:r>
    </w:p>
    <w:p w:rsidR="006B4C17" w:rsidRDefault="006B4C17" w:rsidP="006B4C17">
      <w:pPr>
        <w:widowControl w:val="0"/>
        <w:tabs>
          <w:tab w:val="left" w:pos="0"/>
        </w:tabs>
        <w:autoSpaceDN w:val="0"/>
        <w:snapToGrid w:val="0"/>
        <w:jc w:val="center"/>
        <w:textAlignment w:val="baseline"/>
        <w:rPr>
          <w:sz w:val="24"/>
          <w:szCs w:val="24"/>
          <w:lang w:val="lt-LT" w:eastAsia="en-US" w:bidi="ar-SA"/>
        </w:rPr>
      </w:pPr>
      <w:r>
        <w:rPr>
          <w:sz w:val="24"/>
          <w:szCs w:val="24"/>
          <w:lang w:val="lt-LT" w:eastAsia="en-US" w:bidi="ar-SA"/>
        </w:rPr>
        <w:t>2</w:t>
      </w:r>
    </w:p>
    <w:p w:rsidR="005C49AC" w:rsidRPr="006B4C17" w:rsidRDefault="00C80086" w:rsidP="00237AB1">
      <w:pPr>
        <w:widowControl w:val="0"/>
        <w:tabs>
          <w:tab w:val="left" w:pos="0"/>
        </w:tabs>
        <w:autoSpaceDN w:val="0"/>
        <w:snapToGrid w:val="0"/>
        <w:jc w:val="both"/>
        <w:textAlignment w:val="baseline"/>
        <w:rPr>
          <w:sz w:val="24"/>
          <w:szCs w:val="24"/>
          <w:lang w:val="lt-LT" w:eastAsia="en-US" w:bidi="ar-SA"/>
        </w:rPr>
      </w:pPr>
      <w:r>
        <w:rPr>
          <w:sz w:val="24"/>
          <w:szCs w:val="24"/>
          <w:lang w:val="lt-LT" w:eastAsia="en-US" w:bidi="ar-SA"/>
        </w:rPr>
        <w:t>S</w:t>
      </w:r>
      <w:r w:rsidR="005470B4">
        <w:rPr>
          <w:sz w:val="24"/>
          <w:szCs w:val="24"/>
          <w:lang w:val="lt-LT" w:eastAsia="en-US" w:bidi="ar-SA"/>
        </w:rPr>
        <w:t>avivaldybės a</w:t>
      </w:r>
      <w:r w:rsidR="005C49AC" w:rsidRPr="005C49AC">
        <w:rPr>
          <w:sz w:val="24"/>
          <w:szCs w:val="24"/>
          <w:lang w:val="lt-LT" w:eastAsia="en-US" w:bidi="ar-SA"/>
        </w:rPr>
        <w:t xml:space="preserve">dministracijos direktoriui pasirašyti ir </w:t>
      </w:r>
      <w:r w:rsidR="005470B4">
        <w:rPr>
          <w:sz w:val="24"/>
          <w:szCs w:val="24"/>
          <w:lang w:val="lt-LT" w:eastAsia="en-US" w:bidi="ar-SA"/>
        </w:rPr>
        <w:t xml:space="preserve">registruojamas Kanceliarijos skyriuje nustatyta </w:t>
      </w:r>
      <w:r w:rsidR="006B4C17">
        <w:rPr>
          <w:sz w:val="24"/>
          <w:szCs w:val="24"/>
          <w:lang w:val="lt-LT" w:eastAsia="en-US" w:bidi="ar-SA"/>
        </w:rPr>
        <w:lastRenderedPageBreak/>
        <w:t>tvarka</w:t>
      </w:r>
      <w:r w:rsidR="006B4C17" w:rsidRPr="005C49AC">
        <w:rPr>
          <w:sz w:val="24"/>
          <w:szCs w:val="24"/>
          <w:lang w:val="lt-LT" w:eastAsia="en-US" w:bidi="ar-SA"/>
        </w:rPr>
        <w:t>.</w:t>
      </w:r>
      <w:r w:rsidR="006B4C17">
        <w:rPr>
          <w:sz w:val="24"/>
          <w:szCs w:val="24"/>
          <w:lang w:val="lt-LT" w:eastAsia="en-US" w:bidi="ar-SA"/>
        </w:rPr>
        <w:t xml:space="preserve"> Visi asmenys, dalyvavę vertinant dovaną, pasirašo ar kitaip patvirtina Dovanos vertinimo aktą.</w:t>
      </w:r>
    </w:p>
    <w:p w:rsidR="005C49AC" w:rsidRDefault="005A3220" w:rsidP="005C49AC">
      <w:pPr>
        <w:widowControl w:val="0"/>
        <w:tabs>
          <w:tab w:val="left" w:pos="900"/>
        </w:tabs>
        <w:autoSpaceDN w:val="0"/>
        <w:snapToGrid w:val="0"/>
        <w:ind w:firstLine="709"/>
        <w:jc w:val="both"/>
        <w:textAlignment w:val="baseline"/>
        <w:rPr>
          <w:sz w:val="24"/>
          <w:szCs w:val="24"/>
          <w:lang w:val="lt-LT" w:eastAsia="en-US" w:bidi="ar-SA"/>
        </w:rPr>
      </w:pPr>
      <w:r>
        <w:rPr>
          <w:sz w:val="24"/>
          <w:szCs w:val="24"/>
          <w:lang w:val="lt-LT" w:eastAsia="en-US" w:bidi="ar-SA"/>
        </w:rPr>
        <w:t>9</w:t>
      </w:r>
      <w:r w:rsidR="005C49AC" w:rsidRPr="005C49AC">
        <w:rPr>
          <w:sz w:val="24"/>
          <w:szCs w:val="24"/>
          <w:lang w:val="lt-LT" w:eastAsia="en-US" w:bidi="ar-SA"/>
        </w:rPr>
        <w:t>. Dovanos nebūtina vertinti, jeigu jos vertę galima nustatyti iš nurodytos kainos</w:t>
      </w:r>
      <w:r w:rsidR="00237AB1">
        <w:rPr>
          <w:sz w:val="24"/>
          <w:szCs w:val="24"/>
          <w:lang w:val="lt-LT" w:eastAsia="en-US" w:bidi="ar-SA"/>
        </w:rPr>
        <w:t xml:space="preserve"> </w:t>
      </w:r>
      <w:r w:rsidR="005C49AC" w:rsidRPr="005C49AC">
        <w:rPr>
          <w:sz w:val="24"/>
          <w:szCs w:val="24"/>
          <w:lang w:val="lt-LT" w:eastAsia="en-US" w:bidi="ar-SA"/>
        </w:rPr>
        <w:t xml:space="preserve">(priklijuotos etiketės ar pan.). Tokiu atveju </w:t>
      </w:r>
      <w:r w:rsidR="005C49AC" w:rsidRPr="005C49AC">
        <w:rPr>
          <w:color w:val="000000"/>
          <w:sz w:val="24"/>
          <w:szCs w:val="24"/>
          <w:lang w:val="lt-LT" w:eastAsia="en-US" w:bidi="ar-SA"/>
        </w:rPr>
        <w:t>už korupcijos prevenciją atsakingas darbuotojas</w:t>
      </w:r>
      <w:r w:rsidR="00AE7E4A">
        <w:rPr>
          <w:color w:val="000000"/>
          <w:sz w:val="24"/>
          <w:szCs w:val="24"/>
          <w:lang w:val="lt-LT" w:eastAsia="en-US" w:bidi="ar-SA"/>
        </w:rPr>
        <w:t>,</w:t>
      </w:r>
      <w:r w:rsidR="00C80086">
        <w:rPr>
          <w:color w:val="000000"/>
          <w:sz w:val="24"/>
          <w:szCs w:val="24"/>
          <w:lang w:val="lt-LT" w:eastAsia="en-US" w:bidi="ar-SA"/>
        </w:rPr>
        <w:t xml:space="preserve"> </w:t>
      </w:r>
      <w:r w:rsidR="00C80086">
        <w:rPr>
          <w:sz w:val="24"/>
          <w:szCs w:val="24"/>
          <w:lang w:val="lt-LT" w:eastAsia="en-US" w:bidi="ar-SA"/>
        </w:rPr>
        <w:t>iš Savivaldybės a</w:t>
      </w:r>
      <w:r w:rsidR="005C49AC" w:rsidRPr="005C49AC">
        <w:rPr>
          <w:sz w:val="24"/>
          <w:szCs w:val="24"/>
          <w:lang w:val="lt-LT" w:eastAsia="en-US" w:bidi="ar-SA"/>
        </w:rPr>
        <w:t>dministracijos direktoriaus gavęs nurodymą įvertinti dov</w:t>
      </w:r>
      <w:r>
        <w:rPr>
          <w:sz w:val="24"/>
          <w:szCs w:val="24"/>
          <w:lang w:val="lt-LT" w:eastAsia="en-US" w:bidi="ar-SA"/>
        </w:rPr>
        <w:t>aną, per 3 darbo dienas surašo Dovanos vertinimo aktą</w:t>
      </w:r>
      <w:r w:rsidR="005C49AC" w:rsidRPr="005C49AC">
        <w:rPr>
          <w:sz w:val="24"/>
          <w:szCs w:val="24"/>
          <w:lang w:val="lt-LT" w:eastAsia="en-US" w:bidi="ar-SA"/>
        </w:rPr>
        <w:t xml:space="preserve">, pastabose pažymėdamas, kokiu būdu nustatyta dovanos vertė. </w:t>
      </w:r>
      <w:r>
        <w:rPr>
          <w:sz w:val="24"/>
          <w:szCs w:val="24"/>
          <w:lang w:val="lt-LT" w:eastAsia="en-US" w:bidi="ar-SA"/>
        </w:rPr>
        <w:t>Dovanos v</w:t>
      </w:r>
      <w:r w:rsidR="00C80086">
        <w:rPr>
          <w:sz w:val="24"/>
          <w:szCs w:val="24"/>
          <w:lang w:val="lt-LT" w:eastAsia="en-US" w:bidi="ar-SA"/>
        </w:rPr>
        <w:t xml:space="preserve">ertinimo aktas pasirašomas ir registruojamas </w:t>
      </w:r>
      <w:r>
        <w:rPr>
          <w:sz w:val="24"/>
          <w:szCs w:val="24"/>
          <w:lang w:val="lt-LT" w:eastAsia="en-US" w:bidi="ar-SA"/>
        </w:rPr>
        <w:t xml:space="preserve">Aprašo 8 </w:t>
      </w:r>
      <w:r w:rsidR="00C80086">
        <w:rPr>
          <w:sz w:val="24"/>
          <w:szCs w:val="24"/>
          <w:lang w:val="lt-LT" w:eastAsia="en-US" w:bidi="ar-SA"/>
        </w:rPr>
        <w:t>punkte nustatyta tvarka.</w:t>
      </w:r>
    </w:p>
    <w:p w:rsidR="005A3220" w:rsidRPr="005C49AC" w:rsidRDefault="005A3220" w:rsidP="005C49AC">
      <w:pPr>
        <w:widowControl w:val="0"/>
        <w:tabs>
          <w:tab w:val="left" w:pos="900"/>
        </w:tabs>
        <w:autoSpaceDN w:val="0"/>
        <w:snapToGrid w:val="0"/>
        <w:ind w:firstLine="709"/>
        <w:jc w:val="both"/>
        <w:textAlignment w:val="baseline"/>
        <w:rPr>
          <w:sz w:val="24"/>
          <w:lang w:val="lt-LT" w:eastAsia="en-US" w:bidi="ar-SA"/>
        </w:rPr>
      </w:pPr>
      <w:r>
        <w:rPr>
          <w:sz w:val="24"/>
          <w:szCs w:val="24"/>
          <w:lang w:val="lt-LT" w:eastAsia="en-US" w:bidi="ar-SA"/>
        </w:rPr>
        <w:t>10. Kiekviena dovana vertinama eiliškumo tvarka individualiai. Kai dovaną sudaro keletas skirtingų daiktų, jų vertė yra sumuojama ir į Dovanos vertinimo aktą įrašoma bendra dovanos vertė vienu registracijos numeriu.</w:t>
      </w:r>
    </w:p>
    <w:p w:rsidR="005C49AC" w:rsidRDefault="005A3220" w:rsidP="005C49AC">
      <w:pPr>
        <w:widowControl w:val="0"/>
        <w:tabs>
          <w:tab w:val="left" w:pos="900"/>
        </w:tabs>
        <w:autoSpaceDN w:val="0"/>
        <w:snapToGrid w:val="0"/>
        <w:ind w:firstLine="709"/>
        <w:jc w:val="both"/>
        <w:textAlignment w:val="baseline"/>
        <w:rPr>
          <w:color w:val="000000"/>
          <w:sz w:val="24"/>
          <w:szCs w:val="24"/>
          <w:lang w:val="lt-LT" w:eastAsia="en-US" w:bidi="ar-SA"/>
        </w:rPr>
      </w:pPr>
      <w:r>
        <w:rPr>
          <w:color w:val="000000"/>
          <w:sz w:val="24"/>
          <w:szCs w:val="24"/>
          <w:lang w:val="lt-LT" w:eastAsia="en-US" w:bidi="ar-SA"/>
        </w:rPr>
        <w:t>11</w:t>
      </w:r>
      <w:r w:rsidR="005C49AC" w:rsidRPr="005C49AC">
        <w:rPr>
          <w:color w:val="000000"/>
          <w:sz w:val="24"/>
          <w:szCs w:val="24"/>
          <w:lang w:val="lt-LT" w:eastAsia="en-US" w:bidi="ar-SA"/>
        </w:rPr>
        <w:t xml:space="preserve">. Jeigu įvertinus dovaną nustatoma, kad jos vertė </w:t>
      </w:r>
      <w:r w:rsidR="000831BB">
        <w:rPr>
          <w:color w:val="000000"/>
          <w:sz w:val="24"/>
          <w:szCs w:val="24"/>
          <w:lang w:val="lt-LT" w:eastAsia="en-US" w:bidi="ar-SA"/>
        </w:rPr>
        <w:t>neviršija</w:t>
      </w:r>
      <w:r w:rsidR="005C49AC" w:rsidRPr="005C49AC">
        <w:rPr>
          <w:color w:val="000000"/>
          <w:sz w:val="24"/>
          <w:szCs w:val="24"/>
          <w:lang w:val="lt-LT" w:eastAsia="en-US" w:bidi="ar-SA"/>
        </w:rPr>
        <w:t xml:space="preserve"> 150 eurų, </w:t>
      </w:r>
      <w:r w:rsidR="000831BB">
        <w:rPr>
          <w:color w:val="000000"/>
          <w:sz w:val="24"/>
          <w:szCs w:val="24"/>
          <w:lang w:val="lt-LT" w:eastAsia="en-US" w:bidi="ar-SA"/>
        </w:rPr>
        <w:t xml:space="preserve">tokia </w:t>
      </w:r>
      <w:r w:rsidR="005C49AC" w:rsidRPr="005C49AC">
        <w:rPr>
          <w:color w:val="000000"/>
          <w:sz w:val="24"/>
          <w:szCs w:val="24"/>
          <w:lang w:val="lt-LT" w:eastAsia="en-US" w:bidi="ar-SA"/>
        </w:rPr>
        <w:t xml:space="preserve">dovana </w:t>
      </w:r>
      <w:r w:rsidR="000831BB">
        <w:rPr>
          <w:color w:val="000000"/>
          <w:sz w:val="24"/>
          <w:szCs w:val="24"/>
          <w:lang w:val="lt-LT" w:eastAsia="en-US" w:bidi="ar-SA"/>
        </w:rPr>
        <w:t>į apskaitą netraukiama</w:t>
      </w:r>
      <w:r>
        <w:rPr>
          <w:color w:val="000000"/>
          <w:sz w:val="24"/>
          <w:szCs w:val="24"/>
          <w:lang w:val="lt-LT" w:eastAsia="en-US" w:bidi="ar-SA"/>
        </w:rPr>
        <w:t>. Galima pasirinkti vieną ar kelis į apskaitą neįtrauktos dovanos naudojimo variantus:</w:t>
      </w:r>
    </w:p>
    <w:p w:rsidR="005A3220" w:rsidRDefault="005A3220" w:rsidP="005C49AC">
      <w:pPr>
        <w:widowControl w:val="0"/>
        <w:tabs>
          <w:tab w:val="left" w:pos="900"/>
        </w:tabs>
        <w:autoSpaceDN w:val="0"/>
        <w:snapToGrid w:val="0"/>
        <w:ind w:firstLine="709"/>
        <w:jc w:val="both"/>
        <w:textAlignment w:val="baseline"/>
        <w:rPr>
          <w:sz w:val="24"/>
          <w:lang w:val="lt-LT" w:eastAsia="en-US" w:bidi="ar-SA"/>
        </w:rPr>
      </w:pPr>
      <w:r>
        <w:rPr>
          <w:sz w:val="24"/>
          <w:lang w:val="lt-LT" w:eastAsia="en-US" w:bidi="ar-SA"/>
        </w:rPr>
        <w:t>11.1. dovana grąžinama dovaną gavusiam Darbuotojui, surašant gautos dovanos grąžinimo aktą, ir ji tampa Darbuotojo nuosavybe. Darbuotojas gali su dovana elgtis taip, kaip jam atrodo priimtina</w:t>
      </w:r>
      <w:r w:rsidR="000831BB">
        <w:rPr>
          <w:sz w:val="24"/>
          <w:lang w:val="lt-LT" w:eastAsia="en-US" w:bidi="ar-SA"/>
        </w:rPr>
        <w:t>. Darbuotojo pageidavimu dovana gali būti užregistruojama ir perduodama savivaldybės administracijai naudoti, eksponuoti ir pan.;</w:t>
      </w:r>
    </w:p>
    <w:p w:rsidR="000831BB" w:rsidRDefault="000831BB" w:rsidP="005C49AC">
      <w:pPr>
        <w:widowControl w:val="0"/>
        <w:tabs>
          <w:tab w:val="left" w:pos="900"/>
        </w:tabs>
        <w:autoSpaceDN w:val="0"/>
        <w:snapToGrid w:val="0"/>
        <w:ind w:firstLine="709"/>
        <w:jc w:val="both"/>
        <w:textAlignment w:val="baseline"/>
        <w:rPr>
          <w:sz w:val="24"/>
          <w:lang w:val="lt-LT" w:eastAsia="en-US" w:bidi="ar-SA"/>
        </w:rPr>
      </w:pPr>
      <w:r>
        <w:rPr>
          <w:sz w:val="24"/>
          <w:lang w:val="lt-LT" w:eastAsia="en-US" w:bidi="ar-SA"/>
        </w:rPr>
        <w:t>11.2. dovana (išskyrus vardines dovanas) lieka Savivaldybės administracijoje ir, jeigu yra galimybė, naudojama darbo reikmėms;</w:t>
      </w:r>
    </w:p>
    <w:p w:rsidR="000831BB" w:rsidRDefault="000831BB" w:rsidP="005C49AC">
      <w:pPr>
        <w:widowControl w:val="0"/>
        <w:tabs>
          <w:tab w:val="left" w:pos="900"/>
        </w:tabs>
        <w:autoSpaceDN w:val="0"/>
        <w:snapToGrid w:val="0"/>
        <w:ind w:firstLine="709"/>
        <w:jc w:val="both"/>
        <w:textAlignment w:val="baseline"/>
        <w:rPr>
          <w:sz w:val="24"/>
          <w:lang w:val="lt-LT" w:eastAsia="en-US" w:bidi="ar-SA"/>
        </w:rPr>
      </w:pPr>
      <w:r>
        <w:rPr>
          <w:sz w:val="24"/>
          <w:lang w:val="lt-LT" w:eastAsia="en-US" w:bidi="ar-SA"/>
        </w:rPr>
        <w:t>11.3. gauta dovana atiduodama labdarai.</w:t>
      </w:r>
    </w:p>
    <w:p w:rsidR="000831BB" w:rsidRPr="005C49AC" w:rsidRDefault="000831BB" w:rsidP="005C49AC">
      <w:pPr>
        <w:widowControl w:val="0"/>
        <w:tabs>
          <w:tab w:val="left" w:pos="900"/>
        </w:tabs>
        <w:autoSpaceDN w:val="0"/>
        <w:snapToGrid w:val="0"/>
        <w:ind w:firstLine="709"/>
        <w:jc w:val="both"/>
        <w:textAlignment w:val="baseline"/>
        <w:rPr>
          <w:sz w:val="24"/>
          <w:lang w:val="lt-LT" w:eastAsia="en-US" w:bidi="ar-SA"/>
        </w:rPr>
      </w:pPr>
      <w:r>
        <w:rPr>
          <w:sz w:val="24"/>
          <w:lang w:val="lt-LT" w:eastAsia="en-US" w:bidi="ar-SA"/>
        </w:rPr>
        <w:t>12. Už korupcijos prevenciją atsakingas asmuo gali pareikalauti Darbuotojo pateikti dovaną vertinti, jeigu kyla įtarimų, kad jos vertė didesnė nei 150 eurų, arba gauta daugiau dovanų, nei pateikta vertinti, ir pan.</w:t>
      </w:r>
    </w:p>
    <w:p w:rsidR="00F935CD" w:rsidRDefault="000831BB" w:rsidP="00EA0AED">
      <w:pPr>
        <w:widowControl w:val="0"/>
        <w:tabs>
          <w:tab w:val="left" w:pos="900"/>
        </w:tabs>
        <w:autoSpaceDN w:val="0"/>
        <w:snapToGrid w:val="0"/>
        <w:ind w:firstLine="709"/>
        <w:jc w:val="both"/>
        <w:textAlignment w:val="baseline"/>
        <w:rPr>
          <w:color w:val="000000"/>
          <w:sz w:val="24"/>
          <w:szCs w:val="24"/>
          <w:lang w:val="lt-LT" w:eastAsia="en-US" w:bidi="ar-SA"/>
        </w:rPr>
      </w:pPr>
      <w:r w:rsidRPr="00051044">
        <w:rPr>
          <w:color w:val="000000"/>
          <w:sz w:val="24"/>
          <w:szCs w:val="24"/>
          <w:lang w:val="lt-LT" w:eastAsia="en-US" w:bidi="ar-SA"/>
        </w:rPr>
        <w:t>13</w:t>
      </w:r>
      <w:r w:rsidR="005C49AC" w:rsidRPr="00051044">
        <w:rPr>
          <w:color w:val="000000"/>
          <w:sz w:val="24"/>
          <w:szCs w:val="24"/>
          <w:lang w:val="lt-LT" w:eastAsia="en-US" w:bidi="ar-SA"/>
        </w:rPr>
        <w:t>. Jeigu nustatoma,</w:t>
      </w:r>
      <w:r w:rsidR="005C49AC" w:rsidRPr="005C49AC">
        <w:rPr>
          <w:color w:val="000000"/>
          <w:sz w:val="24"/>
          <w:szCs w:val="24"/>
          <w:lang w:val="lt-LT" w:eastAsia="en-US" w:bidi="ar-SA"/>
        </w:rPr>
        <w:t xml:space="preserve"> kad dovanos vertė didesnė nei 150 eurų, tokia dovana tampa P</w:t>
      </w:r>
      <w:r w:rsidR="00C80086">
        <w:rPr>
          <w:color w:val="000000"/>
          <w:sz w:val="24"/>
          <w:szCs w:val="24"/>
          <w:lang w:val="lt-LT" w:eastAsia="en-US" w:bidi="ar-SA"/>
        </w:rPr>
        <w:t>anevėžio</w:t>
      </w:r>
      <w:r w:rsidR="005C49AC" w:rsidRPr="005C49AC">
        <w:rPr>
          <w:color w:val="000000"/>
          <w:sz w:val="24"/>
          <w:szCs w:val="24"/>
          <w:lang w:val="lt-LT" w:eastAsia="en-US" w:bidi="ar-SA"/>
        </w:rPr>
        <w:t xml:space="preserve"> rajono savivaldybės nuosavybe. Komisija </w:t>
      </w:r>
      <w:r w:rsidR="00EA0AED">
        <w:rPr>
          <w:color w:val="000000"/>
          <w:sz w:val="24"/>
          <w:szCs w:val="24"/>
          <w:lang w:val="lt-LT" w:eastAsia="en-US" w:bidi="ar-SA"/>
        </w:rPr>
        <w:t>dovaną su Dovanos v</w:t>
      </w:r>
      <w:r w:rsidR="00C80086">
        <w:rPr>
          <w:color w:val="000000"/>
          <w:sz w:val="24"/>
          <w:szCs w:val="24"/>
          <w:lang w:val="lt-LT" w:eastAsia="en-US" w:bidi="ar-SA"/>
        </w:rPr>
        <w:t xml:space="preserve">ertinimo aktu </w:t>
      </w:r>
      <w:r w:rsidR="005C49AC" w:rsidRPr="005C49AC">
        <w:rPr>
          <w:color w:val="000000"/>
          <w:sz w:val="24"/>
          <w:szCs w:val="24"/>
          <w:lang w:val="lt-LT" w:eastAsia="en-US" w:bidi="ar-SA"/>
        </w:rPr>
        <w:t xml:space="preserve">perduoda </w:t>
      </w:r>
      <w:r w:rsidR="00C80086">
        <w:rPr>
          <w:sz w:val="24"/>
          <w:szCs w:val="24"/>
          <w:lang w:val="lt-LT" w:eastAsia="en-US" w:bidi="ar-SA"/>
        </w:rPr>
        <w:t>Ūkio skyriaus vedėjui,</w:t>
      </w:r>
      <w:r w:rsidR="00F935CD">
        <w:rPr>
          <w:color w:val="000000"/>
          <w:sz w:val="24"/>
          <w:szCs w:val="24"/>
          <w:lang w:val="lt-LT" w:eastAsia="en-US" w:bidi="ar-SA"/>
        </w:rPr>
        <w:t xml:space="preserve"> pasirašant</w:t>
      </w:r>
      <w:r w:rsidR="006B4C17">
        <w:rPr>
          <w:color w:val="000000"/>
          <w:sz w:val="24"/>
          <w:szCs w:val="24"/>
          <w:lang w:val="lt-LT" w:eastAsia="en-US" w:bidi="ar-SA"/>
        </w:rPr>
        <w:t xml:space="preserve"> Dovanos v</w:t>
      </w:r>
      <w:r w:rsidR="005C49AC" w:rsidRPr="005C49AC">
        <w:rPr>
          <w:color w:val="000000"/>
          <w:sz w:val="24"/>
          <w:szCs w:val="24"/>
          <w:lang w:val="lt-LT" w:eastAsia="en-US" w:bidi="ar-SA"/>
        </w:rPr>
        <w:t>ertinimo akte</w:t>
      </w:r>
      <w:r w:rsidR="00AE7E4A">
        <w:rPr>
          <w:color w:val="000000"/>
          <w:sz w:val="24"/>
          <w:szCs w:val="24"/>
          <w:lang w:val="lt-LT" w:eastAsia="en-US" w:bidi="ar-SA"/>
        </w:rPr>
        <w:t>,</w:t>
      </w:r>
      <w:r w:rsidR="005C49AC" w:rsidRPr="005C49AC">
        <w:rPr>
          <w:color w:val="000000"/>
          <w:sz w:val="24"/>
          <w:szCs w:val="24"/>
          <w:lang w:val="lt-LT" w:eastAsia="en-US" w:bidi="ar-SA"/>
        </w:rPr>
        <w:t xml:space="preserve"> </w:t>
      </w:r>
      <w:r w:rsidR="00C80086">
        <w:rPr>
          <w:color w:val="000000"/>
          <w:sz w:val="24"/>
          <w:szCs w:val="24"/>
          <w:lang w:val="lt-LT" w:eastAsia="en-US" w:bidi="ar-SA"/>
        </w:rPr>
        <w:t>ir dovana įtraukiama į apskaitą.</w:t>
      </w:r>
      <w:r w:rsidR="006B0CD7">
        <w:rPr>
          <w:color w:val="000000"/>
          <w:sz w:val="24"/>
          <w:szCs w:val="24"/>
          <w:lang w:val="lt-LT" w:eastAsia="en-US" w:bidi="ar-SA"/>
        </w:rPr>
        <w:t xml:space="preserve"> Dovanas į apskaitą įtraukia Apskaitos skyriaus darbuotojas, vadovaudamasis Dovanos ver</w:t>
      </w:r>
      <w:r w:rsidR="00464421">
        <w:rPr>
          <w:color w:val="000000"/>
          <w:sz w:val="24"/>
          <w:szCs w:val="24"/>
          <w:lang w:val="lt-LT" w:eastAsia="en-US" w:bidi="ar-SA"/>
        </w:rPr>
        <w:t xml:space="preserve">tinimo ir Dovanos perdavimo ir </w:t>
      </w:r>
      <w:r w:rsidR="006B0CD7">
        <w:rPr>
          <w:color w:val="000000"/>
          <w:sz w:val="24"/>
          <w:szCs w:val="24"/>
          <w:lang w:val="lt-LT" w:eastAsia="en-US" w:bidi="ar-SA"/>
        </w:rPr>
        <w:t>priėmimo aktu. Dovanos apskaitoje registruojamos kaip ūkinis inventorius teisės aktų nustatyta tvarka.</w:t>
      </w:r>
    </w:p>
    <w:p w:rsidR="00051044" w:rsidRDefault="00F935CD" w:rsidP="00F935CD">
      <w:pPr>
        <w:tabs>
          <w:tab w:val="left" w:pos="900"/>
          <w:tab w:val="left" w:pos="990"/>
          <w:tab w:val="left" w:pos="1276"/>
          <w:tab w:val="left" w:pos="1418"/>
        </w:tabs>
        <w:autoSpaceDN w:val="0"/>
        <w:snapToGrid w:val="0"/>
        <w:ind w:firstLine="709"/>
        <w:jc w:val="both"/>
        <w:textAlignment w:val="baseline"/>
        <w:rPr>
          <w:color w:val="000000"/>
          <w:sz w:val="24"/>
          <w:szCs w:val="24"/>
          <w:lang w:val="lt-LT" w:eastAsia="en-US" w:bidi="ar-SA"/>
        </w:rPr>
      </w:pPr>
      <w:r w:rsidRPr="005C49AC">
        <w:rPr>
          <w:color w:val="000000"/>
          <w:sz w:val="24"/>
          <w:szCs w:val="24"/>
          <w:lang w:val="lt-LT" w:eastAsia="en-US" w:bidi="ar-SA"/>
        </w:rPr>
        <w:t>1</w:t>
      </w:r>
      <w:r w:rsidR="00051044">
        <w:rPr>
          <w:color w:val="000000"/>
          <w:sz w:val="24"/>
          <w:szCs w:val="24"/>
          <w:lang w:val="lt-LT" w:eastAsia="en-US" w:bidi="ar-SA"/>
        </w:rPr>
        <w:t>4</w:t>
      </w:r>
      <w:r w:rsidRPr="005C49AC">
        <w:rPr>
          <w:color w:val="000000"/>
          <w:sz w:val="24"/>
          <w:szCs w:val="24"/>
          <w:lang w:val="lt-LT" w:eastAsia="en-US" w:bidi="ar-SA"/>
        </w:rPr>
        <w:t>. Dovanos, kurių vertė v</w:t>
      </w:r>
      <w:r w:rsidR="00051044">
        <w:rPr>
          <w:color w:val="000000"/>
          <w:sz w:val="24"/>
          <w:szCs w:val="24"/>
          <w:lang w:val="lt-LT" w:eastAsia="en-US" w:bidi="ar-SA"/>
        </w:rPr>
        <w:t>iršija 150 eurų:</w:t>
      </w:r>
    </w:p>
    <w:p w:rsidR="00F935CD" w:rsidRPr="005C49AC" w:rsidRDefault="00051044" w:rsidP="00051044">
      <w:pPr>
        <w:tabs>
          <w:tab w:val="left" w:pos="900"/>
          <w:tab w:val="left" w:pos="990"/>
          <w:tab w:val="left" w:pos="1276"/>
          <w:tab w:val="left" w:pos="1418"/>
        </w:tabs>
        <w:autoSpaceDN w:val="0"/>
        <w:snapToGrid w:val="0"/>
        <w:ind w:firstLine="709"/>
        <w:jc w:val="both"/>
        <w:textAlignment w:val="baseline"/>
        <w:rPr>
          <w:sz w:val="24"/>
          <w:lang w:val="lt-LT" w:eastAsia="en-US" w:bidi="ar-SA"/>
        </w:rPr>
      </w:pPr>
      <w:r>
        <w:rPr>
          <w:color w:val="000000"/>
          <w:sz w:val="24"/>
          <w:szCs w:val="24"/>
          <w:lang w:val="lt-LT" w:eastAsia="en-US" w:bidi="ar-SA"/>
        </w:rPr>
        <w:t>14.1.</w:t>
      </w:r>
      <w:r w:rsidR="00F935CD">
        <w:rPr>
          <w:color w:val="000000"/>
          <w:sz w:val="24"/>
          <w:szCs w:val="24"/>
          <w:lang w:val="lt-LT" w:eastAsia="en-US" w:bidi="ar-SA"/>
        </w:rPr>
        <w:t xml:space="preserve"> eksponuojamos Savivaldybės a</w:t>
      </w:r>
      <w:r w:rsidR="00F935CD" w:rsidRPr="005C49AC">
        <w:rPr>
          <w:color w:val="000000"/>
          <w:sz w:val="24"/>
          <w:szCs w:val="24"/>
          <w:lang w:val="lt-LT" w:eastAsia="en-US" w:bidi="ar-SA"/>
        </w:rPr>
        <w:t>dministracijos patalpose, darbuotojams matomose vietose. Eksponuojant prie dovanos gali būti pateikiama informacija apie dat</w:t>
      </w:r>
      <w:r>
        <w:rPr>
          <w:color w:val="000000"/>
          <w:sz w:val="24"/>
          <w:szCs w:val="24"/>
          <w:lang w:val="lt-LT" w:eastAsia="en-US" w:bidi="ar-SA"/>
        </w:rPr>
        <w:t>ą, dovanos teikėją, progą ir kt</w:t>
      </w:r>
      <w:r w:rsidR="00F935CD" w:rsidRPr="005C49AC">
        <w:rPr>
          <w:color w:val="000000"/>
          <w:sz w:val="24"/>
          <w:szCs w:val="24"/>
          <w:lang w:val="lt-LT" w:eastAsia="en-US" w:bidi="ar-SA"/>
        </w:rPr>
        <w:t>.</w:t>
      </w:r>
      <w:r>
        <w:rPr>
          <w:color w:val="000000"/>
          <w:sz w:val="24"/>
          <w:szCs w:val="24"/>
          <w:lang w:val="lt-LT" w:eastAsia="en-US" w:bidi="ar-SA"/>
        </w:rPr>
        <w:t>;</w:t>
      </w:r>
    </w:p>
    <w:p w:rsidR="005C49AC" w:rsidRDefault="00051044" w:rsidP="001E3DE5">
      <w:pPr>
        <w:widowControl w:val="0"/>
        <w:tabs>
          <w:tab w:val="left" w:pos="900"/>
        </w:tabs>
        <w:autoSpaceDN w:val="0"/>
        <w:snapToGrid w:val="0"/>
        <w:ind w:firstLine="709"/>
        <w:jc w:val="both"/>
        <w:textAlignment w:val="baseline"/>
        <w:rPr>
          <w:color w:val="000000"/>
          <w:sz w:val="24"/>
          <w:szCs w:val="24"/>
          <w:lang w:val="lt-LT" w:eastAsia="en-US" w:bidi="ar-SA"/>
        </w:rPr>
      </w:pPr>
      <w:r>
        <w:rPr>
          <w:color w:val="000000"/>
          <w:sz w:val="24"/>
          <w:szCs w:val="24"/>
          <w:lang w:val="lt-LT" w:eastAsia="en-US" w:bidi="ar-SA"/>
        </w:rPr>
        <w:t>14.2.</w:t>
      </w:r>
      <w:r w:rsidR="005C49AC" w:rsidRPr="005C49AC">
        <w:rPr>
          <w:color w:val="000000"/>
          <w:sz w:val="24"/>
          <w:szCs w:val="24"/>
          <w:lang w:val="lt-LT" w:eastAsia="en-US" w:bidi="ar-SA"/>
        </w:rPr>
        <w:t xml:space="preserve"> gali būti nurašoma</w:t>
      </w:r>
      <w:r>
        <w:rPr>
          <w:color w:val="000000"/>
          <w:sz w:val="24"/>
          <w:szCs w:val="24"/>
          <w:lang w:val="lt-LT" w:eastAsia="en-US" w:bidi="ar-SA"/>
        </w:rPr>
        <w:t xml:space="preserve"> turto apskaitą reglamentuojančių teisės aktų nustatyta tvarka ir </w:t>
      </w:r>
      <w:r w:rsidR="005C49AC" w:rsidRPr="005C49AC">
        <w:rPr>
          <w:color w:val="000000"/>
          <w:sz w:val="24"/>
          <w:szCs w:val="24"/>
          <w:lang w:val="lt-LT" w:eastAsia="en-US" w:bidi="ar-SA"/>
        </w:rPr>
        <w:t xml:space="preserve"> tais atvejais, kai ji yra sunaikinta, pavogta, nepataisomai sugadinta dėl stichinės nela</w:t>
      </w:r>
      <w:r w:rsidR="001E3DE5">
        <w:rPr>
          <w:color w:val="000000"/>
          <w:sz w:val="24"/>
          <w:szCs w:val="24"/>
          <w:lang w:val="lt-LT" w:eastAsia="en-US" w:bidi="ar-SA"/>
        </w:rPr>
        <w:t>imės, gaisro ar kitų priežasčių</w:t>
      </w:r>
      <w:r>
        <w:rPr>
          <w:sz w:val="24"/>
          <w:szCs w:val="24"/>
          <w:lang w:val="lt-LT" w:eastAsia="en-US" w:bidi="ar-SA"/>
        </w:rPr>
        <w:t xml:space="preserve"> arba pagrobta ar kitaip neteisėtai pasisavinta.</w:t>
      </w:r>
      <w:r w:rsidR="005C49AC" w:rsidRPr="005C49AC">
        <w:rPr>
          <w:sz w:val="24"/>
          <w:szCs w:val="24"/>
          <w:lang w:val="lt-LT" w:eastAsia="en-US" w:bidi="ar-SA"/>
        </w:rPr>
        <w:t xml:space="preserve"> </w:t>
      </w:r>
      <w:r w:rsidR="001E3DE5">
        <w:rPr>
          <w:color w:val="000000"/>
          <w:sz w:val="24"/>
          <w:szCs w:val="24"/>
          <w:lang w:val="lt-LT" w:eastAsia="en-US" w:bidi="ar-SA"/>
        </w:rPr>
        <w:t>Dovanos vagystės faktas patvirtinamas</w:t>
      </w:r>
      <w:r w:rsidR="005C49AC" w:rsidRPr="005C49AC">
        <w:rPr>
          <w:color w:val="000000"/>
          <w:sz w:val="24"/>
          <w:szCs w:val="24"/>
          <w:lang w:val="lt-LT" w:eastAsia="en-US" w:bidi="ar-SA"/>
        </w:rPr>
        <w:t xml:space="preserve"> te</w:t>
      </w:r>
      <w:r w:rsidR="001E3DE5">
        <w:rPr>
          <w:color w:val="000000"/>
          <w:sz w:val="24"/>
          <w:szCs w:val="24"/>
          <w:lang w:val="lt-LT" w:eastAsia="en-US" w:bidi="ar-SA"/>
        </w:rPr>
        <w:t>isėsaugos institucijų dokumentu</w:t>
      </w:r>
      <w:r>
        <w:rPr>
          <w:color w:val="000000"/>
          <w:sz w:val="24"/>
          <w:szCs w:val="24"/>
          <w:lang w:val="lt-LT" w:eastAsia="en-US" w:bidi="ar-SA"/>
        </w:rPr>
        <w:t>;</w:t>
      </w:r>
    </w:p>
    <w:p w:rsidR="00051044" w:rsidRDefault="00051044" w:rsidP="001E3DE5">
      <w:pPr>
        <w:widowControl w:val="0"/>
        <w:tabs>
          <w:tab w:val="left" w:pos="900"/>
        </w:tabs>
        <w:autoSpaceDN w:val="0"/>
        <w:snapToGrid w:val="0"/>
        <w:ind w:firstLine="709"/>
        <w:jc w:val="both"/>
        <w:textAlignment w:val="baseline"/>
        <w:rPr>
          <w:color w:val="000000"/>
          <w:sz w:val="24"/>
          <w:szCs w:val="24"/>
          <w:lang w:val="lt-LT" w:eastAsia="en-US" w:bidi="ar-SA"/>
        </w:rPr>
      </w:pPr>
      <w:r>
        <w:rPr>
          <w:color w:val="000000"/>
          <w:sz w:val="24"/>
          <w:szCs w:val="24"/>
          <w:lang w:val="lt-LT" w:eastAsia="en-US" w:bidi="ar-SA"/>
        </w:rPr>
        <w:t>14.3. ir ji yra gendantis, suvartojamas produktas, sprendimą dėl naudojimo priima Savivaldybės administracijos direktorius ar jo įgaliotas asmuo.</w:t>
      </w:r>
    </w:p>
    <w:p w:rsidR="00051044" w:rsidRDefault="00051044" w:rsidP="00051044">
      <w:pPr>
        <w:widowControl w:val="0"/>
        <w:tabs>
          <w:tab w:val="left" w:pos="709"/>
        </w:tabs>
        <w:autoSpaceDN w:val="0"/>
        <w:snapToGrid w:val="0"/>
        <w:ind w:firstLine="709"/>
        <w:jc w:val="both"/>
        <w:textAlignment w:val="baseline"/>
        <w:rPr>
          <w:color w:val="000000"/>
          <w:sz w:val="24"/>
          <w:szCs w:val="24"/>
          <w:lang w:val="lt-LT" w:eastAsia="en-US" w:bidi="ar-SA"/>
        </w:rPr>
      </w:pPr>
      <w:r>
        <w:rPr>
          <w:color w:val="000000"/>
          <w:sz w:val="24"/>
          <w:szCs w:val="24"/>
          <w:lang w:val="lt-LT" w:eastAsia="en-US" w:bidi="ar-SA"/>
        </w:rPr>
        <w:tab/>
        <w:t>15. Dovanos nepataisomo sugadinimo ar sunaikinimo faktas nustatomas Aprašo</w:t>
      </w:r>
      <w:r w:rsidR="00237AB1">
        <w:rPr>
          <w:color w:val="000000"/>
          <w:sz w:val="24"/>
          <w:szCs w:val="24"/>
          <w:lang w:val="lt-LT" w:eastAsia="en-US" w:bidi="ar-SA"/>
        </w:rPr>
        <w:t xml:space="preserve"> 5 punkte nurodytų subjektų sprendimu.</w:t>
      </w:r>
    </w:p>
    <w:p w:rsidR="00051044" w:rsidRPr="005C49AC" w:rsidRDefault="00051044" w:rsidP="00051044">
      <w:pPr>
        <w:tabs>
          <w:tab w:val="left" w:pos="900"/>
        </w:tabs>
        <w:autoSpaceDN w:val="0"/>
        <w:ind w:firstLine="709"/>
        <w:jc w:val="both"/>
        <w:textAlignment w:val="baseline"/>
        <w:rPr>
          <w:sz w:val="24"/>
          <w:lang w:val="lt-LT" w:eastAsia="en-US" w:bidi="ar-SA"/>
        </w:rPr>
      </w:pPr>
      <w:r>
        <w:rPr>
          <w:color w:val="000000"/>
          <w:sz w:val="24"/>
          <w:szCs w:val="24"/>
          <w:lang w:val="lt-LT" w:eastAsia="en-US" w:bidi="ar-SA"/>
        </w:rPr>
        <w:t>1</w:t>
      </w:r>
      <w:r w:rsidR="00237AB1">
        <w:rPr>
          <w:color w:val="000000"/>
          <w:sz w:val="24"/>
          <w:szCs w:val="24"/>
          <w:lang w:val="lt-LT" w:eastAsia="en-US" w:bidi="ar-SA"/>
        </w:rPr>
        <w:t>6</w:t>
      </w:r>
      <w:r w:rsidRPr="005C49AC">
        <w:rPr>
          <w:color w:val="000000"/>
          <w:sz w:val="24"/>
          <w:szCs w:val="24"/>
          <w:lang w:val="lt-LT" w:eastAsia="en-US" w:bidi="ar-SA"/>
        </w:rPr>
        <w:t xml:space="preserve">. </w:t>
      </w:r>
      <w:r w:rsidR="00237AB1">
        <w:rPr>
          <w:color w:val="000000"/>
          <w:sz w:val="24"/>
          <w:szCs w:val="24"/>
          <w:lang w:val="lt-LT" w:eastAsia="en-US" w:bidi="ar-SA"/>
        </w:rPr>
        <w:t>Informaciją apie užregistruotas dovanas skelbiama kas pusmetį viešai interneto svetainėje.</w:t>
      </w:r>
    </w:p>
    <w:p w:rsidR="00051044" w:rsidRPr="005C49AC" w:rsidRDefault="00051044" w:rsidP="001E3DE5">
      <w:pPr>
        <w:widowControl w:val="0"/>
        <w:tabs>
          <w:tab w:val="left" w:pos="900"/>
        </w:tabs>
        <w:autoSpaceDN w:val="0"/>
        <w:snapToGrid w:val="0"/>
        <w:ind w:firstLine="709"/>
        <w:jc w:val="both"/>
        <w:textAlignment w:val="baseline"/>
        <w:rPr>
          <w:sz w:val="24"/>
          <w:lang w:val="lt-LT" w:eastAsia="en-US" w:bidi="ar-SA"/>
        </w:rPr>
      </w:pPr>
    </w:p>
    <w:p w:rsidR="005C49AC" w:rsidRPr="005C49AC" w:rsidRDefault="005C49AC" w:rsidP="005C49AC">
      <w:pPr>
        <w:widowControl w:val="0"/>
        <w:autoSpaceDN w:val="0"/>
        <w:snapToGrid w:val="0"/>
        <w:jc w:val="center"/>
        <w:textAlignment w:val="baseline"/>
        <w:rPr>
          <w:sz w:val="24"/>
          <w:lang w:val="lt-LT" w:eastAsia="en-US" w:bidi="ar-SA"/>
        </w:rPr>
      </w:pPr>
      <w:r w:rsidRPr="005C49AC">
        <w:rPr>
          <w:b/>
          <w:bCs/>
          <w:color w:val="000000"/>
          <w:sz w:val="24"/>
          <w:szCs w:val="24"/>
          <w:lang w:val="lt-LT" w:eastAsia="en-US" w:bidi="ar-SA"/>
        </w:rPr>
        <w:t>I</w:t>
      </w:r>
      <w:r w:rsidR="001E3DE5">
        <w:rPr>
          <w:b/>
          <w:bCs/>
          <w:color w:val="000000"/>
          <w:sz w:val="24"/>
          <w:szCs w:val="24"/>
          <w:lang w:val="lt-LT" w:eastAsia="en-US" w:bidi="ar-SA"/>
        </w:rPr>
        <w:t>II</w:t>
      </w:r>
      <w:r w:rsidRPr="005C49AC">
        <w:rPr>
          <w:b/>
          <w:bCs/>
          <w:color w:val="000000"/>
          <w:sz w:val="24"/>
          <w:szCs w:val="24"/>
          <w:lang w:val="lt-LT" w:eastAsia="en-US" w:bidi="ar-SA"/>
        </w:rPr>
        <w:t xml:space="preserve"> SKYRIUS</w:t>
      </w:r>
    </w:p>
    <w:p w:rsidR="005C49AC" w:rsidRDefault="001E3DE5" w:rsidP="005C49AC">
      <w:pPr>
        <w:widowControl w:val="0"/>
        <w:autoSpaceDN w:val="0"/>
        <w:snapToGrid w:val="0"/>
        <w:jc w:val="center"/>
        <w:textAlignment w:val="baseline"/>
        <w:rPr>
          <w:b/>
          <w:bCs/>
          <w:color w:val="000000"/>
          <w:sz w:val="24"/>
          <w:szCs w:val="24"/>
          <w:lang w:val="lt-LT" w:eastAsia="en-US" w:bidi="ar-SA"/>
        </w:rPr>
      </w:pPr>
      <w:r>
        <w:rPr>
          <w:b/>
          <w:bCs/>
          <w:color w:val="000000"/>
          <w:sz w:val="24"/>
          <w:szCs w:val="24"/>
          <w:lang w:val="lt-LT" w:eastAsia="en-US" w:bidi="ar-SA"/>
        </w:rPr>
        <w:t>BAIGIAMOSIOS NUOSTATOS</w:t>
      </w:r>
    </w:p>
    <w:p w:rsidR="00F935CD" w:rsidRDefault="00F935CD" w:rsidP="005C49AC">
      <w:pPr>
        <w:widowControl w:val="0"/>
        <w:autoSpaceDN w:val="0"/>
        <w:snapToGrid w:val="0"/>
        <w:jc w:val="center"/>
        <w:textAlignment w:val="baseline"/>
        <w:rPr>
          <w:b/>
          <w:bCs/>
          <w:color w:val="000000"/>
          <w:sz w:val="24"/>
          <w:szCs w:val="24"/>
          <w:lang w:val="lt-LT" w:eastAsia="en-US" w:bidi="ar-SA"/>
        </w:rPr>
      </w:pPr>
    </w:p>
    <w:p w:rsidR="001E3DE5" w:rsidRPr="005C49AC" w:rsidRDefault="00F935CD" w:rsidP="00F935CD">
      <w:pPr>
        <w:tabs>
          <w:tab w:val="left" w:pos="900"/>
        </w:tabs>
        <w:autoSpaceDN w:val="0"/>
        <w:ind w:firstLine="709"/>
        <w:jc w:val="both"/>
        <w:textAlignment w:val="baseline"/>
        <w:rPr>
          <w:sz w:val="24"/>
          <w:lang w:val="lt-LT" w:eastAsia="en-US" w:bidi="ar-SA"/>
        </w:rPr>
      </w:pPr>
      <w:r>
        <w:rPr>
          <w:color w:val="000000"/>
          <w:sz w:val="24"/>
          <w:szCs w:val="24"/>
          <w:lang w:val="lt-LT" w:eastAsia="en-US" w:bidi="ar-SA"/>
        </w:rPr>
        <w:t>1</w:t>
      </w:r>
      <w:r w:rsidR="00237AB1">
        <w:rPr>
          <w:color w:val="000000"/>
          <w:sz w:val="24"/>
          <w:szCs w:val="24"/>
          <w:lang w:val="lt-LT" w:eastAsia="en-US" w:bidi="ar-SA"/>
        </w:rPr>
        <w:t>7</w:t>
      </w:r>
      <w:r>
        <w:rPr>
          <w:color w:val="000000"/>
          <w:sz w:val="24"/>
          <w:szCs w:val="24"/>
          <w:lang w:val="lt-LT" w:eastAsia="en-US" w:bidi="ar-SA"/>
        </w:rPr>
        <w:t>. Už dovanų fondo</w:t>
      </w:r>
      <w:r w:rsidRPr="005C49AC">
        <w:rPr>
          <w:color w:val="000000"/>
          <w:sz w:val="24"/>
          <w:szCs w:val="24"/>
          <w:lang w:val="lt-LT" w:eastAsia="en-US" w:bidi="ar-SA"/>
        </w:rPr>
        <w:t xml:space="preserve"> </w:t>
      </w:r>
      <w:r>
        <w:rPr>
          <w:color w:val="000000"/>
          <w:sz w:val="24"/>
          <w:szCs w:val="24"/>
          <w:lang w:val="lt-LT" w:eastAsia="en-US" w:bidi="ar-SA"/>
        </w:rPr>
        <w:t>priežiūrą ir tvarkymą atsakingas Ūkio skyrius.</w:t>
      </w:r>
    </w:p>
    <w:p w:rsidR="00F17AE6" w:rsidRDefault="001E3DE5" w:rsidP="006B4C17">
      <w:pPr>
        <w:widowControl w:val="0"/>
        <w:tabs>
          <w:tab w:val="left" w:pos="1260"/>
        </w:tabs>
        <w:autoSpaceDN w:val="0"/>
        <w:snapToGrid w:val="0"/>
        <w:ind w:firstLine="709"/>
        <w:jc w:val="both"/>
        <w:textAlignment w:val="baseline"/>
        <w:rPr>
          <w:color w:val="000000"/>
          <w:sz w:val="24"/>
          <w:szCs w:val="24"/>
          <w:lang w:val="lt-LT" w:eastAsia="en-US" w:bidi="ar-SA"/>
        </w:rPr>
      </w:pPr>
      <w:r>
        <w:rPr>
          <w:color w:val="000000"/>
          <w:sz w:val="24"/>
          <w:szCs w:val="24"/>
          <w:lang w:val="lt-LT" w:eastAsia="en-US" w:bidi="ar-SA"/>
        </w:rPr>
        <w:t>1</w:t>
      </w:r>
      <w:r w:rsidR="00237AB1">
        <w:rPr>
          <w:color w:val="000000"/>
          <w:sz w:val="24"/>
          <w:szCs w:val="24"/>
          <w:lang w:val="lt-LT" w:eastAsia="en-US" w:bidi="ar-SA"/>
        </w:rPr>
        <w:t>8. Kiti d</w:t>
      </w:r>
      <w:r w:rsidRPr="005C49AC">
        <w:rPr>
          <w:color w:val="000000"/>
          <w:sz w:val="24"/>
          <w:szCs w:val="24"/>
          <w:lang w:val="lt-LT" w:eastAsia="en-US" w:bidi="ar-SA"/>
        </w:rPr>
        <w:t>ovanos, kurios vertė viršija 150 eurų, apskaitos ir saugojimo klausimai sprend</w:t>
      </w:r>
      <w:r>
        <w:rPr>
          <w:color w:val="000000"/>
          <w:sz w:val="24"/>
          <w:szCs w:val="24"/>
          <w:lang w:val="lt-LT" w:eastAsia="en-US" w:bidi="ar-SA"/>
        </w:rPr>
        <w:t xml:space="preserve">žiami </w:t>
      </w:r>
    </w:p>
    <w:p w:rsidR="00F17AE6" w:rsidRDefault="00F17AE6" w:rsidP="00F17AE6">
      <w:pPr>
        <w:widowControl w:val="0"/>
        <w:tabs>
          <w:tab w:val="left" w:pos="1260"/>
        </w:tabs>
        <w:autoSpaceDN w:val="0"/>
        <w:snapToGrid w:val="0"/>
        <w:ind w:firstLine="709"/>
        <w:jc w:val="center"/>
        <w:textAlignment w:val="baseline"/>
        <w:rPr>
          <w:color w:val="000000"/>
          <w:sz w:val="24"/>
          <w:szCs w:val="24"/>
          <w:lang w:val="lt-LT" w:eastAsia="en-US" w:bidi="ar-SA"/>
        </w:rPr>
      </w:pPr>
      <w:r>
        <w:rPr>
          <w:color w:val="000000"/>
          <w:sz w:val="24"/>
          <w:szCs w:val="24"/>
          <w:lang w:val="lt-LT" w:eastAsia="en-US" w:bidi="ar-SA"/>
        </w:rPr>
        <w:t>3</w:t>
      </w:r>
    </w:p>
    <w:p w:rsidR="00237AB1" w:rsidRPr="006B4C17" w:rsidRDefault="001E3DE5" w:rsidP="00F17AE6">
      <w:pPr>
        <w:widowControl w:val="0"/>
        <w:tabs>
          <w:tab w:val="left" w:pos="1260"/>
        </w:tabs>
        <w:autoSpaceDN w:val="0"/>
        <w:snapToGrid w:val="0"/>
        <w:jc w:val="both"/>
        <w:textAlignment w:val="baseline"/>
        <w:rPr>
          <w:b/>
          <w:bCs/>
          <w:i/>
          <w:iCs/>
          <w:sz w:val="24"/>
          <w:szCs w:val="24"/>
          <w:lang w:val="lt-LT" w:eastAsia="en-US" w:bidi="ar-SA"/>
        </w:rPr>
      </w:pPr>
      <w:r>
        <w:rPr>
          <w:color w:val="000000"/>
          <w:sz w:val="24"/>
          <w:szCs w:val="24"/>
          <w:lang w:val="lt-LT" w:eastAsia="en-US" w:bidi="ar-SA"/>
        </w:rPr>
        <w:t>vadovaujantis</w:t>
      </w:r>
      <w:r w:rsidRPr="005C49AC">
        <w:rPr>
          <w:color w:val="000000"/>
          <w:sz w:val="24"/>
          <w:szCs w:val="24"/>
          <w:lang w:val="lt-LT" w:eastAsia="en-US" w:bidi="ar-SA"/>
        </w:rPr>
        <w:t xml:space="preserve"> </w:t>
      </w:r>
      <w:r w:rsidR="00337567">
        <w:rPr>
          <w:color w:val="000000"/>
          <w:sz w:val="24"/>
          <w:szCs w:val="24"/>
          <w:lang w:val="lt-LT" w:eastAsia="en-US" w:bidi="ar-SA"/>
        </w:rPr>
        <w:t>Viešojo sektoriaus apskaitos ir finansinės atskaitomybės standartais</w:t>
      </w:r>
      <w:r w:rsidRPr="005C49AC">
        <w:rPr>
          <w:color w:val="000000"/>
          <w:sz w:val="24"/>
          <w:szCs w:val="24"/>
          <w:lang w:val="lt-LT" w:eastAsia="en-US" w:bidi="ar-SA"/>
        </w:rPr>
        <w:t>.</w:t>
      </w:r>
      <w:r w:rsidRPr="005C49AC">
        <w:rPr>
          <w:b/>
          <w:bCs/>
          <w:i/>
          <w:iCs/>
          <w:sz w:val="24"/>
          <w:szCs w:val="24"/>
          <w:lang w:val="lt-LT" w:eastAsia="en-US" w:bidi="ar-SA"/>
        </w:rPr>
        <w:t xml:space="preserve"> </w:t>
      </w:r>
    </w:p>
    <w:p w:rsidR="00237AB1" w:rsidRPr="003204DF" w:rsidRDefault="000F2DB5" w:rsidP="00237AB1">
      <w:pPr>
        <w:pStyle w:val="Sraopastraip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19. Su A</w:t>
      </w:r>
      <w:r w:rsidR="00237AB1">
        <w:rPr>
          <w:rFonts w:ascii="Times New Roman" w:hAnsi="Times New Roman"/>
          <w:color w:val="000000"/>
          <w:sz w:val="24"/>
          <w:szCs w:val="24"/>
        </w:rPr>
        <w:t>prašu Darbuotojai supažindami Savivaldybės administracijos darbo tvarkos taisyklėse nustatyta tvarka.</w:t>
      </w:r>
    </w:p>
    <w:p w:rsidR="00237AB1" w:rsidRPr="00237AB1" w:rsidRDefault="00237AB1" w:rsidP="00E158BA">
      <w:pPr>
        <w:pStyle w:val="Antrat4"/>
        <w:widowControl w:val="0"/>
        <w:autoSpaceDN w:val="0"/>
        <w:snapToGrid w:val="0"/>
        <w:ind w:left="0" w:firstLine="709"/>
        <w:jc w:val="both"/>
        <w:textAlignment w:val="baseline"/>
        <w:rPr>
          <w:lang w:eastAsia="en-US" w:bidi="ar-SA"/>
        </w:rPr>
      </w:pPr>
      <w:r>
        <w:rPr>
          <w:szCs w:val="24"/>
        </w:rPr>
        <w:lastRenderedPageBreak/>
        <w:t>20</w:t>
      </w:r>
      <w:r w:rsidRPr="00237AB1">
        <w:rPr>
          <w:szCs w:val="24"/>
        </w:rPr>
        <w:t>. Asm</w:t>
      </w:r>
      <w:r>
        <w:rPr>
          <w:szCs w:val="24"/>
        </w:rPr>
        <w:t>enys, pažeidę šio A</w:t>
      </w:r>
      <w:r w:rsidRPr="00237AB1">
        <w:rPr>
          <w:szCs w:val="24"/>
        </w:rPr>
        <w:t>prašo reikalavimus, atsako teisės aktų nustatyta tvarka.</w:t>
      </w:r>
    </w:p>
    <w:p w:rsidR="00237AB1" w:rsidRDefault="000F2DB5" w:rsidP="00237AB1">
      <w:pPr>
        <w:suppressAutoHyphens w:val="0"/>
        <w:snapToGrid w:val="0"/>
        <w:spacing w:before="100" w:beforeAutospacing="1" w:after="100" w:afterAutospacing="1" w:line="360" w:lineRule="auto"/>
        <w:ind w:firstLine="851"/>
        <w:jc w:val="both"/>
        <w:rPr>
          <w:sz w:val="24"/>
          <w:szCs w:val="24"/>
          <w:lang w:val="lt-LT" w:eastAsia="lt-LT" w:bidi="ar-SA"/>
        </w:rPr>
      </w:pPr>
      <w:r>
        <w:rPr>
          <w:sz w:val="24"/>
          <w:szCs w:val="24"/>
          <w:lang w:val="lt-LT" w:eastAsia="lt-LT" w:bidi="ar-SA"/>
        </w:rPr>
        <w:tab/>
      </w:r>
      <w:r>
        <w:rPr>
          <w:sz w:val="24"/>
          <w:szCs w:val="24"/>
          <w:lang w:val="lt-LT" w:eastAsia="lt-LT" w:bidi="ar-SA"/>
        </w:rPr>
        <w:tab/>
      </w:r>
      <w:r>
        <w:rPr>
          <w:sz w:val="24"/>
          <w:szCs w:val="24"/>
          <w:lang w:val="lt-LT" w:eastAsia="lt-LT" w:bidi="ar-SA"/>
        </w:rPr>
        <w:tab/>
      </w:r>
      <w:r>
        <w:rPr>
          <w:sz w:val="24"/>
          <w:szCs w:val="24"/>
          <w:lang w:val="lt-LT" w:eastAsia="lt-LT" w:bidi="ar-SA"/>
        </w:rPr>
        <w:tab/>
        <w:t>__________________________</w:t>
      </w:r>
    </w:p>
    <w:p w:rsidR="005C49AC" w:rsidRPr="005C49AC" w:rsidRDefault="005C49AC" w:rsidP="005C49AC">
      <w:pPr>
        <w:autoSpaceDN w:val="0"/>
        <w:jc w:val="center"/>
        <w:textAlignment w:val="baseline"/>
        <w:rPr>
          <w:sz w:val="24"/>
          <w:lang w:val="lt-LT" w:eastAsia="en-US" w:bidi="ar-SA"/>
        </w:rPr>
      </w:pPr>
    </w:p>
    <w:p w:rsidR="005C49AC" w:rsidRDefault="005C49AC" w:rsidP="005C66DC">
      <w:pPr>
        <w:autoSpaceDN w:val="0"/>
        <w:textAlignment w:val="baseline"/>
        <w:rPr>
          <w:sz w:val="24"/>
          <w:lang w:val="lt-LT" w:eastAsia="en-US" w:bidi="ar-SA"/>
        </w:rPr>
      </w:pPr>
    </w:p>
    <w:p w:rsidR="00620EB2" w:rsidRDefault="00620EB2" w:rsidP="005C66DC">
      <w:pPr>
        <w:autoSpaceDN w:val="0"/>
        <w:textAlignment w:val="baseline"/>
        <w:rPr>
          <w:sz w:val="24"/>
          <w:lang w:val="lt-LT" w:eastAsia="en-US" w:bidi="ar-SA"/>
        </w:rPr>
      </w:pPr>
    </w:p>
    <w:p w:rsidR="00FC0E00" w:rsidRDefault="00FC0E00" w:rsidP="005C66DC">
      <w:pPr>
        <w:autoSpaceDN w:val="0"/>
        <w:textAlignment w:val="baseline"/>
        <w:rPr>
          <w:sz w:val="24"/>
          <w:lang w:val="lt-LT" w:eastAsia="en-US" w:bidi="ar-SA"/>
        </w:rPr>
      </w:pPr>
    </w:p>
    <w:p w:rsidR="00FC0E00" w:rsidRDefault="00FC0E00" w:rsidP="005C66DC">
      <w:pPr>
        <w:autoSpaceDN w:val="0"/>
        <w:textAlignment w:val="baseline"/>
        <w:rPr>
          <w:sz w:val="24"/>
          <w:lang w:val="lt-LT" w:eastAsia="en-US" w:bidi="ar-SA"/>
        </w:rPr>
      </w:pPr>
    </w:p>
    <w:p w:rsidR="00FC0E00" w:rsidRDefault="00FC0E00" w:rsidP="005C66DC">
      <w:pPr>
        <w:autoSpaceDN w:val="0"/>
        <w:textAlignment w:val="baseline"/>
        <w:rPr>
          <w:sz w:val="24"/>
          <w:lang w:val="lt-LT" w:eastAsia="en-US" w:bidi="ar-SA"/>
        </w:rPr>
      </w:pPr>
    </w:p>
    <w:p w:rsidR="00FC0E00" w:rsidRDefault="00FC0E00" w:rsidP="005C66DC">
      <w:pPr>
        <w:autoSpaceDN w:val="0"/>
        <w:textAlignment w:val="baseline"/>
        <w:rPr>
          <w:sz w:val="24"/>
          <w:lang w:val="lt-LT" w:eastAsia="en-US" w:bidi="ar-SA"/>
        </w:rPr>
      </w:pPr>
    </w:p>
    <w:p w:rsidR="00FC0E00" w:rsidRDefault="00FC0E00" w:rsidP="005C66DC">
      <w:pPr>
        <w:autoSpaceDN w:val="0"/>
        <w:textAlignment w:val="baseline"/>
        <w:rPr>
          <w:sz w:val="24"/>
          <w:lang w:val="lt-LT" w:eastAsia="en-US" w:bidi="ar-SA"/>
        </w:rPr>
      </w:pPr>
    </w:p>
    <w:p w:rsidR="00FC0E00" w:rsidRDefault="00FC0E00" w:rsidP="005C66DC">
      <w:pPr>
        <w:autoSpaceDN w:val="0"/>
        <w:textAlignment w:val="baseline"/>
        <w:rPr>
          <w:sz w:val="24"/>
          <w:lang w:val="lt-LT" w:eastAsia="en-US" w:bidi="ar-SA"/>
        </w:rPr>
      </w:pPr>
    </w:p>
    <w:p w:rsidR="00FC0E00" w:rsidRDefault="00FC0E00" w:rsidP="005C66DC">
      <w:pPr>
        <w:autoSpaceDN w:val="0"/>
        <w:textAlignment w:val="baseline"/>
        <w:rPr>
          <w:sz w:val="24"/>
          <w:lang w:val="lt-LT" w:eastAsia="en-US" w:bidi="ar-SA"/>
        </w:rPr>
      </w:pPr>
    </w:p>
    <w:p w:rsidR="00FC0E00" w:rsidRDefault="00FC0E00" w:rsidP="005C66DC">
      <w:pPr>
        <w:autoSpaceDN w:val="0"/>
        <w:textAlignment w:val="baseline"/>
        <w:rPr>
          <w:sz w:val="24"/>
          <w:lang w:val="lt-LT" w:eastAsia="en-US" w:bidi="ar-SA"/>
        </w:rPr>
      </w:pPr>
    </w:p>
    <w:p w:rsidR="00FC0E00" w:rsidRDefault="00FC0E00" w:rsidP="005C66DC">
      <w:pPr>
        <w:autoSpaceDN w:val="0"/>
        <w:textAlignment w:val="baseline"/>
        <w:rPr>
          <w:sz w:val="24"/>
          <w:lang w:val="lt-LT" w:eastAsia="en-US" w:bidi="ar-SA"/>
        </w:rPr>
      </w:pPr>
    </w:p>
    <w:p w:rsidR="00FC0E00" w:rsidRDefault="00FC0E00" w:rsidP="005C66DC">
      <w:pPr>
        <w:autoSpaceDN w:val="0"/>
        <w:textAlignment w:val="baseline"/>
        <w:rPr>
          <w:sz w:val="24"/>
          <w:lang w:val="lt-LT" w:eastAsia="en-US" w:bidi="ar-SA"/>
        </w:rPr>
      </w:pPr>
    </w:p>
    <w:p w:rsidR="00FC0E00" w:rsidRDefault="00FC0E00" w:rsidP="005C66DC">
      <w:pPr>
        <w:autoSpaceDN w:val="0"/>
        <w:textAlignment w:val="baseline"/>
        <w:rPr>
          <w:sz w:val="24"/>
          <w:lang w:val="lt-LT" w:eastAsia="en-US" w:bidi="ar-SA"/>
        </w:rPr>
      </w:pPr>
    </w:p>
    <w:p w:rsidR="00FC0E00" w:rsidRDefault="00FC0E00" w:rsidP="005C66DC">
      <w:pPr>
        <w:autoSpaceDN w:val="0"/>
        <w:textAlignment w:val="baseline"/>
        <w:rPr>
          <w:sz w:val="24"/>
          <w:lang w:val="lt-LT" w:eastAsia="en-US" w:bidi="ar-SA"/>
        </w:rPr>
      </w:pPr>
    </w:p>
    <w:p w:rsidR="00FC0E00" w:rsidRDefault="00FC0E00" w:rsidP="005C66DC">
      <w:pPr>
        <w:autoSpaceDN w:val="0"/>
        <w:textAlignment w:val="baseline"/>
        <w:rPr>
          <w:sz w:val="24"/>
          <w:lang w:val="lt-LT" w:eastAsia="en-US" w:bidi="ar-SA"/>
        </w:rPr>
      </w:pPr>
    </w:p>
    <w:p w:rsidR="00FC0E00" w:rsidRDefault="00FC0E00" w:rsidP="005C66DC">
      <w:pPr>
        <w:autoSpaceDN w:val="0"/>
        <w:textAlignment w:val="baseline"/>
        <w:rPr>
          <w:sz w:val="24"/>
          <w:lang w:val="lt-LT" w:eastAsia="en-US" w:bidi="ar-SA"/>
        </w:rPr>
      </w:pPr>
    </w:p>
    <w:p w:rsidR="00FC0E00" w:rsidRDefault="00FC0E00" w:rsidP="005C66DC">
      <w:pPr>
        <w:autoSpaceDN w:val="0"/>
        <w:textAlignment w:val="baseline"/>
        <w:rPr>
          <w:sz w:val="24"/>
          <w:lang w:val="lt-LT" w:eastAsia="en-US" w:bidi="ar-SA"/>
        </w:rPr>
      </w:pPr>
    </w:p>
    <w:p w:rsidR="00FC0E00" w:rsidRDefault="00FC0E00" w:rsidP="005C66DC">
      <w:pPr>
        <w:autoSpaceDN w:val="0"/>
        <w:textAlignment w:val="baseline"/>
        <w:rPr>
          <w:sz w:val="24"/>
          <w:lang w:val="lt-LT" w:eastAsia="en-US" w:bidi="ar-SA"/>
        </w:rPr>
      </w:pPr>
    </w:p>
    <w:p w:rsidR="00FC0E00" w:rsidRDefault="00FC0E00" w:rsidP="005C66DC">
      <w:pPr>
        <w:autoSpaceDN w:val="0"/>
        <w:textAlignment w:val="baseline"/>
        <w:rPr>
          <w:sz w:val="24"/>
          <w:lang w:val="lt-LT" w:eastAsia="en-US" w:bidi="ar-SA"/>
        </w:rPr>
      </w:pPr>
    </w:p>
    <w:p w:rsidR="00FC0E00" w:rsidRDefault="00FC0E00" w:rsidP="005C66DC">
      <w:pPr>
        <w:autoSpaceDN w:val="0"/>
        <w:textAlignment w:val="baseline"/>
        <w:rPr>
          <w:sz w:val="24"/>
          <w:lang w:val="lt-LT" w:eastAsia="en-US" w:bidi="ar-SA"/>
        </w:rPr>
      </w:pPr>
    </w:p>
    <w:p w:rsidR="00FC0E00" w:rsidRDefault="00FC0E00" w:rsidP="005C66DC">
      <w:pPr>
        <w:autoSpaceDN w:val="0"/>
        <w:textAlignment w:val="baseline"/>
        <w:rPr>
          <w:sz w:val="24"/>
          <w:lang w:val="lt-LT" w:eastAsia="en-US" w:bidi="ar-SA"/>
        </w:rPr>
      </w:pPr>
    </w:p>
    <w:p w:rsidR="00FC0E00" w:rsidRDefault="00FC0E00" w:rsidP="005C66DC">
      <w:pPr>
        <w:autoSpaceDN w:val="0"/>
        <w:textAlignment w:val="baseline"/>
        <w:rPr>
          <w:sz w:val="24"/>
          <w:lang w:val="lt-LT" w:eastAsia="en-US" w:bidi="ar-SA"/>
        </w:rPr>
      </w:pPr>
    </w:p>
    <w:p w:rsidR="00FC0E00" w:rsidRDefault="00FC0E00" w:rsidP="005C66DC">
      <w:pPr>
        <w:autoSpaceDN w:val="0"/>
        <w:textAlignment w:val="baseline"/>
        <w:rPr>
          <w:sz w:val="24"/>
          <w:lang w:val="lt-LT" w:eastAsia="en-US" w:bidi="ar-SA"/>
        </w:rPr>
      </w:pPr>
    </w:p>
    <w:p w:rsidR="00FC0E00" w:rsidRDefault="00FC0E00" w:rsidP="005C66DC">
      <w:pPr>
        <w:autoSpaceDN w:val="0"/>
        <w:textAlignment w:val="baseline"/>
        <w:rPr>
          <w:sz w:val="24"/>
          <w:lang w:val="lt-LT" w:eastAsia="en-US" w:bidi="ar-SA"/>
        </w:rPr>
      </w:pPr>
    </w:p>
    <w:p w:rsidR="00FC0E00" w:rsidRDefault="00FC0E00" w:rsidP="005C66DC">
      <w:pPr>
        <w:autoSpaceDN w:val="0"/>
        <w:textAlignment w:val="baseline"/>
        <w:rPr>
          <w:sz w:val="24"/>
          <w:lang w:val="lt-LT" w:eastAsia="en-US" w:bidi="ar-SA"/>
        </w:rPr>
      </w:pPr>
    </w:p>
    <w:p w:rsidR="00FC0E00" w:rsidRDefault="00FC0E00" w:rsidP="005C66DC">
      <w:pPr>
        <w:autoSpaceDN w:val="0"/>
        <w:textAlignment w:val="baseline"/>
        <w:rPr>
          <w:sz w:val="24"/>
          <w:lang w:val="lt-LT" w:eastAsia="en-US" w:bidi="ar-SA"/>
        </w:rPr>
      </w:pPr>
    </w:p>
    <w:p w:rsidR="00FC0E00" w:rsidRDefault="00FC0E00" w:rsidP="005C66DC">
      <w:pPr>
        <w:autoSpaceDN w:val="0"/>
        <w:textAlignment w:val="baseline"/>
        <w:rPr>
          <w:sz w:val="24"/>
          <w:lang w:val="lt-LT" w:eastAsia="en-US" w:bidi="ar-SA"/>
        </w:rPr>
      </w:pPr>
    </w:p>
    <w:p w:rsidR="00FC0E00" w:rsidRDefault="00FC0E00" w:rsidP="005C66DC">
      <w:pPr>
        <w:autoSpaceDN w:val="0"/>
        <w:textAlignment w:val="baseline"/>
        <w:rPr>
          <w:sz w:val="24"/>
          <w:lang w:val="lt-LT" w:eastAsia="en-US" w:bidi="ar-SA"/>
        </w:rPr>
      </w:pPr>
    </w:p>
    <w:p w:rsidR="00FC0E00" w:rsidRDefault="00FC0E00" w:rsidP="005C66DC">
      <w:pPr>
        <w:autoSpaceDN w:val="0"/>
        <w:textAlignment w:val="baseline"/>
        <w:rPr>
          <w:sz w:val="24"/>
          <w:lang w:val="lt-LT" w:eastAsia="en-US" w:bidi="ar-SA"/>
        </w:rPr>
      </w:pPr>
    </w:p>
    <w:p w:rsidR="00FC0E00" w:rsidRDefault="00FC0E00" w:rsidP="005C66DC">
      <w:pPr>
        <w:autoSpaceDN w:val="0"/>
        <w:textAlignment w:val="baseline"/>
        <w:rPr>
          <w:sz w:val="24"/>
          <w:lang w:val="lt-LT" w:eastAsia="en-US" w:bidi="ar-SA"/>
        </w:rPr>
      </w:pPr>
    </w:p>
    <w:p w:rsidR="00FC0E00" w:rsidRDefault="00FC0E00" w:rsidP="005C66DC">
      <w:pPr>
        <w:autoSpaceDN w:val="0"/>
        <w:textAlignment w:val="baseline"/>
        <w:rPr>
          <w:sz w:val="24"/>
          <w:lang w:val="lt-LT" w:eastAsia="en-US" w:bidi="ar-SA"/>
        </w:rPr>
      </w:pPr>
    </w:p>
    <w:p w:rsidR="00FC0E00" w:rsidRDefault="00FC0E00" w:rsidP="005C66DC">
      <w:pPr>
        <w:autoSpaceDN w:val="0"/>
        <w:textAlignment w:val="baseline"/>
        <w:rPr>
          <w:sz w:val="24"/>
          <w:lang w:val="lt-LT" w:eastAsia="en-US" w:bidi="ar-SA"/>
        </w:rPr>
      </w:pPr>
    </w:p>
    <w:p w:rsidR="00FC0E00" w:rsidRDefault="00FC0E00" w:rsidP="005C66DC">
      <w:pPr>
        <w:autoSpaceDN w:val="0"/>
        <w:textAlignment w:val="baseline"/>
        <w:rPr>
          <w:sz w:val="24"/>
          <w:lang w:val="lt-LT" w:eastAsia="en-US" w:bidi="ar-SA"/>
        </w:rPr>
      </w:pPr>
    </w:p>
    <w:p w:rsidR="00FC0E00" w:rsidRDefault="00FC0E00" w:rsidP="005C66DC">
      <w:pPr>
        <w:autoSpaceDN w:val="0"/>
        <w:textAlignment w:val="baseline"/>
        <w:rPr>
          <w:sz w:val="24"/>
          <w:lang w:val="lt-LT" w:eastAsia="en-US" w:bidi="ar-SA"/>
        </w:rPr>
      </w:pPr>
    </w:p>
    <w:p w:rsidR="00FD2442" w:rsidRDefault="00FD2442" w:rsidP="005C66DC">
      <w:pPr>
        <w:autoSpaceDN w:val="0"/>
        <w:textAlignment w:val="baseline"/>
        <w:rPr>
          <w:sz w:val="24"/>
          <w:lang w:val="lt-LT" w:eastAsia="en-US" w:bidi="ar-SA"/>
        </w:rPr>
      </w:pPr>
    </w:p>
    <w:p w:rsidR="00FD2442" w:rsidRDefault="00FD2442" w:rsidP="005C66DC">
      <w:pPr>
        <w:autoSpaceDN w:val="0"/>
        <w:textAlignment w:val="baseline"/>
        <w:rPr>
          <w:sz w:val="24"/>
          <w:lang w:val="lt-LT" w:eastAsia="en-US" w:bidi="ar-SA"/>
        </w:rPr>
      </w:pPr>
    </w:p>
    <w:p w:rsidR="00FC0E00" w:rsidRDefault="00FC0E00" w:rsidP="005C66DC">
      <w:pPr>
        <w:autoSpaceDN w:val="0"/>
        <w:textAlignment w:val="baseline"/>
        <w:rPr>
          <w:sz w:val="24"/>
          <w:lang w:val="lt-LT" w:eastAsia="en-US" w:bidi="ar-SA"/>
        </w:rPr>
      </w:pPr>
    </w:p>
    <w:p w:rsidR="00FC0E00" w:rsidRDefault="00FC0E00" w:rsidP="005C66DC">
      <w:pPr>
        <w:autoSpaceDN w:val="0"/>
        <w:textAlignment w:val="baseline"/>
        <w:rPr>
          <w:sz w:val="24"/>
          <w:lang w:val="lt-LT" w:eastAsia="en-US" w:bidi="ar-SA"/>
        </w:rPr>
      </w:pPr>
    </w:p>
    <w:p w:rsidR="00FC0E00" w:rsidRDefault="00FC0E00" w:rsidP="005C66DC">
      <w:pPr>
        <w:autoSpaceDN w:val="0"/>
        <w:textAlignment w:val="baseline"/>
        <w:rPr>
          <w:sz w:val="24"/>
          <w:lang w:val="lt-LT" w:eastAsia="en-US" w:bidi="ar-SA"/>
        </w:rPr>
      </w:pPr>
    </w:p>
    <w:p w:rsidR="00FC0E00" w:rsidRDefault="00FC0E00" w:rsidP="005C66DC">
      <w:pPr>
        <w:autoSpaceDN w:val="0"/>
        <w:textAlignment w:val="baseline"/>
        <w:rPr>
          <w:sz w:val="24"/>
          <w:lang w:val="lt-LT" w:eastAsia="en-US" w:bidi="ar-SA"/>
        </w:rPr>
      </w:pPr>
    </w:p>
    <w:p w:rsidR="00FC0E00" w:rsidRDefault="00FC0E00" w:rsidP="005C66DC">
      <w:pPr>
        <w:autoSpaceDN w:val="0"/>
        <w:textAlignment w:val="baseline"/>
        <w:rPr>
          <w:sz w:val="24"/>
          <w:lang w:val="lt-LT" w:eastAsia="en-US" w:bidi="ar-SA"/>
        </w:rPr>
      </w:pPr>
    </w:p>
    <w:p w:rsidR="00FC0E00" w:rsidRDefault="00FC0E00" w:rsidP="005C66DC">
      <w:pPr>
        <w:autoSpaceDN w:val="0"/>
        <w:textAlignment w:val="baseline"/>
        <w:rPr>
          <w:sz w:val="24"/>
          <w:lang w:val="lt-LT" w:eastAsia="en-US" w:bidi="ar-SA"/>
        </w:rPr>
      </w:pPr>
    </w:p>
    <w:p w:rsidR="00FC0E00" w:rsidRDefault="00FC0E00" w:rsidP="005C66DC">
      <w:pPr>
        <w:autoSpaceDN w:val="0"/>
        <w:textAlignment w:val="baseline"/>
        <w:rPr>
          <w:sz w:val="24"/>
          <w:lang w:val="lt-LT" w:eastAsia="en-US" w:bidi="ar-SA"/>
        </w:rPr>
      </w:pPr>
    </w:p>
    <w:p w:rsidR="00FC0E00" w:rsidRDefault="00FC0E00" w:rsidP="005C66DC">
      <w:pPr>
        <w:autoSpaceDN w:val="0"/>
        <w:textAlignment w:val="baseline"/>
        <w:rPr>
          <w:sz w:val="24"/>
          <w:lang w:val="lt-LT" w:eastAsia="en-US" w:bidi="ar-SA"/>
        </w:rPr>
      </w:pPr>
    </w:p>
    <w:p w:rsidR="00FC0E00" w:rsidRDefault="00FC0E00" w:rsidP="005C66DC">
      <w:pPr>
        <w:autoSpaceDN w:val="0"/>
        <w:textAlignment w:val="baseline"/>
        <w:rPr>
          <w:sz w:val="24"/>
          <w:lang w:val="lt-LT" w:eastAsia="en-US" w:bidi="ar-SA"/>
        </w:rPr>
      </w:pPr>
    </w:p>
    <w:p w:rsidR="000F2DB5" w:rsidRDefault="00FC0E00" w:rsidP="000F2DB5">
      <w:pPr>
        <w:autoSpaceDN w:val="0"/>
        <w:jc w:val="both"/>
        <w:textAlignment w:val="baseline"/>
        <w:rPr>
          <w:sz w:val="24"/>
          <w:lang w:val="lt-LT" w:eastAsia="en-US" w:bidi="ar-SA"/>
        </w:rPr>
      </w:pPr>
      <w:r>
        <w:rPr>
          <w:sz w:val="24"/>
          <w:lang w:val="lt-LT" w:eastAsia="en-US" w:bidi="ar-SA"/>
        </w:rPr>
        <w:lastRenderedPageBreak/>
        <w:tab/>
      </w:r>
      <w:r>
        <w:rPr>
          <w:sz w:val="24"/>
          <w:lang w:val="lt-LT" w:eastAsia="en-US" w:bidi="ar-SA"/>
        </w:rPr>
        <w:tab/>
      </w:r>
      <w:r>
        <w:rPr>
          <w:sz w:val="24"/>
          <w:lang w:val="lt-LT" w:eastAsia="en-US" w:bidi="ar-SA"/>
        </w:rPr>
        <w:tab/>
      </w:r>
      <w:r>
        <w:rPr>
          <w:sz w:val="24"/>
          <w:lang w:val="lt-LT" w:eastAsia="en-US" w:bidi="ar-SA"/>
        </w:rPr>
        <w:tab/>
      </w:r>
      <w:r w:rsidR="000F2DB5">
        <w:rPr>
          <w:sz w:val="24"/>
          <w:lang w:val="lt-LT" w:eastAsia="en-US" w:bidi="ar-SA"/>
        </w:rPr>
        <w:tab/>
      </w:r>
      <w:r w:rsidR="000F2DB5">
        <w:rPr>
          <w:sz w:val="24"/>
          <w:lang w:val="lt-LT" w:eastAsia="en-US" w:bidi="ar-SA"/>
        </w:rPr>
        <w:tab/>
        <w:t xml:space="preserve">Dovanų, gautų pagal tarptautinį protokolą ar tradicijas, </w:t>
      </w:r>
      <w:r w:rsidR="000F2DB5">
        <w:rPr>
          <w:sz w:val="24"/>
          <w:lang w:val="lt-LT" w:eastAsia="en-US" w:bidi="ar-SA"/>
        </w:rPr>
        <w:tab/>
      </w:r>
      <w:r w:rsidR="000F2DB5">
        <w:rPr>
          <w:sz w:val="24"/>
          <w:lang w:val="lt-LT" w:eastAsia="en-US" w:bidi="ar-SA"/>
        </w:rPr>
        <w:tab/>
      </w:r>
      <w:r w:rsidR="000F2DB5">
        <w:rPr>
          <w:sz w:val="24"/>
          <w:lang w:val="lt-LT" w:eastAsia="en-US" w:bidi="ar-SA"/>
        </w:rPr>
        <w:tab/>
      </w:r>
      <w:r w:rsidR="000F2DB5">
        <w:rPr>
          <w:sz w:val="24"/>
          <w:lang w:val="lt-LT" w:eastAsia="en-US" w:bidi="ar-SA"/>
        </w:rPr>
        <w:tab/>
      </w:r>
      <w:r w:rsidR="000F2DB5">
        <w:rPr>
          <w:sz w:val="24"/>
          <w:lang w:val="lt-LT" w:eastAsia="en-US" w:bidi="ar-SA"/>
        </w:rPr>
        <w:tab/>
      </w:r>
      <w:r w:rsidR="000F2DB5">
        <w:rPr>
          <w:sz w:val="24"/>
          <w:lang w:val="lt-LT" w:eastAsia="en-US" w:bidi="ar-SA"/>
        </w:rPr>
        <w:tab/>
        <w:t xml:space="preserve">bei reprezentacijai skirtų dovanų perdavimo, </w:t>
      </w:r>
      <w:r w:rsidR="000F2DB5">
        <w:rPr>
          <w:sz w:val="24"/>
          <w:lang w:val="lt-LT" w:eastAsia="en-US" w:bidi="ar-SA"/>
        </w:rPr>
        <w:tab/>
      </w:r>
      <w:r w:rsidR="000F2DB5">
        <w:rPr>
          <w:sz w:val="24"/>
          <w:lang w:val="lt-LT" w:eastAsia="en-US" w:bidi="ar-SA"/>
        </w:rPr>
        <w:tab/>
      </w:r>
      <w:r w:rsidR="000F2DB5">
        <w:rPr>
          <w:sz w:val="24"/>
          <w:lang w:val="lt-LT" w:eastAsia="en-US" w:bidi="ar-SA"/>
        </w:rPr>
        <w:tab/>
      </w:r>
      <w:r w:rsidR="000F2DB5">
        <w:rPr>
          <w:sz w:val="24"/>
          <w:lang w:val="lt-LT" w:eastAsia="en-US" w:bidi="ar-SA"/>
        </w:rPr>
        <w:tab/>
      </w:r>
      <w:r w:rsidR="000F2DB5">
        <w:rPr>
          <w:sz w:val="24"/>
          <w:lang w:val="lt-LT" w:eastAsia="en-US" w:bidi="ar-SA"/>
        </w:rPr>
        <w:tab/>
      </w:r>
      <w:r w:rsidR="000F2DB5">
        <w:rPr>
          <w:sz w:val="24"/>
          <w:lang w:val="lt-LT" w:eastAsia="en-US" w:bidi="ar-SA"/>
        </w:rPr>
        <w:tab/>
      </w:r>
      <w:r w:rsidR="000F2DB5">
        <w:rPr>
          <w:sz w:val="24"/>
          <w:lang w:val="lt-LT" w:eastAsia="en-US" w:bidi="ar-SA"/>
        </w:rPr>
        <w:tab/>
        <w:t>vertinimo, registravimo, saugojimo ir eksponavimo</w:t>
      </w:r>
    </w:p>
    <w:p w:rsidR="000F2DB5" w:rsidRDefault="000F2DB5" w:rsidP="000F2DB5">
      <w:pPr>
        <w:autoSpaceDN w:val="0"/>
        <w:jc w:val="both"/>
        <w:textAlignment w:val="baseline"/>
        <w:rPr>
          <w:sz w:val="24"/>
          <w:lang w:val="lt-LT" w:eastAsia="en-US" w:bidi="ar-SA"/>
        </w:rPr>
      </w:pPr>
      <w:r>
        <w:rPr>
          <w:sz w:val="24"/>
          <w:lang w:val="lt-LT" w:eastAsia="en-US" w:bidi="ar-SA"/>
        </w:rPr>
        <w:tab/>
      </w:r>
      <w:r>
        <w:rPr>
          <w:sz w:val="24"/>
          <w:lang w:val="lt-LT" w:eastAsia="en-US" w:bidi="ar-SA"/>
        </w:rPr>
        <w:tab/>
      </w:r>
      <w:r>
        <w:rPr>
          <w:sz w:val="24"/>
          <w:lang w:val="lt-LT" w:eastAsia="en-US" w:bidi="ar-SA"/>
        </w:rPr>
        <w:tab/>
      </w:r>
      <w:r>
        <w:rPr>
          <w:sz w:val="24"/>
          <w:lang w:val="lt-LT" w:eastAsia="en-US" w:bidi="ar-SA"/>
        </w:rPr>
        <w:tab/>
      </w:r>
      <w:r>
        <w:rPr>
          <w:sz w:val="24"/>
          <w:lang w:val="lt-LT" w:eastAsia="en-US" w:bidi="ar-SA"/>
        </w:rPr>
        <w:tab/>
      </w:r>
      <w:r>
        <w:rPr>
          <w:sz w:val="24"/>
          <w:lang w:val="lt-LT" w:eastAsia="en-US" w:bidi="ar-SA"/>
        </w:rPr>
        <w:tab/>
        <w:t>tvarkos aprašo</w:t>
      </w:r>
    </w:p>
    <w:p w:rsidR="00FC0E00" w:rsidRDefault="000F2DB5" w:rsidP="005C66DC">
      <w:pPr>
        <w:autoSpaceDN w:val="0"/>
        <w:textAlignment w:val="baseline"/>
        <w:rPr>
          <w:sz w:val="24"/>
          <w:lang w:val="lt-LT" w:eastAsia="en-US" w:bidi="ar-SA"/>
        </w:rPr>
      </w:pPr>
      <w:r>
        <w:rPr>
          <w:sz w:val="24"/>
          <w:lang w:val="lt-LT" w:eastAsia="en-US" w:bidi="ar-SA"/>
        </w:rPr>
        <w:tab/>
      </w:r>
      <w:r>
        <w:rPr>
          <w:sz w:val="24"/>
          <w:lang w:val="lt-LT" w:eastAsia="en-US" w:bidi="ar-SA"/>
        </w:rPr>
        <w:tab/>
      </w:r>
      <w:r>
        <w:rPr>
          <w:sz w:val="24"/>
          <w:lang w:val="lt-LT" w:eastAsia="en-US" w:bidi="ar-SA"/>
        </w:rPr>
        <w:tab/>
      </w:r>
      <w:r>
        <w:rPr>
          <w:sz w:val="24"/>
          <w:lang w:val="lt-LT" w:eastAsia="en-US" w:bidi="ar-SA"/>
        </w:rPr>
        <w:tab/>
      </w:r>
      <w:r>
        <w:rPr>
          <w:sz w:val="24"/>
          <w:lang w:val="lt-LT" w:eastAsia="en-US" w:bidi="ar-SA"/>
        </w:rPr>
        <w:tab/>
      </w:r>
      <w:r>
        <w:rPr>
          <w:sz w:val="24"/>
          <w:lang w:val="lt-LT" w:eastAsia="en-US" w:bidi="ar-SA"/>
        </w:rPr>
        <w:tab/>
      </w:r>
      <w:r w:rsidR="00FC0E00">
        <w:rPr>
          <w:sz w:val="24"/>
          <w:lang w:val="lt-LT" w:eastAsia="en-US" w:bidi="ar-SA"/>
        </w:rPr>
        <w:t>priedas</w:t>
      </w:r>
    </w:p>
    <w:p w:rsidR="00FC0E00" w:rsidRDefault="00FC0E00" w:rsidP="005C66DC">
      <w:pPr>
        <w:autoSpaceDN w:val="0"/>
        <w:textAlignment w:val="baseline"/>
        <w:rPr>
          <w:sz w:val="24"/>
          <w:lang w:val="lt-LT" w:eastAsia="en-US" w:bidi="ar-SA"/>
        </w:rPr>
      </w:pPr>
    </w:p>
    <w:p w:rsidR="00FC0E00" w:rsidRDefault="00FC0E00" w:rsidP="00FC0E00">
      <w:pPr>
        <w:autoSpaceDN w:val="0"/>
        <w:jc w:val="center"/>
        <w:textAlignment w:val="baseline"/>
        <w:rPr>
          <w:b/>
          <w:sz w:val="24"/>
          <w:lang w:val="lt-LT" w:eastAsia="en-US" w:bidi="ar-SA"/>
        </w:rPr>
      </w:pPr>
      <w:r w:rsidRPr="00FC0E00">
        <w:rPr>
          <w:b/>
          <w:sz w:val="24"/>
          <w:lang w:val="lt-LT" w:eastAsia="en-US" w:bidi="ar-SA"/>
        </w:rPr>
        <w:t>DOVANOS VERTINIMO AKTAS</w:t>
      </w:r>
    </w:p>
    <w:p w:rsidR="00FC0E00" w:rsidRDefault="00FC0E00" w:rsidP="00FC0E00">
      <w:pPr>
        <w:autoSpaceDN w:val="0"/>
        <w:jc w:val="center"/>
        <w:textAlignment w:val="baseline"/>
        <w:rPr>
          <w:b/>
          <w:sz w:val="24"/>
          <w:lang w:val="lt-LT" w:eastAsia="en-US" w:bidi="ar-SA"/>
        </w:rPr>
      </w:pPr>
    </w:p>
    <w:p w:rsidR="00FC0E00" w:rsidRDefault="00FC0E00" w:rsidP="00FC0E00">
      <w:pPr>
        <w:autoSpaceDN w:val="0"/>
        <w:ind w:left="-709" w:firstLine="709"/>
        <w:jc w:val="center"/>
        <w:textAlignment w:val="baseline"/>
        <w:rPr>
          <w:sz w:val="24"/>
          <w:lang w:val="lt-LT" w:eastAsia="en-US" w:bidi="ar-SA"/>
        </w:rPr>
      </w:pPr>
      <w:r>
        <w:rPr>
          <w:sz w:val="24"/>
          <w:lang w:val="lt-LT" w:eastAsia="en-US" w:bidi="ar-SA"/>
        </w:rPr>
        <w:t>_____________________</w:t>
      </w:r>
    </w:p>
    <w:p w:rsidR="00FC0E00" w:rsidRDefault="00FC0E00" w:rsidP="00FC0E00">
      <w:pPr>
        <w:autoSpaceDN w:val="0"/>
        <w:ind w:left="-709" w:firstLine="709"/>
        <w:jc w:val="center"/>
        <w:textAlignment w:val="baseline"/>
        <w:rPr>
          <w:sz w:val="24"/>
          <w:lang w:val="lt-LT" w:eastAsia="en-US" w:bidi="ar-SA"/>
        </w:rPr>
      </w:pPr>
      <w:r>
        <w:rPr>
          <w:sz w:val="24"/>
          <w:lang w:val="lt-LT" w:eastAsia="en-US" w:bidi="ar-SA"/>
        </w:rPr>
        <w:t>(Data ir registracijos numeris)</w:t>
      </w:r>
    </w:p>
    <w:p w:rsidR="00FC0E00" w:rsidRDefault="00FC0E00" w:rsidP="00FC0E00">
      <w:pPr>
        <w:autoSpaceDN w:val="0"/>
        <w:ind w:left="-709" w:firstLine="709"/>
        <w:jc w:val="center"/>
        <w:textAlignment w:val="baseline"/>
        <w:rPr>
          <w:sz w:val="24"/>
          <w:lang w:val="lt-LT" w:eastAsia="en-US" w:bidi="ar-SA"/>
        </w:rPr>
      </w:pPr>
    </w:p>
    <w:tbl>
      <w:tblPr>
        <w:tblW w:w="0" w:type="auto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"/>
        <w:gridCol w:w="1497"/>
        <w:gridCol w:w="1417"/>
        <w:gridCol w:w="955"/>
        <w:gridCol w:w="1022"/>
        <w:gridCol w:w="1022"/>
        <w:gridCol w:w="1245"/>
        <w:gridCol w:w="836"/>
        <w:gridCol w:w="743"/>
        <w:gridCol w:w="1047"/>
      </w:tblGrid>
      <w:tr w:rsidR="00FC0E00" w:rsidRPr="00E158BA" w:rsidTr="00E158BA">
        <w:tc>
          <w:tcPr>
            <w:tcW w:w="533" w:type="dxa"/>
            <w:shd w:val="clear" w:color="auto" w:fill="auto"/>
          </w:tcPr>
          <w:p w:rsidR="00FC0E00" w:rsidRPr="00E158BA" w:rsidRDefault="00FC0E00" w:rsidP="00E158BA">
            <w:pPr>
              <w:autoSpaceDN w:val="0"/>
              <w:jc w:val="center"/>
              <w:textAlignment w:val="baseline"/>
              <w:rPr>
                <w:sz w:val="24"/>
                <w:lang w:val="lt-LT" w:eastAsia="en-US" w:bidi="ar-SA"/>
              </w:rPr>
            </w:pPr>
            <w:r w:rsidRPr="00E158BA">
              <w:rPr>
                <w:sz w:val="24"/>
                <w:lang w:val="lt-LT" w:eastAsia="en-US" w:bidi="ar-SA"/>
              </w:rPr>
              <w:t>Eil.</w:t>
            </w:r>
          </w:p>
          <w:p w:rsidR="00FC0E00" w:rsidRPr="00E158BA" w:rsidRDefault="00FC0E00" w:rsidP="00E158BA">
            <w:pPr>
              <w:autoSpaceDN w:val="0"/>
              <w:jc w:val="center"/>
              <w:textAlignment w:val="baseline"/>
              <w:rPr>
                <w:sz w:val="24"/>
                <w:lang w:val="lt-LT" w:eastAsia="en-US" w:bidi="ar-SA"/>
              </w:rPr>
            </w:pPr>
            <w:r w:rsidRPr="00E158BA">
              <w:rPr>
                <w:sz w:val="24"/>
                <w:lang w:val="lt-LT" w:eastAsia="en-US" w:bidi="ar-SA"/>
              </w:rPr>
              <w:t>Nr.</w:t>
            </w:r>
          </w:p>
        </w:tc>
        <w:tc>
          <w:tcPr>
            <w:tcW w:w="1437" w:type="dxa"/>
            <w:shd w:val="clear" w:color="auto" w:fill="auto"/>
          </w:tcPr>
          <w:p w:rsidR="00FC0E00" w:rsidRPr="00E158BA" w:rsidRDefault="00FC0E00" w:rsidP="00E158BA">
            <w:pPr>
              <w:autoSpaceDN w:val="0"/>
              <w:jc w:val="center"/>
              <w:textAlignment w:val="baseline"/>
              <w:rPr>
                <w:sz w:val="24"/>
                <w:lang w:val="lt-LT" w:eastAsia="en-US" w:bidi="ar-SA"/>
              </w:rPr>
            </w:pPr>
            <w:r w:rsidRPr="00E158BA">
              <w:rPr>
                <w:sz w:val="24"/>
                <w:lang w:val="lt-LT" w:eastAsia="en-US" w:bidi="ar-SA"/>
              </w:rPr>
              <w:t>Dovanos pavadinimas ir apibūdinimas</w:t>
            </w:r>
          </w:p>
        </w:tc>
        <w:tc>
          <w:tcPr>
            <w:tcW w:w="985" w:type="dxa"/>
            <w:shd w:val="clear" w:color="auto" w:fill="auto"/>
          </w:tcPr>
          <w:p w:rsidR="00FC0E00" w:rsidRPr="00E158BA" w:rsidRDefault="00FC0E00" w:rsidP="00E158BA">
            <w:pPr>
              <w:autoSpaceDN w:val="0"/>
              <w:jc w:val="center"/>
              <w:textAlignment w:val="baseline"/>
              <w:rPr>
                <w:sz w:val="24"/>
                <w:lang w:val="lt-LT" w:eastAsia="en-US" w:bidi="ar-SA"/>
              </w:rPr>
            </w:pPr>
            <w:r w:rsidRPr="00E158BA">
              <w:rPr>
                <w:sz w:val="24"/>
                <w:lang w:val="lt-LT" w:eastAsia="en-US" w:bidi="ar-SA"/>
              </w:rPr>
              <w:t>Dovaną perdavusios įstaigos pavadinimas ar darbuotojo vardas ir pavardė</w:t>
            </w:r>
          </w:p>
        </w:tc>
        <w:tc>
          <w:tcPr>
            <w:tcW w:w="985" w:type="dxa"/>
            <w:shd w:val="clear" w:color="auto" w:fill="auto"/>
          </w:tcPr>
          <w:p w:rsidR="00FC0E00" w:rsidRPr="00E158BA" w:rsidRDefault="00FC0E00" w:rsidP="00E158BA">
            <w:pPr>
              <w:autoSpaceDN w:val="0"/>
              <w:jc w:val="center"/>
              <w:textAlignment w:val="baseline"/>
              <w:rPr>
                <w:sz w:val="24"/>
                <w:lang w:val="lt-LT" w:eastAsia="en-US" w:bidi="ar-SA"/>
              </w:rPr>
            </w:pPr>
            <w:r w:rsidRPr="00E158BA">
              <w:rPr>
                <w:sz w:val="24"/>
                <w:lang w:val="lt-LT" w:eastAsia="en-US" w:bidi="ar-SA"/>
              </w:rPr>
              <w:t>Dovaną gavęs asmuo</w:t>
            </w:r>
          </w:p>
        </w:tc>
        <w:tc>
          <w:tcPr>
            <w:tcW w:w="985" w:type="dxa"/>
            <w:shd w:val="clear" w:color="auto" w:fill="auto"/>
          </w:tcPr>
          <w:p w:rsidR="00FC0E00" w:rsidRPr="00E158BA" w:rsidRDefault="00FC0E00" w:rsidP="00E158BA">
            <w:pPr>
              <w:autoSpaceDN w:val="0"/>
              <w:jc w:val="center"/>
              <w:textAlignment w:val="baseline"/>
              <w:rPr>
                <w:sz w:val="24"/>
                <w:lang w:val="lt-LT" w:eastAsia="en-US" w:bidi="ar-SA"/>
              </w:rPr>
            </w:pPr>
            <w:r w:rsidRPr="00E158BA">
              <w:rPr>
                <w:sz w:val="24"/>
                <w:lang w:val="lt-LT" w:eastAsia="en-US" w:bidi="ar-SA"/>
              </w:rPr>
              <w:t>Įteikimo data</w:t>
            </w:r>
          </w:p>
        </w:tc>
        <w:tc>
          <w:tcPr>
            <w:tcW w:w="985" w:type="dxa"/>
            <w:shd w:val="clear" w:color="auto" w:fill="auto"/>
          </w:tcPr>
          <w:p w:rsidR="00FC0E00" w:rsidRPr="00E158BA" w:rsidRDefault="00FC0E00" w:rsidP="00E158BA">
            <w:pPr>
              <w:autoSpaceDN w:val="0"/>
              <w:jc w:val="center"/>
              <w:textAlignment w:val="baseline"/>
              <w:rPr>
                <w:sz w:val="24"/>
                <w:lang w:val="lt-LT" w:eastAsia="en-US" w:bidi="ar-SA"/>
              </w:rPr>
            </w:pPr>
            <w:r w:rsidRPr="00E158BA">
              <w:rPr>
                <w:sz w:val="24"/>
                <w:lang w:val="lt-LT" w:eastAsia="en-US" w:bidi="ar-SA"/>
              </w:rPr>
              <w:t>Įteikimo vieta</w:t>
            </w:r>
          </w:p>
        </w:tc>
        <w:tc>
          <w:tcPr>
            <w:tcW w:w="986" w:type="dxa"/>
            <w:shd w:val="clear" w:color="auto" w:fill="auto"/>
          </w:tcPr>
          <w:p w:rsidR="00FC0E00" w:rsidRPr="00E158BA" w:rsidRDefault="00FC0E00" w:rsidP="00E158BA">
            <w:pPr>
              <w:autoSpaceDN w:val="0"/>
              <w:jc w:val="center"/>
              <w:textAlignment w:val="baseline"/>
              <w:rPr>
                <w:sz w:val="24"/>
                <w:lang w:val="lt-LT" w:eastAsia="en-US" w:bidi="ar-SA"/>
              </w:rPr>
            </w:pPr>
            <w:r w:rsidRPr="00E158BA">
              <w:rPr>
                <w:sz w:val="24"/>
                <w:lang w:val="lt-LT" w:eastAsia="en-US" w:bidi="ar-SA"/>
              </w:rPr>
              <w:t>Įteikimo aplinkybės</w:t>
            </w:r>
          </w:p>
        </w:tc>
        <w:tc>
          <w:tcPr>
            <w:tcW w:w="986" w:type="dxa"/>
            <w:shd w:val="clear" w:color="auto" w:fill="auto"/>
          </w:tcPr>
          <w:p w:rsidR="00FC0E00" w:rsidRPr="00E158BA" w:rsidRDefault="00FC0E00" w:rsidP="00E158BA">
            <w:pPr>
              <w:autoSpaceDN w:val="0"/>
              <w:jc w:val="center"/>
              <w:textAlignment w:val="baseline"/>
              <w:rPr>
                <w:sz w:val="24"/>
                <w:lang w:val="lt-LT" w:eastAsia="en-US" w:bidi="ar-SA"/>
              </w:rPr>
            </w:pPr>
            <w:r w:rsidRPr="00E158BA">
              <w:rPr>
                <w:sz w:val="24"/>
                <w:lang w:val="lt-LT" w:eastAsia="en-US" w:bidi="ar-SA"/>
              </w:rPr>
              <w:t>Kiekis</w:t>
            </w:r>
          </w:p>
        </w:tc>
        <w:tc>
          <w:tcPr>
            <w:tcW w:w="986" w:type="dxa"/>
            <w:shd w:val="clear" w:color="auto" w:fill="auto"/>
          </w:tcPr>
          <w:p w:rsidR="00FC0E00" w:rsidRPr="00E158BA" w:rsidRDefault="00FC0E00" w:rsidP="00E158BA">
            <w:pPr>
              <w:autoSpaceDN w:val="0"/>
              <w:jc w:val="center"/>
              <w:textAlignment w:val="baseline"/>
              <w:rPr>
                <w:sz w:val="24"/>
                <w:lang w:val="lt-LT" w:eastAsia="en-US" w:bidi="ar-SA"/>
              </w:rPr>
            </w:pPr>
            <w:r w:rsidRPr="00E158BA">
              <w:rPr>
                <w:sz w:val="24"/>
                <w:lang w:val="lt-LT" w:eastAsia="en-US" w:bidi="ar-SA"/>
              </w:rPr>
              <w:t>Vertė</w:t>
            </w:r>
          </w:p>
        </w:tc>
        <w:tc>
          <w:tcPr>
            <w:tcW w:w="986" w:type="dxa"/>
            <w:shd w:val="clear" w:color="auto" w:fill="auto"/>
          </w:tcPr>
          <w:p w:rsidR="00FC0E00" w:rsidRPr="00E158BA" w:rsidRDefault="00FC0E00" w:rsidP="00E158BA">
            <w:pPr>
              <w:autoSpaceDN w:val="0"/>
              <w:jc w:val="center"/>
              <w:textAlignment w:val="baseline"/>
              <w:rPr>
                <w:sz w:val="24"/>
                <w:lang w:val="lt-LT" w:eastAsia="en-US" w:bidi="ar-SA"/>
              </w:rPr>
            </w:pPr>
            <w:r w:rsidRPr="00E158BA">
              <w:rPr>
                <w:sz w:val="24"/>
                <w:lang w:val="lt-LT" w:eastAsia="en-US" w:bidi="ar-SA"/>
              </w:rPr>
              <w:t>Pastabos</w:t>
            </w:r>
          </w:p>
        </w:tc>
      </w:tr>
      <w:tr w:rsidR="00FC0E00" w:rsidRPr="00E158BA" w:rsidTr="00E158BA">
        <w:tc>
          <w:tcPr>
            <w:tcW w:w="533" w:type="dxa"/>
            <w:shd w:val="clear" w:color="auto" w:fill="auto"/>
          </w:tcPr>
          <w:p w:rsidR="00FC0E00" w:rsidRPr="00E158BA" w:rsidRDefault="00FC0E00" w:rsidP="00E158BA">
            <w:pPr>
              <w:autoSpaceDN w:val="0"/>
              <w:jc w:val="center"/>
              <w:textAlignment w:val="baseline"/>
              <w:rPr>
                <w:sz w:val="24"/>
                <w:lang w:val="lt-LT" w:eastAsia="en-US" w:bidi="ar-SA"/>
              </w:rPr>
            </w:pPr>
          </w:p>
        </w:tc>
        <w:tc>
          <w:tcPr>
            <w:tcW w:w="1437" w:type="dxa"/>
            <w:shd w:val="clear" w:color="auto" w:fill="auto"/>
          </w:tcPr>
          <w:p w:rsidR="00FC0E00" w:rsidRPr="00E158BA" w:rsidRDefault="00FC0E00" w:rsidP="00E158BA">
            <w:pPr>
              <w:autoSpaceDN w:val="0"/>
              <w:jc w:val="center"/>
              <w:textAlignment w:val="baseline"/>
              <w:rPr>
                <w:sz w:val="24"/>
                <w:lang w:val="lt-LT" w:eastAsia="en-US" w:bidi="ar-SA"/>
              </w:rPr>
            </w:pPr>
          </w:p>
        </w:tc>
        <w:tc>
          <w:tcPr>
            <w:tcW w:w="985" w:type="dxa"/>
            <w:shd w:val="clear" w:color="auto" w:fill="auto"/>
          </w:tcPr>
          <w:p w:rsidR="00FC0E00" w:rsidRPr="00E158BA" w:rsidRDefault="00FC0E00" w:rsidP="00E158BA">
            <w:pPr>
              <w:autoSpaceDN w:val="0"/>
              <w:jc w:val="center"/>
              <w:textAlignment w:val="baseline"/>
              <w:rPr>
                <w:sz w:val="24"/>
                <w:lang w:val="lt-LT" w:eastAsia="en-US" w:bidi="ar-SA"/>
              </w:rPr>
            </w:pPr>
          </w:p>
        </w:tc>
        <w:tc>
          <w:tcPr>
            <w:tcW w:w="985" w:type="dxa"/>
            <w:shd w:val="clear" w:color="auto" w:fill="auto"/>
          </w:tcPr>
          <w:p w:rsidR="00FC0E00" w:rsidRPr="00E158BA" w:rsidRDefault="00FC0E00" w:rsidP="00E158BA">
            <w:pPr>
              <w:autoSpaceDN w:val="0"/>
              <w:jc w:val="center"/>
              <w:textAlignment w:val="baseline"/>
              <w:rPr>
                <w:sz w:val="24"/>
                <w:lang w:val="lt-LT" w:eastAsia="en-US" w:bidi="ar-SA"/>
              </w:rPr>
            </w:pPr>
          </w:p>
        </w:tc>
        <w:tc>
          <w:tcPr>
            <w:tcW w:w="985" w:type="dxa"/>
            <w:shd w:val="clear" w:color="auto" w:fill="auto"/>
          </w:tcPr>
          <w:p w:rsidR="00FC0E00" w:rsidRPr="00E158BA" w:rsidRDefault="00FC0E00" w:rsidP="00E158BA">
            <w:pPr>
              <w:autoSpaceDN w:val="0"/>
              <w:jc w:val="center"/>
              <w:textAlignment w:val="baseline"/>
              <w:rPr>
                <w:sz w:val="24"/>
                <w:lang w:val="lt-LT" w:eastAsia="en-US" w:bidi="ar-SA"/>
              </w:rPr>
            </w:pPr>
          </w:p>
        </w:tc>
        <w:tc>
          <w:tcPr>
            <w:tcW w:w="985" w:type="dxa"/>
            <w:shd w:val="clear" w:color="auto" w:fill="auto"/>
          </w:tcPr>
          <w:p w:rsidR="00FC0E00" w:rsidRPr="00E158BA" w:rsidRDefault="00FC0E00" w:rsidP="00E158BA">
            <w:pPr>
              <w:autoSpaceDN w:val="0"/>
              <w:jc w:val="center"/>
              <w:textAlignment w:val="baseline"/>
              <w:rPr>
                <w:sz w:val="24"/>
                <w:lang w:val="lt-LT" w:eastAsia="en-US" w:bidi="ar-SA"/>
              </w:rPr>
            </w:pPr>
          </w:p>
        </w:tc>
        <w:tc>
          <w:tcPr>
            <w:tcW w:w="986" w:type="dxa"/>
            <w:shd w:val="clear" w:color="auto" w:fill="auto"/>
          </w:tcPr>
          <w:p w:rsidR="00FC0E00" w:rsidRPr="00E158BA" w:rsidRDefault="00FC0E00" w:rsidP="00E158BA">
            <w:pPr>
              <w:autoSpaceDN w:val="0"/>
              <w:jc w:val="center"/>
              <w:textAlignment w:val="baseline"/>
              <w:rPr>
                <w:sz w:val="24"/>
                <w:lang w:val="lt-LT" w:eastAsia="en-US" w:bidi="ar-SA"/>
              </w:rPr>
            </w:pPr>
          </w:p>
        </w:tc>
        <w:tc>
          <w:tcPr>
            <w:tcW w:w="986" w:type="dxa"/>
            <w:shd w:val="clear" w:color="auto" w:fill="auto"/>
          </w:tcPr>
          <w:p w:rsidR="00FC0E00" w:rsidRPr="00E158BA" w:rsidRDefault="00FC0E00" w:rsidP="00E158BA">
            <w:pPr>
              <w:autoSpaceDN w:val="0"/>
              <w:jc w:val="center"/>
              <w:textAlignment w:val="baseline"/>
              <w:rPr>
                <w:sz w:val="24"/>
                <w:lang w:val="lt-LT" w:eastAsia="en-US" w:bidi="ar-SA"/>
              </w:rPr>
            </w:pPr>
          </w:p>
        </w:tc>
        <w:tc>
          <w:tcPr>
            <w:tcW w:w="986" w:type="dxa"/>
            <w:shd w:val="clear" w:color="auto" w:fill="auto"/>
          </w:tcPr>
          <w:p w:rsidR="00FC0E00" w:rsidRPr="00E158BA" w:rsidRDefault="00FC0E00" w:rsidP="00E158BA">
            <w:pPr>
              <w:autoSpaceDN w:val="0"/>
              <w:jc w:val="center"/>
              <w:textAlignment w:val="baseline"/>
              <w:rPr>
                <w:sz w:val="24"/>
                <w:lang w:val="lt-LT" w:eastAsia="en-US" w:bidi="ar-SA"/>
              </w:rPr>
            </w:pPr>
          </w:p>
        </w:tc>
        <w:tc>
          <w:tcPr>
            <w:tcW w:w="986" w:type="dxa"/>
            <w:shd w:val="clear" w:color="auto" w:fill="auto"/>
          </w:tcPr>
          <w:p w:rsidR="00FC0E00" w:rsidRPr="00E158BA" w:rsidRDefault="00FC0E00" w:rsidP="00E158BA">
            <w:pPr>
              <w:autoSpaceDN w:val="0"/>
              <w:jc w:val="center"/>
              <w:textAlignment w:val="baseline"/>
              <w:rPr>
                <w:sz w:val="24"/>
                <w:lang w:val="lt-LT" w:eastAsia="en-US" w:bidi="ar-SA"/>
              </w:rPr>
            </w:pPr>
          </w:p>
        </w:tc>
      </w:tr>
    </w:tbl>
    <w:p w:rsidR="00FC0E00" w:rsidRPr="00FC0E00" w:rsidRDefault="00FC0E00" w:rsidP="00FC0E00">
      <w:pPr>
        <w:autoSpaceDN w:val="0"/>
        <w:ind w:left="-709" w:firstLine="709"/>
        <w:jc w:val="center"/>
        <w:textAlignment w:val="baseline"/>
        <w:rPr>
          <w:sz w:val="24"/>
          <w:lang w:val="lt-LT" w:eastAsia="en-US" w:bidi="ar-SA"/>
        </w:rPr>
      </w:pPr>
    </w:p>
    <w:p w:rsidR="001649AA" w:rsidRDefault="00FC0E00" w:rsidP="001649AA">
      <w:pPr>
        <w:rPr>
          <w:rFonts w:eastAsia="SimSun"/>
        </w:rPr>
      </w:pPr>
      <w:r>
        <w:rPr>
          <w:sz w:val="24"/>
          <w:lang w:val="lt-LT" w:eastAsia="en-US" w:bidi="ar-SA"/>
        </w:rPr>
        <w:tab/>
      </w:r>
      <w:r>
        <w:rPr>
          <w:sz w:val="24"/>
          <w:lang w:val="lt-LT" w:eastAsia="en-US" w:bidi="ar-SA"/>
        </w:rPr>
        <w:tab/>
      </w:r>
      <w:r>
        <w:rPr>
          <w:sz w:val="24"/>
          <w:lang w:val="lt-LT" w:eastAsia="en-US" w:bidi="ar-SA"/>
        </w:rPr>
        <w:tab/>
      </w:r>
      <w:r>
        <w:rPr>
          <w:sz w:val="24"/>
          <w:lang w:val="lt-LT" w:eastAsia="en-US" w:bidi="ar-SA"/>
        </w:rPr>
        <w:tab/>
        <w:t>________________________________</w:t>
      </w:r>
    </w:p>
    <w:p w:rsidR="00FC0E00" w:rsidRDefault="00FC0E00" w:rsidP="001649AA">
      <w:pPr>
        <w:rPr>
          <w:rFonts w:eastAsia="SimSun"/>
        </w:rPr>
      </w:pPr>
    </w:p>
    <w:p w:rsidR="00FC0E00" w:rsidRDefault="00FC0E00" w:rsidP="001649AA">
      <w:pPr>
        <w:rPr>
          <w:rFonts w:eastAsia="SimSun"/>
        </w:rPr>
      </w:pPr>
    </w:p>
    <w:p w:rsidR="00FC0E00" w:rsidRDefault="00FC0E00" w:rsidP="001649AA">
      <w:pPr>
        <w:rPr>
          <w:rFonts w:eastAsia="SimSun"/>
        </w:rPr>
      </w:pPr>
    </w:p>
    <w:p w:rsidR="00FC0E00" w:rsidRDefault="00FC0E00" w:rsidP="001649AA">
      <w:pPr>
        <w:rPr>
          <w:rFonts w:eastAsia="SimSun"/>
        </w:rPr>
      </w:pPr>
    </w:p>
    <w:p w:rsidR="00FC0E00" w:rsidRDefault="00FC0E00" w:rsidP="001649AA">
      <w:pPr>
        <w:rPr>
          <w:rFonts w:eastAsia="SimSun"/>
        </w:rPr>
      </w:pPr>
    </w:p>
    <w:p w:rsidR="00FC0E00" w:rsidRDefault="00FC0E00" w:rsidP="001649AA">
      <w:pPr>
        <w:rPr>
          <w:rFonts w:eastAsia="SimSun"/>
        </w:rPr>
      </w:pPr>
    </w:p>
    <w:p w:rsidR="00FC0E00" w:rsidRDefault="00FC0E00" w:rsidP="001649AA">
      <w:pPr>
        <w:rPr>
          <w:rFonts w:eastAsia="SimSun"/>
        </w:rPr>
      </w:pPr>
    </w:p>
    <w:p w:rsidR="00FC0E00" w:rsidRDefault="00FC0E00" w:rsidP="001649AA">
      <w:pPr>
        <w:rPr>
          <w:rFonts w:eastAsia="SimSun"/>
        </w:rPr>
      </w:pPr>
    </w:p>
    <w:p w:rsidR="00FC0E00" w:rsidRDefault="00FC0E00" w:rsidP="001649AA">
      <w:pPr>
        <w:rPr>
          <w:rFonts w:eastAsia="SimSun"/>
        </w:rPr>
      </w:pPr>
    </w:p>
    <w:p w:rsidR="00FC0E00" w:rsidRDefault="00FC0E00" w:rsidP="001649AA">
      <w:pPr>
        <w:rPr>
          <w:rFonts w:eastAsia="SimSun"/>
        </w:rPr>
      </w:pPr>
    </w:p>
    <w:p w:rsidR="00FC0E00" w:rsidRDefault="00FC0E00" w:rsidP="001649AA">
      <w:pPr>
        <w:rPr>
          <w:rFonts w:eastAsia="SimSun"/>
        </w:rPr>
      </w:pPr>
    </w:p>
    <w:p w:rsidR="00FC0E00" w:rsidRDefault="00FC0E00" w:rsidP="001649AA">
      <w:pPr>
        <w:rPr>
          <w:rFonts w:eastAsia="SimSun"/>
        </w:rPr>
      </w:pPr>
    </w:p>
    <w:p w:rsidR="00FC0E00" w:rsidRDefault="00FC0E00" w:rsidP="001649AA">
      <w:pPr>
        <w:rPr>
          <w:rFonts w:eastAsia="SimSun"/>
        </w:rPr>
      </w:pPr>
    </w:p>
    <w:p w:rsidR="00FC0E00" w:rsidRDefault="00FC0E00" w:rsidP="001649AA">
      <w:pPr>
        <w:rPr>
          <w:rFonts w:eastAsia="SimSun"/>
        </w:rPr>
      </w:pPr>
    </w:p>
    <w:p w:rsidR="00FC0E00" w:rsidRDefault="00FC0E00" w:rsidP="001649AA">
      <w:pPr>
        <w:rPr>
          <w:rFonts w:eastAsia="SimSun"/>
        </w:rPr>
      </w:pPr>
    </w:p>
    <w:p w:rsidR="00FC0E00" w:rsidRDefault="00FC0E00" w:rsidP="001649AA">
      <w:pPr>
        <w:rPr>
          <w:rFonts w:eastAsia="SimSun"/>
        </w:rPr>
      </w:pPr>
    </w:p>
    <w:p w:rsidR="00FC0E00" w:rsidRDefault="00FC0E00" w:rsidP="001649AA">
      <w:pPr>
        <w:rPr>
          <w:rFonts w:eastAsia="SimSun"/>
        </w:rPr>
      </w:pPr>
    </w:p>
    <w:p w:rsidR="00FC0E00" w:rsidRDefault="00FC0E00" w:rsidP="001649AA">
      <w:pPr>
        <w:rPr>
          <w:rFonts w:eastAsia="SimSun"/>
        </w:rPr>
      </w:pPr>
    </w:p>
    <w:p w:rsidR="00FC0E00" w:rsidRDefault="00FC0E00" w:rsidP="001649AA">
      <w:pPr>
        <w:rPr>
          <w:rFonts w:eastAsia="SimSun"/>
        </w:rPr>
      </w:pPr>
    </w:p>
    <w:p w:rsidR="00FC0E00" w:rsidRDefault="00FC0E00" w:rsidP="001649AA">
      <w:pPr>
        <w:rPr>
          <w:rFonts w:eastAsia="SimSun"/>
        </w:rPr>
      </w:pPr>
    </w:p>
    <w:p w:rsidR="00FC0E00" w:rsidRDefault="00FC0E00" w:rsidP="001649AA">
      <w:pPr>
        <w:rPr>
          <w:rFonts w:eastAsia="SimSun"/>
        </w:rPr>
      </w:pPr>
    </w:p>
    <w:p w:rsidR="00FC0E00" w:rsidRDefault="00FC0E00" w:rsidP="001649AA">
      <w:pPr>
        <w:rPr>
          <w:rFonts w:eastAsia="SimSun"/>
        </w:rPr>
      </w:pPr>
    </w:p>
    <w:p w:rsidR="00FC0E00" w:rsidRDefault="00FC0E00" w:rsidP="001649AA">
      <w:pPr>
        <w:rPr>
          <w:rFonts w:eastAsia="SimSun"/>
        </w:rPr>
      </w:pPr>
    </w:p>
    <w:p w:rsidR="00FC0E00" w:rsidRDefault="00FC0E00" w:rsidP="001649AA">
      <w:pPr>
        <w:rPr>
          <w:rFonts w:eastAsia="SimSun"/>
        </w:rPr>
      </w:pPr>
    </w:p>
    <w:p w:rsidR="00FC0E00" w:rsidRDefault="00FC0E00" w:rsidP="001649AA">
      <w:pPr>
        <w:rPr>
          <w:rFonts w:eastAsia="SimSun"/>
        </w:rPr>
      </w:pPr>
    </w:p>
    <w:p w:rsidR="00FC0E00" w:rsidRDefault="00FC0E00" w:rsidP="001649AA">
      <w:pPr>
        <w:rPr>
          <w:rFonts w:eastAsia="SimSun"/>
        </w:rPr>
      </w:pPr>
    </w:p>
    <w:p w:rsidR="00FC0E00" w:rsidRDefault="00FC0E00" w:rsidP="001649AA">
      <w:pPr>
        <w:rPr>
          <w:rFonts w:eastAsia="SimSun"/>
        </w:rPr>
      </w:pPr>
    </w:p>
    <w:p w:rsidR="00FC0E00" w:rsidRDefault="00FC0E00" w:rsidP="001649AA">
      <w:pPr>
        <w:rPr>
          <w:rFonts w:eastAsia="SimSun"/>
        </w:rPr>
      </w:pPr>
    </w:p>
    <w:p w:rsidR="00FC0E00" w:rsidRDefault="00FC0E00" w:rsidP="001649AA">
      <w:pPr>
        <w:rPr>
          <w:rFonts w:eastAsia="SimSun"/>
        </w:rPr>
      </w:pPr>
    </w:p>
    <w:p w:rsidR="00FC0E00" w:rsidRDefault="00FC0E00" w:rsidP="001649AA">
      <w:pPr>
        <w:rPr>
          <w:rFonts w:eastAsia="SimSun"/>
        </w:rPr>
      </w:pPr>
    </w:p>
    <w:p w:rsidR="00FC0E00" w:rsidRDefault="00FC0E00" w:rsidP="001649AA">
      <w:pPr>
        <w:rPr>
          <w:rFonts w:eastAsia="SimSun"/>
        </w:rPr>
      </w:pPr>
    </w:p>
    <w:p w:rsidR="00FC0E00" w:rsidRDefault="00FC0E00" w:rsidP="001649AA">
      <w:pPr>
        <w:rPr>
          <w:rFonts w:eastAsia="SimSun"/>
        </w:rPr>
      </w:pPr>
    </w:p>
    <w:p w:rsidR="00FC0E00" w:rsidRDefault="00FC0E00" w:rsidP="001649AA">
      <w:pPr>
        <w:rPr>
          <w:rFonts w:eastAsia="SimSun"/>
        </w:rPr>
      </w:pPr>
    </w:p>
    <w:p w:rsidR="00FC0E00" w:rsidRDefault="00FC0E00" w:rsidP="001649AA">
      <w:pPr>
        <w:rPr>
          <w:rFonts w:eastAsia="SimSun"/>
        </w:rPr>
      </w:pPr>
    </w:p>
    <w:p w:rsidR="00FC0E00" w:rsidRDefault="00FC0E00" w:rsidP="001649AA">
      <w:pPr>
        <w:rPr>
          <w:rFonts w:eastAsia="SimSun"/>
        </w:rPr>
      </w:pPr>
    </w:p>
    <w:p w:rsidR="00FC0E00" w:rsidRDefault="00FC0E00" w:rsidP="001649AA">
      <w:pPr>
        <w:rPr>
          <w:rFonts w:eastAsia="SimSun"/>
        </w:rPr>
      </w:pPr>
    </w:p>
    <w:p w:rsidR="00FC0E00" w:rsidRDefault="00FC0E00" w:rsidP="001649AA">
      <w:pPr>
        <w:rPr>
          <w:rFonts w:eastAsia="SimSun"/>
        </w:rPr>
      </w:pPr>
    </w:p>
    <w:p w:rsidR="00FC0E00" w:rsidRPr="001649AA" w:rsidRDefault="00FC0E00" w:rsidP="001649AA">
      <w:pPr>
        <w:rPr>
          <w:rFonts w:eastAsia="SimSun"/>
        </w:rPr>
      </w:pPr>
    </w:p>
    <w:sectPr w:rsidR="00FC0E00" w:rsidRPr="001649AA" w:rsidSect="00FC0E00">
      <w:headerReference w:type="default" r:id="rId8"/>
      <w:headerReference w:type="first" r:id="rId9"/>
      <w:pgSz w:w="11906" w:h="16820"/>
      <w:pgMar w:top="794" w:right="567" w:bottom="851" w:left="1701" w:header="1134" w:footer="1134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73AA" w:rsidRDefault="001373AA">
      <w:r>
        <w:separator/>
      </w:r>
    </w:p>
  </w:endnote>
  <w:endnote w:type="continuationSeparator" w:id="0">
    <w:p w:rsidR="001373AA" w:rsidRDefault="00137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73AA" w:rsidRDefault="001373AA">
      <w:r>
        <w:separator/>
      </w:r>
    </w:p>
  </w:footnote>
  <w:footnote w:type="continuationSeparator" w:id="0">
    <w:p w:rsidR="001373AA" w:rsidRDefault="001373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6DEF" w:rsidRDefault="00906DEF"/>
  <w:p w:rsidR="00906DEF" w:rsidRDefault="00906DEF"/>
  <w:p w:rsidR="00906DEF" w:rsidRDefault="00906DE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6DEF" w:rsidRDefault="000F3692" w:rsidP="005637B0">
    <w:pPr>
      <w:pStyle w:val="Antrats"/>
      <w:jc w:val="center"/>
    </w:pPr>
    <w:r>
      <w:rPr>
        <w:noProof/>
        <w:lang w:eastAsia="lt-LT" w:bidi="ar-SA"/>
      </w:rPr>
      <w:drawing>
        <wp:inline distT="0" distB="0" distL="0" distR="0">
          <wp:extent cx="542925" cy="647700"/>
          <wp:effectExtent l="0" t="0" r="9525" b="0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906DEF" w:rsidRDefault="00906DEF" w:rsidP="005637B0">
    <w:pPr>
      <w:pStyle w:val="Antrats"/>
      <w:jc w:val="center"/>
    </w:pPr>
  </w:p>
  <w:p w:rsidR="00906DEF" w:rsidRDefault="00906DEF" w:rsidP="005637B0">
    <w:pPr>
      <w:pStyle w:val="Antrats"/>
      <w:jc w:val="center"/>
    </w:pPr>
  </w:p>
  <w:p w:rsidR="00906DEF" w:rsidRDefault="00906DEF" w:rsidP="005637B0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:rsidR="00906DEF" w:rsidRDefault="00906DEF" w:rsidP="005637B0">
    <w:pPr>
      <w:pStyle w:val="Antrats"/>
      <w:jc w:val="center"/>
      <w:rPr>
        <w:b/>
        <w:sz w:val="28"/>
      </w:rPr>
    </w:pPr>
    <w:r>
      <w:rPr>
        <w:b/>
        <w:sz w:val="28"/>
      </w:rPr>
      <w:t>DIREKTORIUS</w:t>
    </w:r>
  </w:p>
  <w:p w:rsidR="00906DEF" w:rsidRDefault="00906DEF" w:rsidP="005637B0">
    <w:pPr>
      <w:pStyle w:val="Antrats"/>
      <w:jc w:val="center"/>
      <w:rPr>
        <w:b/>
        <w:sz w:val="28"/>
      </w:rPr>
    </w:pPr>
  </w:p>
  <w:p w:rsidR="00906DEF" w:rsidRPr="00CC42C1" w:rsidRDefault="00906DEF" w:rsidP="00CC42C1">
    <w:pPr>
      <w:pStyle w:val="Antrats"/>
      <w:jc w:val="center"/>
      <w:rPr>
        <w:b/>
        <w:sz w:val="28"/>
      </w:rPr>
    </w:pPr>
    <w:r>
      <w:rPr>
        <w:b/>
        <w:sz w:val="28"/>
      </w:rPr>
      <w:t>ĮSAKYMAS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6CFB316C"/>
    <w:multiLevelType w:val="multilevel"/>
    <w:tmpl w:val="D5603B7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7C551F9C"/>
    <w:multiLevelType w:val="multilevel"/>
    <w:tmpl w:val="271817A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473"/>
    <w:rsid w:val="00051044"/>
    <w:rsid w:val="000541F8"/>
    <w:rsid w:val="0006723F"/>
    <w:rsid w:val="000831BB"/>
    <w:rsid w:val="00085DC6"/>
    <w:rsid w:val="00092D85"/>
    <w:rsid w:val="000A157C"/>
    <w:rsid w:val="000A2CEC"/>
    <w:rsid w:val="000A3693"/>
    <w:rsid w:val="000A784B"/>
    <w:rsid w:val="000D0329"/>
    <w:rsid w:val="000D4C1D"/>
    <w:rsid w:val="000D529F"/>
    <w:rsid w:val="000E379D"/>
    <w:rsid w:val="000F077C"/>
    <w:rsid w:val="000F2DB5"/>
    <w:rsid w:val="000F306C"/>
    <w:rsid w:val="000F3692"/>
    <w:rsid w:val="000F4409"/>
    <w:rsid w:val="000F6C36"/>
    <w:rsid w:val="00101957"/>
    <w:rsid w:val="00107122"/>
    <w:rsid w:val="00121720"/>
    <w:rsid w:val="001309A4"/>
    <w:rsid w:val="001373AA"/>
    <w:rsid w:val="00154C13"/>
    <w:rsid w:val="001649AA"/>
    <w:rsid w:val="00170FF1"/>
    <w:rsid w:val="0017267A"/>
    <w:rsid w:val="00172C9B"/>
    <w:rsid w:val="001906C6"/>
    <w:rsid w:val="00192868"/>
    <w:rsid w:val="0019431D"/>
    <w:rsid w:val="001B072F"/>
    <w:rsid w:val="001D2614"/>
    <w:rsid w:val="001D7EE5"/>
    <w:rsid w:val="001E1C11"/>
    <w:rsid w:val="001E3DE5"/>
    <w:rsid w:val="0022348F"/>
    <w:rsid w:val="0023670F"/>
    <w:rsid w:val="00237AB1"/>
    <w:rsid w:val="00262AF2"/>
    <w:rsid w:val="002710EE"/>
    <w:rsid w:val="00282C7B"/>
    <w:rsid w:val="00287346"/>
    <w:rsid w:val="002875F2"/>
    <w:rsid w:val="00292AF5"/>
    <w:rsid w:val="002B513C"/>
    <w:rsid w:val="002C324E"/>
    <w:rsid w:val="002F2FA7"/>
    <w:rsid w:val="002F3235"/>
    <w:rsid w:val="00306442"/>
    <w:rsid w:val="00306DA6"/>
    <w:rsid w:val="003100EE"/>
    <w:rsid w:val="003117E4"/>
    <w:rsid w:val="003338FD"/>
    <w:rsid w:val="00337567"/>
    <w:rsid w:val="00352DD3"/>
    <w:rsid w:val="00367148"/>
    <w:rsid w:val="00371930"/>
    <w:rsid w:val="00386C2B"/>
    <w:rsid w:val="003A6E77"/>
    <w:rsid w:val="003A7655"/>
    <w:rsid w:val="003B0DF9"/>
    <w:rsid w:val="003C5AB8"/>
    <w:rsid w:val="003E609E"/>
    <w:rsid w:val="0042079A"/>
    <w:rsid w:val="00427763"/>
    <w:rsid w:val="00440DDC"/>
    <w:rsid w:val="00464421"/>
    <w:rsid w:val="0048171F"/>
    <w:rsid w:val="00481EC9"/>
    <w:rsid w:val="00487D63"/>
    <w:rsid w:val="004C66DB"/>
    <w:rsid w:val="004E0767"/>
    <w:rsid w:val="004E44C0"/>
    <w:rsid w:val="0050322C"/>
    <w:rsid w:val="005070E2"/>
    <w:rsid w:val="00531097"/>
    <w:rsid w:val="00533CA2"/>
    <w:rsid w:val="00542685"/>
    <w:rsid w:val="005470B4"/>
    <w:rsid w:val="005533D5"/>
    <w:rsid w:val="005613E7"/>
    <w:rsid w:val="00561849"/>
    <w:rsid w:val="005637B0"/>
    <w:rsid w:val="00581E50"/>
    <w:rsid w:val="005A1BDA"/>
    <w:rsid w:val="005A3220"/>
    <w:rsid w:val="005A5C5F"/>
    <w:rsid w:val="005B1B08"/>
    <w:rsid w:val="005B2C14"/>
    <w:rsid w:val="005C1B4E"/>
    <w:rsid w:val="005C2945"/>
    <w:rsid w:val="005C49AC"/>
    <w:rsid w:val="005C66DC"/>
    <w:rsid w:val="005D25E8"/>
    <w:rsid w:val="005E14D8"/>
    <w:rsid w:val="005E6BF2"/>
    <w:rsid w:val="00600DD6"/>
    <w:rsid w:val="00604B07"/>
    <w:rsid w:val="00620EB2"/>
    <w:rsid w:val="00637784"/>
    <w:rsid w:val="00646186"/>
    <w:rsid w:val="00660701"/>
    <w:rsid w:val="006742B2"/>
    <w:rsid w:val="00681B5F"/>
    <w:rsid w:val="00686BFB"/>
    <w:rsid w:val="006A5FE9"/>
    <w:rsid w:val="006B0CD7"/>
    <w:rsid w:val="006B0D2D"/>
    <w:rsid w:val="006B41BA"/>
    <w:rsid w:val="006B4C17"/>
    <w:rsid w:val="006B61B6"/>
    <w:rsid w:val="006C5017"/>
    <w:rsid w:val="006D4779"/>
    <w:rsid w:val="006E6DE3"/>
    <w:rsid w:val="006F0D1A"/>
    <w:rsid w:val="00701EA3"/>
    <w:rsid w:val="00707028"/>
    <w:rsid w:val="0071265D"/>
    <w:rsid w:val="00733B49"/>
    <w:rsid w:val="00742645"/>
    <w:rsid w:val="00753B34"/>
    <w:rsid w:val="0075513E"/>
    <w:rsid w:val="007701D4"/>
    <w:rsid w:val="00772E07"/>
    <w:rsid w:val="007804C6"/>
    <w:rsid w:val="007A0749"/>
    <w:rsid w:val="007A3E2A"/>
    <w:rsid w:val="007A7465"/>
    <w:rsid w:val="007B36DB"/>
    <w:rsid w:val="007B7512"/>
    <w:rsid w:val="007C6018"/>
    <w:rsid w:val="007D56BD"/>
    <w:rsid w:val="007E1405"/>
    <w:rsid w:val="007E58BA"/>
    <w:rsid w:val="007E7336"/>
    <w:rsid w:val="008031AB"/>
    <w:rsid w:val="00817EAE"/>
    <w:rsid w:val="0082672C"/>
    <w:rsid w:val="00826742"/>
    <w:rsid w:val="00831C0A"/>
    <w:rsid w:val="0085626A"/>
    <w:rsid w:val="00861BB4"/>
    <w:rsid w:val="00864A5F"/>
    <w:rsid w:val="008713FD"/>
    <w:rsid w:val="00881616"/>
    <w:rsid w:val="0089402E"/>
    <w:rsid w:val="0089422E"/>
    <w:rsid w:val="008B5C1E"/>
    <w:rsid w:val="008C6EF9"/>
    <w:rsid w:val="008D21CA"/>
    <w:rsid w:val="008E13C3"/>
    <w:rsid w:val="008E5828"/>
    <w:rsid w:val="00906DEF"/>
    <w:rsid w:val="00907787"/>
    <w:rsid w:val="00937714"/>
    <w:rsid w:val="00940C5C"/>
    <w:rsid w:val="00970C5B"/>
    <w:rsid w:val="009951F1"/>
    <w:rsid w:val="00995738"/>
    <w:rsid w:val="009C03B2"/>
    <w:rsid w:val="009F3E53"/>
    <w:rsid w:val="00A01ACA"/>
    <w:rsid w:val="00A0398E"/>
    <w:rsid w:val="00A367B1"/>
    <w:rsid w:val="00A93DCA"/>
    <w:rsid w:val="00A96AD3"/>
    <w:rsid w:val="00AA0C12"/>
    <w:rsid w:val="00AA7D30"/>
    <w:rsid w:val="00AB6EA8"/>
    <w:rsid w:val="00AD68B7"/>
    <w:rsid w:val="00AE60D5"/>
    <w:rsid w:val="00AE6D0C"/>
    <w:rsid w:val="00AE7E4A"/>
    <w:rsid w:val="00B00628"/>
    <w:rsid w:val="00B463FB"/>
    <w:rsid w:val="00B96193"/>
    <w:rsid w:val="00BA3397"/>
    <w:rsid w:val="00BD16B1"/>
    <w:rsid w:val="00C04E02"/>
    <w:rsid w:val="00C121E9"/>
    <w:rsid w:val="00C430E1"/>
    <w:rsid w:val="00C671A7"/>
    <w:rsid w:val="00C74070"/>
    <w:rsid w:val="00C80086"/>
    <w:rsid w:val="00C85BFB"/>
    <w:rsid w:val="00C8619D"/>
    <w:rsid w:val="00C870BA"/>
    <w:rsid w:val="00C97B2C"/>
    <w:rsid w:val="00CC42C1"/>
    <w:rsid w:val="00CD2E60"/>
    <w:rsid w:val="00CD6473"/>
    <w:rsid w:val="00CD69EB"/>
    <w:rsid w:val="00CE7592"/>
    <w:rsid w:val="00D11ACC"/>
    <w:rsid w:val="00D12911"/>
    <w:rsid w:val="00D2586F"/>
    <w:rsid w:val="00D610EF"/>
    <w:rsid w:val="00DA3D11"/>
    <w:rsid w:val="00DA4CA2"/>
    <w:rsid w:val="00DB1BEA"/>
    <w:rsid w:val="00DB58EE"/>
    <w:rsid w:val="00DB60D1"/>
    <w:rsid w:val="00DB72CB"/>
    <w:rsid w:val="00DC089A"/>
    <w:rsid w:val="00E14F3F"/>
    <w:rsid w:val="00E15234"/>
    <w:rsid w:val="00E158BA"/>
    <w:rsid w:val="00E27404"/>
    <w:rsid w:val="00E33631"/>
    <w:rsid w:val="00E5336E"/>
    <w:rsid w:val="00E54B5B"/>
    <w:rsid w:val="00E62A8B"/>
    <w:rsid w:val="00E90292"/>
    <w:rsid w:val="00EA0AED"/>
    <w:rsid w:val="00EC21FC"/>
    <w:rsid w:val="00EC4400"/>
    <w:rsid w:val="00EC60E1"/>
    <w:rsid w:val="00ED53BE"/>
    <w:rsid w:val="00ED5F6B"/>
    <w:rsid w:val="00EF4B80"/>
    <w:rsid w:val="00F03A02"/>
    <w:rsid w:val="00F1694C"/>
    <w:rsid w:val="00F17AE6"/>
    <w:rsid w:val="00F23C56"/>
    <w:rsid w:val="00F43DB8"/>
    <w:rsid w:val="00F4567B"/>
    <w:rsid w:val="00F47CE9"/>
    <w:rsid w:val="00F80D5C"/>
    <w:rsid w:val="00F935CD"/>
    <w:rsid w:val="00FA63F8"/>
    <w:rsid w:val="00FB186E"/>
    <w:rsid w:val="00FB54A8"/>
    <w:rsid w:val="00FC0E00"/>
    <w:rsid w:val="00FC6139"/>
    <w:rsid w:val="00FD2442"/>
    <w:rsid w:val="00FE1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78188223-010A-428D-A1F8-B883741BD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both"/>
      <w:outlineLvl w:val="0"/>
    </w:pPr>
    <w:rPr>
      <w:sz w:val="24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A63F8"/>
    <w:pPr>
      <w:keepNext/>
      <w:spacing w:before="240" w:after="60"/>
      <w:outlineLvl w:val="1"/>
    </w:pPr>
    <w:rPr>
      <w:rFonts w:ascii="Calibri Light" w:hAnsi="Calibri Light" w:cs="Mangal"/>
      <w:b/>
      <w:bCs/>
      <w:i/>
      <w:iCs/>
      <w:sz w:val="28"/>
      <w:szCs w:val="25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FA63F8"/>
    <w:pPr>
      <w:keepNext/>
      <w:spacing w:before="240" w:after="60"/>
      <w:outlineLvl w:val="2"/>
    </w:pPr>
    <w:rPr>
      <w:rFonts w:ascii="Calibri Light" w:hAnsi="Calibri Light" w:cs="Mangal"/>
      <w:b/>
      <w:bCs/>
      <w:sz w:val="26"/>
      <w:szCs w:val="23"/>
    </w:rPr>
  </w:style>
  <w:style w:type="paragraph" w:styleId="Antrat4">
    <w:name w:val="heading 4"/>
    <w:basedOn w:val="prastasis"/>
    <w:next w:val="prastasis"/>
    <w:link w:val="Antrat4Diagrama"/>
    <w:qFormat/>
    <w:rsid w:val="00FA63F8"/>
    <w:pPr>
      <w:keepNext/>
      <w:numPr>
        <w:ilvl w:val="3"/>
        <w:numId w:val="1"/>
      </w:numPr>
      <w:outlineLvl w:val="3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DefaultParagraphFont1">
    <w:name w:val="Default Paragraph Font1"/>
  </w:style>
  <w:style w:type="character" w:styleId="Puslapionumeris">
    <w:name w:val="page number"/>
    <w:basedOn w:val="DefaultParagraphFont1"/>
  </w:style>
  <w:style w:type="character" w:customStyle="1" w:styleId="Numeravimosimboliai">
    <w:name w:val="Numeravimo simboliai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link w:val="PagrindinistekstasDiagrama"/>
    <w:pPr>
      <w:jc w:val="both"/>
    </w:pPr>
    <w:rPr>
      <w:sz w:val="24"/>
      <w:lang w:val="lt-LT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  <w:rPr>
      <w:lang w:val="lt-LT"/>
    </w:rPr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  <w:rPr>
      <w:lang w:val="lt-LT"/>
    </w:rPr>
  </w:style>
  <w:style w:type="paragraph" w:customStyle="1" w:styleId="BodyText21">
    <w:name w:val="Body Text 21"/>
    <w:basedOn w:val="prastasis"/>
    <w:pPr>
      <w:jc w:val="center"/>
    </w:pPr>
    <w:rPr>
      <w:b/>
      <w:color w:val="000000"/>
      <w:sz w:val="24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B1BEA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DB1BEA"/>
    <w:rPr>
      <w:rFonts w:ascii="Segoe UI" w:hAnsi="Segoe UI" w:cs="Mangal"/>
      <w:sz w:val="18"/>
      <w:szCs w:val="16"/>
      <w:lang w:val="en-US" w:eastAsia="hi-IN" w:bidi="hi-IN"/>
    </w:rPr>
  </w:style>
  <w:style w:type="character" w:customStyle="1" w:styleId="Antrat2Diagrama">
    <w:name w:val="Antraštė 2 Diagrama"/>
    <w:link w:val="Antrat2"/>
    <w:uiPriority w:val="9"/>
    <w:semiHidden/>
    <w:rsid w:val="00FA63F8"/>
    <w:rPr>
      <w:rFonts w:ascii="Calibri Light" w:eastAsia="Times New Roman" w:hAnsi="Calibri Light" w:cs="Mangal"/>
      <w:b/>
      <w:bCs/>
      <w:i/>
      <w:iCs/>
      <w:sz w:val="28"/>
      <w:szCs w:val="25"/>
      <w:lang w:val="en-US" w:eastAsia="hi-IN" w:bidi="hi-IN"/>
    </w:rPr>
  </w:style>
  <w:style w:type="character" w:customStyle="1" w:styleId="Antrat3Diagrama">
    <w:name w:val="Antraštė 3 Diagrama"/>
    <w:link w:val="Antrat3"/>
    <w:uiPriority w:val="9"/>
    <w:semiHidden/>
    <w:rsid w:val="00FA63F8"/>
    <w:rPr>
      <w:rFonts w:ascii="Calibri Light" w:eastAsia="Times New Roman" w:hAnsi="Calibri Light" w:cs="Mangal"/>
      <w:b/>
      <w:bCs/>
      <w:sz w:val="26"/>
      <w:szCs w:val="23"/>
      <w:lang w:val="en-US" w:eastAsia="hi-IN" w:bidi="hi-IN"/>
    </w:rPr>
  </w:style>
  <w:style w:type="character" w:customStyle="1" w:styleId="Antrat4Diagrama">
    <w:name w:val="Antraštė 4 Diagrama"/>
    <w:link w:val="Antrat4"/>
    <w:rsid w:val="00FA63F8"/>
    <w:rPr>
      <w:sz w:val="24"/>
      <w:lang w:eastAsia="hi-IN" w:bidi="hi-IN"/>
    </w:rPr>
  </w:style>
  <w:style w:type="character" w:customStyle="1" w:styleId="WW-Absatz-Standardschriftart111111">
    <w:name w:val="WW-Absatz-Standardschriftart111111"/>
    <w:rsid w:val="00FA63F8"/>
  </w:style>
  <w:style w:type="character" w:customStyle="1" w:styleId="WW-Absatz-Standardschriftart1111111">
    <w:name w:val="WW-Absatz-Standardschriftart1111111"/>
    <w:rsid w:val="00FA63F8"/>
  </w:style>
  <w:style w:type="character" w:customStyle="1" w:styleId="WW-Absatz-Standardschriftart11111111">
    <w:name w:val="WW-Absatz-Standardschriftart11111111"/>
    <w:rsid w:val="00FA63F8"/>
  </w:style>
  <w:style w:type="character" w:customStyle="1" w:styleId="WW-Absatz-Standardschriftart111111111">
    <w:name w:val="WW-Absatz-Standardschriftart111111111"/>
    <w:rsid w:val="00FA63F8"/>
  </w:style>
  <w:style w:type="character" w:customStyle="1" w:styleId="WW-Absatz-Standardschriftart1111111111">
    <w:name w:val="WW-Absatz-Standardschriftart1111111111"/>
    <w:rsid w:val="00FA63F8"/>
  </w:style>
  <w:style w:type="paragraph" w:customStyle="1" w:styleId="Lentelsturinys">
    <w:name w:val="Lentelės turinys"/>
    <w:basedOn w:val="prastasis"/>
    <w:rsid w:val="00FA63F8"/>
    <w:pPr>
      <w:suppressLineNumbers/>
    </w:pPr>
    <w:rPr>
      <w:lang w:val="lt-LT"/>
    </w:rPr>
  </w:style>
  <w:style w:type="paragraph" w:customStyle="1" w:styleId="Lentelsantrat">
    <w:name w:val="Lentelės antraštė"/>
    <w:basedOn w:val="Lentelsturinys"/>
    <w:rsid w:val="00FA63F8"/>
    <w:pPr>
      <w:jc w:val="center"/>
    </w:pPr>
    <w:rPr>
      <w:b/>
      <w:bCs/>
    </w:rPr>
  </w:style>
  <w:style w:type="character" w:customStyle="1" w:styleId="AntratsDiagrama">
    <w:name w:val="Antraštės Diagrama"/>
    <w:link w:val="Antrats"/>
    <w:uiPriority w:val="99"/>
    <w:rsid w:val="00FA63F8"/>
    <w:rPr>
      <w:lang w:eastAsia="hi-IN" w:bidi="hi-IN"/>
    </w:rPr>
  </w:style>
  <w:style w:type="character" w:customStyle="1" w:styleId="PoratDiagrama">
    <w:name w:val="Poraštė Diagrama"/>
    <w:link w:val="Porat"/>
    <w:uiPriority w:val="99"/>
    <w:rsid w:val="00FA63F8"/>
    <w:rPr>
      <w:lang w:eastAsia="hi-IN" w:bidi="hi-IN"/>
    </w:rPr>
  </w:style>
  <w:style w:type="numbering" w:customStyle="1" w:styleId="Sraonra1">
    <w:name w:val="Sąrašo nėra1"/>
    <w:next w:val="Sraonra"/>
    <w:uiPriority w:val="99"/>
    <w:semiHidden/>
    <w:unhideWhenUsed/>
    <w:rsid w:val="003A7655"/>
  </w:style>
  <w:style w:type="character" w:customStyle="1" w:styleId="WW-Absatz-Standardschriftart11111111111">
    <w:name w:val="WW-Absatz-Standardschriftart11111111111"/>
    <w:rsid w:val="003A7655"/>
  </w:style>
  <w:style w:type="character" w:customStyle="1" w:styleId="WW-Absatz-Standardschriftart111111111111">
    <w:name w:val="WW-Absatz-Standardschriftart111111111111"/>
    <w:rsid w:val="003A7655"/>
  </w:style>
  <w:style w:type="character" w:customStyle="1" w:styleId="WW-Absatz-Standardschriftart1111111111111">
    <w:name w:val="WW-Absatz-Standardschriftart1111111111111"/>
    <w:rsid w:val="003A7655"/>
  </w:style>
  <w:style w:type="character" w:customStyle="1" w:styleId="WW-Absatz-Standardschriftart11111111111111">
    <w:name w:val="WW-Absatz-Standardschriftart11111111111111"/>
    <w:rsid w:val="003A7655"/>
  </w:style>
  <w:style w:type="character" w:customStyle="1" w:styleId="WW-Absatz-Standardschriftart111111111111111">
    <w:name w:val="WW-Absatz-Standardschriftart111111111111111"/>
    <w:rsid w:val="003A7655"/>
  </w:style>
  <w:style w:type="character" w:customStyle="1" w:styleId="WW-Absatz-Standardschriftart1111111111111111">
    <w:name w:val="WW-Absatz-Standardschriftart1111111111111111"/>
    <w:rsid w:val="003A7655"/>
  </w:style>
  <w:style w:type="character" w:customStyle="1" w:styleId="WW-Absatz-Standardschriftart11111111111111111">
    <w:name w:val="WW-Absatz-Standardschriftart11111111111111111"/>
    <w:rsid w:val="003A7655"/>
  </w:style>
  <w:style w:type="character" w:customStyle="1" w:styleId="PagrindinistekstasDiagrama">
    <w:name w:val="Pagrindinis tekstas Diagrama"/>
    <w:link w:val="Pagrindinistekstas"/>
    <w:rsid w:val="003A7655"/>
    <w:rPr>
      <w:sz w:val="24"/>
      <w:lang w:eastAsia="hi-IN" w:bidi="hi-IN"/>
    </w:rPr>
  </w:style>
  <w:style w:type="paragraph" w:styleId="Sraopastraipa">
    <w:name w:val="List Paragraph"/>
    <w:basedOn w:val="prastasis"/>
    <w:uiPriority w:val="34"/>
    <w:qFormat/>
    <w:rsid w:val="00464421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lt-LT" w:eastAsia="en-US" w:bidi="ar-SA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464421"/>
    <w:pPr>
      <w:suppressAutoHyphens w:val="0"/>
    </w:pPr>
    <w:rPr>
      <w:rFonts w:ascii="Calibri" w:eastAsia="Calibri" w:hAnsi="Calibri"/>
      <w:lang w:val="lt-LT" w:eastAsia="en-US" w:bidi="ar-SA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464421"/>
    <w:rPr>
      <w:rFonts w:ascii="Calibri" w:eastAsia="Calibri" w:hAnsi="Calibri"/>
      <w:lang w:eastAsia="en-US"/>
    </w:rPr>
  </w:style>
  <w:style w:type="character" w:styleId="Puslapioinaosnuoroda">
    <w:name w:val="footnote reference"/>
    <w:uiPriority w:val="99"/>
    <w:semiHidden/>
    <w:unhideWhenUsed/>
    <w:rsid w:val="00464421"/>
    <w:rPr>
      <w:vertAlign w:val="superscript"/>
    </w:rPr>
  </w:style>
  <w:style w:type="table" w:styleId="Lentelstinklelis">
    <w:name w:val="Table Grid"/>
    <w:basedOn w:val="prastojilentel"/>
    <w:uiPriority w:val="39"/>
    <w:rsid w:val="00FC0E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2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FBC7A0-E71A-4970-8CBC-42C177C46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5760</Words>
  <Characters>3284</Characters>
  <Application>Microsoft Office Word</Application>
  <DocSecurity>0</DocSecurity>
  <Lines>27</Lines>
  <Paragraphs>18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PANEVĖŽIO RAJONO SAVIVALDYBĖS ADMINISTRACIJOS VALSTYBĖS TARNAUTOJŲ PAREIGYBIŲ SĄRAŠO PATVIRTINIMO</vt:lpstr>
      <vt:lpstr>DĖL PANEVĖŽIO RAJONO SAVIVALDYBĖS ADMINISTRACIJOS VALSTYBĖS TARNAUTOJŲ PAREIGYBIŲ SĄRAŠO PATVIRTINIMO</vt:lpstr>
    </vt:vector>
  </TitlesOfParts>
  <Company/>
  <LinksUpToDate>false</LinksUpToDate>
  <CharactersWithSpaces>9026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ADMINISTRACIJOS VALSTYBĖS TARNAUTOJŲ PAREIGYBIŲ SĄRAŠO PATVIRTINIMO</dc:title>
  <dc:subject/>
  <dc:creator>PC</dc:creator>
  <cp:keywords/>
  <cp:lastModifiedBy>Gintarė Čiūraite</cp:lastModifiedBy>
  <cp:revision>5</cp:revision>
  <cp:lastPrinted>2020-08-05T08:49:00Z</cp:lastPrinted>
  <dcterms:created xsi:type="dcterms:W3CDTF">2020-08-10T06:59:00Z</dcterms:created>
  <dcterms:modified xsi:type="dcterms:W3CDTF">2020-08-10T13:41:00Z</dcterms:modified>
</cp:coreProperties>
</file>