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2965F" w14:textId="77777777" w:rsidR="00354EBB" w:rsidRDefault="00BA5BCD" w:rsidP="00BA5BCD">
      <w:pPr>
        <w:jc w:val="center"/>
      </w:pPr>
      <w:r>
        <w:rPr>
          <w:rFonts w:ascii="Times New Roman" w:hAnsi="Times New Roman"/>
          <w:sz w:val="20"/>
          <w:lang w:eastAsia="lt-LT"/>
        </w:rPr>
        <w:object w:dxaOrig="729" w:dyaOrig="864" w14:anchorId="552DA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5" o:title=""/>
          </v:shape>
          <o:OLEObject Type="Embed" ProgID="PI3.Image" ShapeID="_x0000_i1025" DrawAspect="Content" ObjectID="_1644394186" r:id="rId6"/>
        </w:object>
      </w:r>
    </w:p>
    <w:p w14:paraId="60DF8271" w14:textId="77777777" w:rsidR="00354EBB" w:rsidRDefault="00354EBB"/>
    <w:p w14:paraId="799C1146" w14:textId="77777777" w:rsidR="00354EBB" w:rsidRDefault="00354EBB">
      <w:pPr>
        <w:jc w:val="center"/>
      </w:pPr>
    </w:p>
    <w:p w14:paraId="734F9DAB" w14:textId="77777777" w:rsidR="00354EBB" w:rsidRDefault="00354EBB" w:rsidP="009A7E79">
      <w:pPr>
        <w:pStyle w:val="Pagrindinistekstas"/>
      </w:pPr>
      <w:r>
        <w:t>PANEVĖŽIO RAJONO SAVIVALDYBĖS ADMINISTRACIJOS DIREKTORIUS</w:t>
      </w:r>
    </w:p>
    <w:p w14:paraId="23A950CE" w14:textId="77777777" w:rsidR="00354EBB" w:rsidRDefault="00354EBB">
      <w:pPr>
        <w:jc w:val="center"/>
        <w:rPr>
          <w:rFonts w:ascii="Times New Roman" w:hAnsi="Times New Roman"/>
          <w:b/>
          <w:sz w:val="28"/>
        </w:rPr>
      </w:pPr>
    </w:p>
    <w:p w14:paraId="318DA157"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21734A6B" w14:textId="59643CE6" w:rsidR="00354EBB" w:rsidRDefault="00354EBB" w:rsidP="009A7E79">
      <w:pPr>
        <w:jc w:val="center"/>
        <w:rPr>
          <w:rFonts w:ascii="Times New Roman" w:hAnsi="Times New Roman"/>
          <w:b/>
        </w:rPr>
      </w:pPr>
      <w:r>
        <w:rPr>
          <w:rFonts w:ascii="Times New Roman" w:hAnsi="Times New Roman"/>
          <w:b/>
        </w:rPr>
        <w:t xml:space="preserve">DĖL </w:t>
      </w:r>
      <w:r w:rsidR="009A7E79">
        <w:rPr>
          <w:rFonts w:ascii="Times New Roman" w:hAnsi="Times New Roman"/>
          <w:b/>
        </w:rPr>
        <w:t xml:space="preserve">PANEVĖŽIO RAJONO SAVIVALDYBĖS PINIGINĖS SOCIALINĖS PARAMOS TEIKIMO KOMISIJOS SUDARYMO IR </w:t>
      </w:r>
      <w:r w:rsidR="00F36DE4">
        <w:rPr>
          <w:rFonts w:ascii="Times New Roman" w:hAnsi="Times New Roman"/>
          <w:b/>
        </w:rPr>
        <w:t>KOMISIJOS</w:t>
      </w:r>
      <w:r w:rsidR="009A7E79">
        <w:rPr>
          <w:rFonts w:ascii="Times New Roman" w:hAnsi="Times New Roman"/>
          <w:b/>
        </w:rPr>
        <w:t xml:space="preserve"> VEIKLOS NUOSTATŲ PATVIRTINIMO</w:t>
      </w:r>
    </w:p>
    <w:p w14:paraId="5EFAAD1B" w14:textId="77777777" w:rsidR="00354EBB" w:rsidRDefault="00354EBB">
      <w:pPr>
        <w:jc w:val="center"/>
        <w:rPr>
          <w:rFonts w:ascii="Times New Roman" w:hAnsi="Times New Roman"/>
          <w:b/>
        </w:rPr>
      </w:pPr>
    </w:p>
    <w:p w14:paraId="2D191237" w14:textId="08E0FCCE" w:rsidR="00354EBB" w:rsidRDefault="00354EBB">
      <w:pPr>
        <w:jc w:val="center"/>
        <w:rPr>
          <w:rFonts w:ascii="Times New Roman" w:hAnsi="Times New Roman"/>
        </w:rPr>
      </w:pPr>
      <w:r>
        <w:rPr>
          <w:rFonts w:ascii="Times New Roman" w:hAnsi="Times New Roman"/>
        </w:rPr>
        <w:t>20</w:t>
      </w:r>
      <w:r w:rsidR="006F6744">
        <w:rPr>
          <w:rFonts w:ascii="Times New Roman" w:hAnsi="Times New Roman"/>
        </w:rPr>
        <w:t>20</w:t>
      </w:r>
      <w:r>
        <w:rPr>
          <w:rFonts w:ascii="Times New Roman" w:hAnsi="Times New Roman"/>
        </w:rPr>
        <w:t xml:space="preserve"> m. </w:t>
      </w:r>
      <w:r w:rsidR="007E6AEF">
        <w:rPr>
          <w:rFonts w:ascii="Times New Roman" w:hAnsi="Times New Roman"/>
        </w:rPr>
        <w:t>vasario</w:t>
      </w:r>
      <w:r>
        <w:rPr>
          <w:rFonts w:ascii="Times New Roman" w:hAnsi="Times New Roman"/>
        </w:rPr>
        <w:t xml:space="preserve"> </w:t>
      </w:r>
      <w:r w:rsidR="007672BA">
        <w:rPr>
          <w:rFonts w:ascii="Times New Roman" w:hAnsi="Times New Roman"/>
        </w:rPr>
        <w:t>28</w:t>
      </w:r>
      <w:r>
        <w:rPr>
          <w:rFonts w:ascii="Times New Roman" w:hAnsi="Times New Roman"/>
        </w:rPr>
        <w:t xml:space="preserve"> d. Nr. </w:t>
      </w:r>
      <w:r w:rsidR="007672BA">
        <w:rPr>
          <w:rFonts w:ascii="Times New Roman" w:hAnsi="Times New Roman"/>
        </w:rPr>
        <w:t>A-130</w:t>
      </w:r>
    </w:p>
    <w:p w14:paraId="35DC9349" w14:textId="77777777" w:rsidR="00354EBB" w:rsidRDefault="00354EBB">
      <w:pPr>
        <w:jc w:val="center"/>
        <w:rPr>
          <w:rFonts w:ascii="Times New Roman" w:hAnsi="Times New Roman"/>
        </w:rPr>
      </w:pPr>
      <w:r>
        <w:rPr>
          <w:rFonts w:ascii="Times New Roman" w:hAnsi="Times New Roman"/>
        </w:rPr>
        <w:t>Panevėžys</w:t>
      </w:r>
    </w:p>
    <w:p w14:paraId="6A0B200C" w14:textId="77777777" w:rsidR="00354EBB" w:rsidRDefault="00354EBB">
      <w:pPr>
        <w:jc w:val="center"/>
        <w:rPr>
          <w:rFonts w:ascii="Times New Roman" w:hAnsi="Times New Roman"/>
        </w:rPr>
      </w:pPr>
    </w:p>
    <w:p w14:paraId="7A29AD5D" w14:textId="2696E435" w:rsidR="00354EBB" w:rsidRDefault="00354EBB">
      <w:pPr>
        <w:jc w:val="both"/>
        <w:rPr>
          <w:rFonts w:ascii="Times New Roman" w:hAnsi="Times New Roman"/>
        </w:rPr>
      </w:pPr>
      <w:r>
        <w:rPr>
          <w:rFonts w:ascii="Times New Roman" w:hAnsi="Times New Roman"/>
        </w:rPr>
        <w:tab/>
        <w:t xml:space="preserve">Vadovaudamasis Lietuvos Respublikos vietos savivaldos įstatymo </w:t>
      </w:r>
      <w:r w:rsidR="003C141A">
        <w:rPr>
          <w:rFonts w:ascii="Times New Roman" w:hAnsi="Times New Roman"/>
        </w:rPr>
        <w:t>1</w:t>
      </w:r>
      <w:r w:rsidR="001077C5">
        <w:rPr>
          <w:rFonts w:ascii="Times New Roman" w:hAnsi="Times New Roman"/>
        </w:rPr>
        <w:t>8</w:t>
      </w:r>
      <w:r w:rsidR="009A7E79">
        <w:rPr>
          <w:rFonts w:ascii="Times New Roman" w:hAnsi="Times New Roman"/>
        </w:rPr>
        <w:t xml:space="preserve"> straipsnio</w:t>
      </w:r>
      <w:r w:rsidR="000E0215">
        <w:rPr>
          <w:rFonts w:ascii="Times New Roman" w:hAnsi="Times New Roman"/>
        </w:rPr>
        <w:t xml:space="preserve"> </w:t>
      </w:r>
      <w:r w:rsidR="001077C5">
        <w:rPr>
          <w:rFonts w:ascii="Times New Roman" w:hAnsi="Times New Roman"/>
        </w:rPr>
        <w:t>1</w:t>
      </w:r>
      <w:r w:rsidR="009A7E79">
        <w:rPr>
          <w:rFonts w:ascii="Times New Roman" w:hAnsi="Times New Roman"/>
        </w:rPr>
        <w:t xml:space="preserve"> dalimi</w:t>
      </w:r>
      <w:r w:rsidR="00E4354F">
        <w:rPr>
          <w:rFonts w:ascii="Times New Roman" w:hAnsi="Times New Roman"/>
        </w:rPr>
        <w:t xml:space="preserve">, </w:t>
      </w:r>
      <w:r w:rsidR="009A7E79">
        <w:rPr>
          <w:rFonts w:ascii="Times New Roman" w:hAnsi="Times New Roman"/>
        </w:rPr>
        <w:br/>
        <w:t xml:space="preserve">29 straipsnio 8 dalies 2 punktu, </w:t>
      </w:r>
      <w:r w:rsidR="006F6744">
        <w:rPr>
          <w:rFonts w:ascii="Times New Roman" w:hAnsi="Times New Roman"/>
        </w:rPr>
        <w:t>Piniginės socialinės paramos nepasiturintiems gyventojams teikimo tvarkos aprašo, patvirtinto Panevėžio rajono savivaldybės tarybos 2019 m. rugsėjo 26 d. sprendimu Nr. T-184 „Dėl Piniginės socialinės paramos nepasiturintiems gyventojams teikimo tvarkos aprašo patvirtinimo“</w:t>
      </w:r>
      <w:r w:rsidR="00BB5743">
        <w:rPr>
          <w:rFonts w:ascii="Times New Roman" w:hAnsi="Times New Roman"/>
        </w:rPr>
        <w:t>,</w:t>
      </w:r>
      <w:r w:rsidR="006F6744">
        <w:rPr>
          <w:rFonts w:ascii="Times New Roman" w:hAnsi="Times New Roman"/>
        </w:rPr>
        <w:t xml:space="preserve"> </w:t>
      </w:r>
      <w:r w:rsidR="001D0473">
        <w:rPr>
          <w:rFonts w:ascii="Times New Roman" w:hAnsi="Times New Roman"/>
        </w:rPr>
        <w:t>24 punktu:</w:t>
      </w:r>
    </w:p>
    <w:p w14:paraId="2C009D67" w14:textId="77DD5A4C" w:rsidR="001D0473" w:rsidRDefault="001D0473">
      <w:pPr>
        <w:jc w:val="both"/>
        <w:rPr>
          <w:rFonts w:ascii="Times New Roman" w:hAnsi="Times New Roman"/>
        </w:rPr>
      </w:pPr>
      <w:r>
        <w:rPr>
          <w:rFonts w:ascii="Times New Roman" w:hAnsi="Times New Roman"/>
        </w:rPr>
        <w:tab/>
        <w:t>1. S u d a r a u  šios sudėties Panevėžio rajono savivaldybės piniginės socialinės paramos teikimo komisiją:</w:t>
      </w:r>
    </w:p>
    <w:p w14:paraId="59FA1988" w14:textId="0BCCC61C" w:rsidR="0063067D" w:rsidRDefault="001D0473">
      <w:pPr>
        <w:jc w:val="both"/>
        <w:rPr>
          <w:rFonts w:ascii="Times New Roman" w:hAnsi="Times New Roman"/>
        </w:rPr>
      </w:pPr>
      <w:r>
        <w:rPr>
          <w:rFonts w:ascii="Times New Roman" w:hAnsi="Times New Roman"/>
        </w:rPr>
        <w:tab/>
      </w:r>
      <w:r w:rsidR="0063067D">
        <w:rPr>
          <w:rFonts w:ascii="Times New Roman" w:hAnsi="Times New Roman"/>
        </w:rPr>
        <w:t>1.</w:t>
      </w:r>
      <w:r w:rsidR="007807E0">
        <w:rPr>
          <w:rFonts w:ascii="Times New Roman" w:hAnsi="Times New Roman"/>
        </w:rPr>
        <w:t>1</w:t>
      </w:r>
      <w:r w:rsidR="0063067D">
        <w:rPr>
          <w:rFonts w:ascii="Times New Roman" w:hAnsi="Times New Roman"/>
        </w:rPr>
        <w:t xml:space="preserve">. Violeta </w:t>
      </w:r>
      <w:proofErr w:type="spellStart"/>
      <w:r w:rsidR="0063067D">
        <w:rPr>
          <w:rFonts w:ascii="Times New Roman" w:hAnsi="Times New Roman"/>
        </w:rPr>
        <w:t>Jarockienė</w:t>
      </w:r>
      <w:proofErr w:type="spellEnd"/>
      <w:r w:rsidR="00BB5743">
        <w:rPr>
          <w:rFonts w:ascii="Times New Roman" w:hAnsi="Times New Roman"/>
        </w:rPr>
        <w:t xml:space="preserve"> –</w:t>
      </w:r>
      <w:r w:rsidR="0063067D">
        <w:rPr>
          <w:rFonts w:ascii="Times New Roman" w:hAnsi="Times New Roman"/>
        </w:rPr>
        <w:t xml:space="preserve"> Apskaitos skyriaus vyriausioji specialistė;</w:t>
      </w:r>
    </w:p>
    <w:p w14:paraId="108DAC0F" w14:textId="3D4F0832" w:rsidR="0063067D" w:rsidRDefault="0063067D">
      <w:pPr>
        <w:jc w:val="both"/>
        <w:rPr>
          <w:rFonts w:ascii="Times New Roman" w:hAnsi="Times New Roman"/>
        </w:rPr>
      </w:pPr>
      <w:r>
        <w:rPr>
          <w:rFonts w:ascii="Times New Roman" w:hAnsi="Times New Roman"/>
        </w:rPr>
        <w:tab/>
        <w:t>1.</w:t>
      </w:r>
      <w:r w:rsidR="007807E0">
        <w:rPr>
          <w:rFonts w:ascii="Times New Roman" w:hAnsi="Times New Roman"/>
        </w:rPr>
        <w:t>2</w:t>
      </w:r>
      <w:r>
        <w:rPr>
          <w:rFonts w:ascii="Times New Roman" w:hAnsi="Times New Roman"/>
        </w:rPr>
        <w:t>. Ina Kulikauskienė</w:t>
      </w:r>
      <w:r w:rsidR="00BB5743">
        <w:rPr>
          <w:rFonts w:ascii="Times New Roman" w:hAnsi="Times New Roman"/>
        </w:rPr>
        <w:t xml:space="preserve"> –</w:t>
      </w:r>
      <w:r>
        <w:rPr>
          <w:rFonts w:ascii="Times New Roman" w:hAnsi="Times New Roman"/>
        </w:rPr>
        <w:t xml:space="preserve"> Juridinio skyriaus vedėja;</w:t>
      </w:r>
    </w:p>
    <w:p w14:paraId="7B140EEE" w14:textId="05522D8B" w:rsidR="0063067D" w:rsidRDefault="0063067D">
      <w:pPr>
        <w:jc w:val="both"/>
        <w:rPr>
          <w:rFonts w:ascii="Times New Roman" w:hAnsi="Times New Roman"/>
        </w:rPr>
      </w:pPr>
      <w:r>
        <w:rPr>
          <w:rFonts w:ascii="Times New Roman" w:hAnsi="Times New Roman"/>
        </w:rPr>
        <w:tab/>
        <w:t>1.</w:t>
      </w:r>
      <w:r w:rsidR="007807E0">
        <w:rPr>
          <w:rFonts w:ascii="Times New Roman" w:hAnsi="Times New Roman"/>
        </w:rPr>
        <w:t>3</w:t>
      </w:r>
      <w:r>
        <w:rPr>
          <w:rFonts w:ascii="Times New Roman" w:hAnsi="Times New Roman"/>
        </w:rPr>
        <w:t>. Eugenijus Lunskis</w:t>
      </w:r>
      <w:r w:rsidR="00BB5743">
        <w:rPr>
          <w:rFonts w:ascii="Times New Roman" w:hAnsi="Times New Roman"/>
        </w:rPr>
        <w:t xml:space="preserve"> –</w:t>
      </w:r>
      <w:r>
        <w:rPr>
          <w:rFonts w:ascii="Times New Roman" w:hAnsi="Times New Roman"/>
        </w:rPr>
        <w:t xml:space="preserve"> Savivaldybės administracijos direktorius (komisijos pirmininkas);</w:t>
      </w:r>
    </w:p>
    <w:p w14:paraId="231B4918" w14:textId="2AEDB898" w:rsidR="0063067D" w:rsidRDefault="0063067D">
      <w:pPr>
        <w:jc w:val="both"/>
        <w:rPr>
          <w:rFonts w:ascii="Times New Roman" w:hAnsi="Times New Roman"/>
        </w:rPr>
      </w:pPr>
      <w:r>
        <w:rPr>
          <w:rFonts w:ascii="Times New Roman" w:hAnsi="Times New Roman"/>
        </w:rPr>
        <w:tab/>
        <w:t>1.</w:t>
      </w:r>
      <w:r w:rsidR="007807E0">
        <w:rPr>
          <w:rFonts w:ascii="Times New Roman" w:hAnsi="Times New Roman"/>
        </w:rPr>
        <w:t>4</w:t>
      </w:r>
      <w:r>
        <w:rPr>
          <w:rFonts w:ascii="Times New Roman" w:hAnsi="Times New Roman"/>
        </w:rPr>
        <w:t>. Virginija Savickienė</w:t>
      </w:r>
      <w:r w:rsidR="00BB5743">
        <w:rPr>
          <w:rFonts w:ascii="Times New Roman" w:hAnsi="Times New Roman"/>
        </w:rPr>
        <w:t xml:space="preserve"> –</w:t>
      </w:r>
      <w:r>
        <w:rPr>
          <w:rFonts w:ascii="Times New Roman" w:hAnsi="Times New Roman"/>
        </w:rPr>
        <w:t xml:space="preserve"> Socialinės paramos skyriaus vedėja (komisijos pirmininko pavaduotoja);</w:t>
      </w:r>
    </w:p>
    <w:p w14:paraId="0E7025C1" w14:textId="3FB8D7C6" w:rsidR="0063067D" w:rsidRDefault="0063067D">
      <w:pPr>
        <w:jc w:val="both"/>
        <w:rPr>
          <w:rFonts w:ascii="Times New Roman" w:hAnsi="Times New Roman"/>
        </w:rPr>
      </w:pPr>
      <w:r>
        <w:rPr>
          <w:rFonts w:ascii="Times New Roman" w:hAnsi="Times New Roman"/>
        </w:rPr>
        <w:tab/>
        <w:t>1.</w:t>
      </w:r>
      <w:r w:rsidR="007807E0">
        <w:rPr>
          <w:rFonts w:ascii="Times New Roman" w:hAnsi="Times New Roman"/>
        </w:rPr>
        <w:t>5</w:t>
      </w:r>
      <w:r>
        <w:rPr>
          <w:rFonts w:ascii="Times New Roman" w:hAnsi="Times New Roman"/>
        </w:rPr>
        <w:t>. Daiva Užinskienė</w:t>
      </w:r>
      <w:r w:rsidR="00BB5743">
        <w:rPr>
          <w:rFonts w:ascii="Times New Roman" w:hAnsi="Times New Roman"/>
        </w:rPr>
        <w:t xml:space="preserve"> –</w:t>
      </w:r>
      <w:r>
        <w:rPr>
          <w:rFonts w:ascii="Times New Roman" w:hAnsi="Times New Roman"/>
        </w:rPr>
        <w:t xml:space="preserve"> Socialinės paramos skyriaus vyriausioji socialinių išmokų specialistė;</w:t>
      </w:r>
    </w:p>
    <w:p w14:paraId="1D92FC62" w14:textId="6C380F83" w:rsidR="007E6AEF" w:rsidRDefault="007E6AEF">
      <w:pPr>
        <w:jc w:val="both"/>
        <w:rPr>
          <w:rFonts w:ascii="Times New Roman" w:hAnsi="Times New Roman"/>
        </w:rPr>
      </w:pPr>
      <w:r>
        <w:rPr>
          <w:rFonts w:ascii="Times New Roman" w:hAnsi="Times New Roman"/>
        </w:rPr>
        <w:tab/>
        <w:t>1.</w:t>
      </w:r>
      <w:r w:rsidR="007807E0">
        <w:rPr>
          <w:rFonts w:ascii="Times New Roman" w:hAnsi="Times New Roman"/>
        </w:rPr>
        <w:t>6</w:t>
      </w:r>
      <w:r>
        <w:rPr>
          <w:rFonts w:ascii="Times New Roman" w:hAnsi="Times New Roman"/>
        </w:rPr>
        <w:t>. Seniūnijos seniūnas (asmens gyvenamosios vietos).</w:t>
      </w:r>
    </w:p>
    <w:p w14:paraId="6883EB80" w14:textId="490E2640" w:rsidR="008B229E" w:rsidRDefault="007E6AEF" w:rsidP="008B229E">
      <w:pPr>
        <w:jc w:val="both"/>
        <w:rPr>
          <w:rFonts w:ascii="Times New Roman" w:hAnsi="Times New Roman"/>
        </w:rPr>
      </w:pPr>
      <w:r>
        <w:rPr>
          <w:rFonts w:ascii="Times New Roman" w:hAnsi="Times New Roman"/>
        </w:rPr>
        <w:tab/>
      </w:r>
      <w:r>
        <w:rPr>
          <w:rFonts w:ascii="Times New Roman" w:hAnsi="Times New Roman"/>
          <w:szCs w:val="24"/>
          <w:lang w:eastAsia="lt-LT"/>
        </w:rPr>
        <w:t>2. K v i e č i u  dalyvauti komisijos darbe</w:t>
      </w:r>
      <w:r w:rsidR="008B229E">
        <w:rPr>
          <w:rFonts w:ascii="Times New Roman" w:hAnsi="Times New Roman"/>
        </w:rPr>
        <w:t xml:space="preserve"> </w:t>
      </w:r>
      <w:r>
        <w:rPr>
          <w:rFonts w:ascii="Times New Roman" w:hAnsi="Times New Roman"/>
        </w:rPr>
        <w:t>Alfonsą Morkvėną</w:t>
      </w:r>
      <w:r w:rsidR="00BB5743">
        <w:rPr>
          <w:rFonts w:ascii="Times New Roman" w:hAnsi="Times New Roman"/>
        </w:rPr>
        <w:t xml:space="preserve">, </w:t>
      </w:r>
      <w:r w:rsidR="00C455F4">
        <w:rPr>
          <w:rFonts w:ascii="Times New Roman" w:hAnsi="Times New Roman"/>
        </w:rPr>
        <w:t>Savivaldybės tarybos</w:t>
      </w:r>
      <w:r w:rsidR="00D53AE5">
        <w:rPr>
          <w:rFonts w:ascii="Times New Roman" w:hAnsi="Times New Roman"/>
        </w:rPr>
        <w:t xml:space="preserve"> Biudžeto</w:t>
      </w:r>
      <w:r>
        <w:rPr>
          <w:rFonts w:ascii="Times New Roman" w:hAnsi="Times New Roman"/>
        </w:rPr>
        <w:t>,</w:t>
      </w:r>
      <w:r w:rsidR="00D53AE5">
        <w:rPr>
          <w:rFonts w:ascii="Times New Roman" w:hAnsi="Times New Roman"/>
        </w:rPr>
        <w:t xml:space="preserve"> ekonomikos </w:t>
      </w:r>
      <w:r>
        <w:rPr>
          <w:rFonts w:ascii="Times New Roman" w:hAnsi="Times New Roman"/>
        </w:rPr>
        <w:t xml:space="preserve">ir investicijų </w:t>
      </w:r>
      <w:r w:rsidR="00D53AE5">
        <w:rPr>
          <w:rFonts w:ascii="Times New Roman" w:hAnsi="Times New Roman"/>
        </w:rPr>
        <w:t>komiteto narį</w:t>
      </w:r>
      <w:r>
        <w:rPr>
          <w:rFonts w:ascii="Times New Roman" w:hAnsi="Times New Roman"/>
        </w:rPr>
        <w:t>.</w:t>
      </w:r>
    </w:p>
    <w:p w14:paraId="39C225B8" w14:textId="1EA11597" w:rsidR="007807E0" w:rsidRDefault="007807E0" w:rsidP="008B229E">
      <w:pPr>
        <w:jc w:val="both"/>
        <w:rPr>
          <w:rFonts w:ascii="Times New Roman" w:hAnsi="Times New Roman"/>
        </w:rPr>
      </w:pPr>
      <w:r>
        <w:rPr>
          <w:rFonts w:ascii="Times New Roman" w:hAnsi="Times New Roman"/>
        </w:rPr>
        <w:tab/>
      </w:r>
      <w:r>
        <w:rPr>
          <w:rFonts w:ascii="Times New Roman" w:hAnsi="Times New Roman"/>
          <w:szCs w:val="24"/>
          <w:lang w:eastAsia="lt-LT"/>
        </w:rPr>
        <w:t xml:space="preserve">3. </w:t>
      </w:r>
      <w:r>
        <w:rPr>
          <w:rFonts w:ascii="Times New Roman" w:hAnsi="Times New Roman"/>
          <w:szCs w:val="24"/>
        </w:rPr>
        <w:t xml:space="preserve">S k i r i u  komisijos sekretore Žydrą </w:t>
      </w:r>
      <w:proofErr w:type="spellStart"/>
      <w:r>
        <w:rPr>
          <w:rFonts w:ascii="Times New Roman" w:hAnsi="Times New Roman"/>
          <w:szCs w:val="24"/>
        </w:rPr>
        <w:t>Dantaitę</w:t>
      </w:r>
      <w:proofErr w:type="spellEnd"/>
      <w:r>
        <w:rPr>
          <w:rFonts w:ascii="Times New Roman" w:hAnsi="Times New Roman"/>
          <w:szCs w:val="24"/>
        </w:rPr>
        <w:t>, Socialinės paramos skyriaus vyresniąją socialinių išmokų specialistę.</w:t>
      </w:r>
    </w:p>
    <w:p w14:paraId="0C977020" w14:textId="5902B3D1" w:rsidR="00F36DE4" w:rsidRDefault="00F36DE4" w:rsidP="008B229E">
      <w:pPr>
        <w:jc w:val="both"/>
        <w:rPr>
          <w:rFonts w:ascii="Times New Roman" w:hAnsi="Times New Roman"/>
        </w:rPr>
      </w:pPr>
      <w:r>
        <w:rPr>
          <w:rFonts w:ascii="Times New Roman" w:hAnsi="Times New Roman"/>
        </w:rPr>
        <w:tab/>
      </w:r>
      <w:r w:rsidR="007807E0">
        <w:rPr>
          <w:rFonts w:ascii="Times New Roman" w:hAnsi="Times New Roman"/>
        </w:rPr>
        <w:t>4</w:t>
      </w:r>
      <w:r>
        <w:rPr>
          <w:rFonts w:ascii="Times New Roman" w:hAnsi="Times New Roman"/>
        </w:rPr>
        <w:t>. T v i r t i n u  Panevėžio rajono savivaldybės piniginės socialinės paramos teikimo komisijos veiklos nuostatus (pridedama).</w:t>
      </w:r>
    </w:p>
    <w:p w14:paraId="1BD16813" w14:textId="79EE1791" w:rsidR="007E6AEF" w:rsidRDefault="007807E0" w:rsidP="007E6AEF">
      <w:pPr>
        <w:ind w:firstLine="720"/>
        <w:jc w:val="both"/>
        <w:rPr>
          <w:rFonts w:ascii="Times New Roman" w:hAnsi="Times New Roman"/>
          <w:b/>
        </w:rPr>
      </w:pPr>
      <w:r>
        <w:rPr>
          <w:rFonts w:ascii="Times New Roman" w:hAnsi="Times New Roman"/>
          <w:szCs w:val="24"/>
          <w:lang w:eastAsia="lt-LT"/>
        </w:rPr>
        <w:t>5</w:t>
      </w:r>
      <w:r w:rsidR="007E6AEF">
        <w:rPr>
          <w:rFonts w:ascii="Times New Roman" w:hAnsi="Times New Roman"/>
          <w:szCs w:val="24"/>
          <w:lang w:eastAsia="lt-LT"/>
        </w:rPr>
        <w:t xml:space="preserve">. </w:t>
      </w:r>
      <w:r w:rsidR="007E6AEF">
        <w:rPr>
          <w:rFonts w:ascii="Times New Roman" w:hAnsi="Times New Roman"/>
          <w:szCs w:val="24"/>
        </w:rPr>
        <w:t xml:space="preserve">P r i p a ž į s t u  netekusiu galios Savivaldybės administracijos direktoriaus 2012 m. vasario 24 d. įsakymą Nr. A-172 </w:t>
      </w:r>
      <w:r w:rsidR="007E6AEF">
        <w:rPr>
          <w:rFonts w:ascii="Times New Roman" w:hAnsi="Times New Roman"/>
          <w:bCs/>
          <w:szCs w:val="24"/>
          <w:lang w:eastAsia="lt-LT"/>
        </w:rPr>
        <w:t>„Dėl Panevėžio rajono savivaldybės piniginės socialinės paramos teikimo</w:t>
      </w:r>
      <w:r w:rsidR="007E6AEF" w:rsidRPr="000C69BA">
        <w:rPr>
          <w:rFonts w:ascii="Times New Roman" w:hAnsi="Times New Roman"/>
          <w:bCs/>
          <w:szCs w:val="24"/>
          <w:lang w:eastAsia="lt-LT"/>
        </w:rPr>
        <w:t xml:space="preserve"> komisijos sudarymo ir </w:t>
      </w:r>
      <w:r w:rsidR="007E6AEF">
        <w:rPr>
          <w:rFonts w:ascii="Times New Roman" w:hAnsi="Times New Roman"/>
          <w:bCs/>
          <w:szCs w:val="24"/>
          <w:lang w:eastAsia="lt-LT"/>
        </w:rPr>
        <w:t>jos veiklos</w:t>
      </w:r>
      <w:r w:rsidR="007E6AEF" w:rsidRPr="000C69BA">
        <w:rPr>
          <w:rFonts w:ascii="Times New Roman" w:hAnsi="Times New Roman"/>
          <w:bCs/>
          <w:szCs w:val="24"/>
          <w:lang w:eastAsia="lt-LT"/>
        </w:rPr>
        <w:t xml:space="preserve"> nuostatų patvirtinimo“</w:t>
      </w:r>
      <w:r w:rsidR="007E6AEF">
        <w:rPr>
          <w:rFonts w:ascii="Times New Roman" w:hAnsi="Times New Roman"/>
          <w:bCs/>
          <w:szCs w:val="24"/>
          <w:lang w:eastAsia="lt-LT"/>
        </w:rPr>
        <w:t xml:space="preserve"> su vėlesniais pakeitimais.</w:t>
      </w:r>
    </w:p>
    <w:p w14:paraId="06012118" w14:textId="4A3A0233" w:rsidR="008B229E" w:rsidRDefault="008B229E" w:rsidP="003C141A">
      <w:pPr>
        <w:jc w:val="both"/>
        <w:rPr>
          <w:rFonts w:ascii="Times New Roman" w:hAnsi="Times New Roman"/>
        </w:rPr>
      </w:pPr>
    </w:p>
    <w:p w14:paraId="745F36AF" w14:textId="77777777" w:rsidR="00354EBB" w:rsidRPr="00E4354F" w:rsidRDefault="00354EBB">
      <w:pPr>
        <w:jc w:val="both"/>
        <w:rPr>
          <w:rFonts w:ascii="Times New Roman" w:hAnsi="Times New Roman"/>
          <w:szCs w:val="24"/>
        </w:rPr>
      </w:pPr>
    </w:p>
    <w:p w14:paraId="03C1D4C9" w14:textId="77777777" w:rsidR="00354EBB" w:rsidRDefault="009A7E79" w:rsidP="00D53AE5">
      <w:pPr>
        <w:jc w:val="both"/>
        <w:rPr>
          <w:rFonts w:ascii="Times New Roman" w:hAnsi="Times New Roman"/>
          <w:sz w:val="28"/>
        </w:rPr>
      </w:pPr>
      <w:r>
        <w:rPr>
          <w:rFonts w:ascii="Times New Roman" w:hAnsi="Times New Roman"/>
        </w:rPr>
        <w:t>Savivaldybės a</w:t>
      </w:r>
      <w:r w:rsidR="00E4354F">
        <w:rPr>
          <w:rFonts w:ascii="Times New Roman" w:hAnsi="Times New Roman"/>
        </w:rPr>
        <w:t>dministracijos direktorius</w:t>
      </w:r>
      <w:r>
        <w:rPr>
          <w:rFonts w:ascii="Times New Roman" w:hAnsi="Times New Roman"/>
        </w:rPr>
        <w:t xml:space="preserve"> </w:t>
      </w:r>
      <w:r w:rsidR="00D53AE5">
        <w:rPr>
          <w:rFonts w:ascii="Times New Roman" w:hAnsi="Times New Roman"/>
        </w:rPr>
        <w:tab/>
      </w:r>
      <w:r w:rsidR="00D53AE5">
        <w:rPr>
          <w:rFonts w:ascii="Times New Roman" w:hAnsi="Times New Roman"/>
        </w:rPr>
        <w:tab/>
      </w:r>
      <w:r w:rsidR="00D53AE5">
        <w:rPr>
          <w:rFonts w:ascii="Times New Roman" w:hAnsi="Times New Roman"/>
        </w:rPr>
        <w:tab/>
      </w:r>
      <w:r w:rsidR="00D53AE5">
        <w:rPr>
          <w:rFonts w:ascii="Times New Roman" w:hAnsi="Times New Roman"/>
        </w:rPr>
        <w:tab/>
      </w:r>
      <w:r w:rsidR="00D53AE5">
        <w:rPr>
          <w:rFonts w:ascii="Times New Roman" w:hAnsi="Times New Roman"/>
        </w:rPr>
        <w:tab/>
        <w:t>Eugenijus Lunskis</w:t>
      </w:r>
    </w:p>
    <w:p w14:paraId="3E0CC437" w14:textId="77777777" w:rsidR="00354EBB" w:rsidRDefault="00354EBB">
      <w:pPr>
        <w:jc w:val="both"/>
        <w:rPr>
          <w:rFonts w:ascii="Times New Roman" w:hAnsi="Times New Roman"/>
          <w:sz w:val="28"/>
        </w:rPr>
      </w:pPr>
    </w:p>
    <w:p w14:paraId="0AD0375E" w14:textId="77777777" w:rsidR="00354EBB" w:rsidRDefault="00354EBB">
      <w:pPr>
        <w:jc w:val="both"/>
        <w:rPr>
          <w:rFonts w:ascii="Times New Roman" w:hAnsi="Times New Roman"/>
          <w:sz w:val="28"/>
        </w:rPr>
      </w:pPr>
    </w:p>
    <w:p w14:paraId="70E8CC44" w14:textId="77777777" w:rsidR="003C141A" w:rsidRDefault="003C141A">
      <w:pPr>
        <w:jc w:val="both"/>
        <w:rPr>
          <w:rFonts w:ascii="Times New Roman" w:hAnsi="Times New Roman"/>
          <w:sz w:val="28"/>
        </w:rPr>
      </w:pPr>
    </w:p>
    <w:p w14:paraId="2DF1329B" w14:textId="77777777" w:rsidR="003C141A" w:rsidRDefault="003C141A">
      <w:pPr>
        <w:jc w:val="both"/>
        <w:rPr>
          <w:rFonts w:ascii="Times New Roman" w:hAnsi="Times New Roman"/>
          <w:sz w:val="28"/>
        </w:rPr>
      </w:pPr>
    </w:p>
    <w:p w14:paraId="03B4CBA1" w14:textId="77777777" w:rsidR="00354EBB" w:rsidRDefault="00354EBB">
      <w:pPr>
        <w:jc w:val="both"/>
        <w:rPr>
          <w:rFonts w:ascii="Times New Roman" w:hAnsi="Times New Roman"/>
          <w:sz w:val="28"/>
        </w:rPr>
      </w:pPr>
    </w:p>
    <w:p w14:paraId="49F494C3" w14:textId="3E0B08EA" w:rsidR="00354EBB" w:rsidRDefault="00354EBB">
      <w:pPr>
        <w:jc w:val="both"/>
        <w:rPr>
          <w:rFonts w:ascii="Times New Roman" w:hAnsi="Times New Roman"/>
          <w:sz w:val="28"/>
        </w:rPr>
      </w:pPr>
    </w:p>
    <w:p w14:paraId="4861E0EF" w14:textId="6DFF0830" w:rsidR="007807E0" w:rsidRDefault="007807E0">
      <w:pPr>
        <w:jc w:val="both"/>
        <w:rPr>
          <w:rFonts w:ascii="Times New Roman" w:hAnsi="Times New Roman"/>
          <w:sz w:val="28"/>
        </w:rPr>
      </w:pPr>
    </w:p>
    <w:p w14:paraId="6BEA11B2" w14:textId="77777777" w:rsidR="007807E0" w:rsidRDefault="007807E0">
      <w:pPr>
        <w:jc w:val="both"/>
        <w:rPr>
          <w:rFonts w:ascii="Times New Roman" w:hAnsi="Times New Roman"/>
          <w:sz w:val="28"/>
        </w:rPr>
      </w:pPr>
    </w:p>
    <w:p w14:paraId="46FBDC4C" w14:textId="77777777" w:rsidR="00354EBB" w:rsidRDefault="00354EBB">
      <w:pPr>
        <w:jc w:val="both"/>
        <w:rPr>
          <w:rFonts w:ascii="Times New Roman" w:hAnsi="Times New Roman"/>
        </w:rPr>
      </w:pPr>
      <w:r>
        <w:rPr>
          <w:rFonts w:ascii="Times New Roman" w:hAnsi="Times New Roman"/>
        </w:rPr>
        <w:t>Virginija Savickienė</w:t>
      </w:r>
    </w:p>
    <w:p w14:paraId="473F392F" w14:textId="1A723642" w:rsidR="00354EBB" w:rsidRDefault="00354EBB">
      <w:pPr>
        <w:jc w:val="both"/>
        <w:rPr>
          <w:rFonts w:ascii="Times New Roman" w:hAnsi="Times New Roman"/>
        </w:rPr>
      </w:pPr>
      <w:r>
        <w:rPr>
          <w:rFonts w:ascii="Times New Roman" w:hAnsi="Times New Roman"/>
        </w:rPr>
        <w:t>20</w:t>
      </w:r>
      <w:r w:rsidR="007E6AEF">
        <w:rPr>
          <w:rFonts w:ascii="Times New Roman" w:hAnsi="Times New Roman"/>
        </w:rPr>
        <w:t>20</w:t>
      </w:r>
      <w:r>
        <w:rPr>
          <w:rFonts w:ascii="Times New Roman" w:hAnsi="Times New Roman"/>
        </w:rPr>
        <w:t>-</w:t>
      </w:r>
      <w:r w:rsidR="007E6AEF">
        <w:rPr>
          <w:rFonts w:ascii="Times New Roman" w:hAnsi="Times New Roman"/>
        </w:rPr>
        <w:t>02</w:t>
      </w:r>
      <w:r>
        <w:rPr>
          <w:rFonts w:ascii="Times New Roman" w:hAnsi="Times New Roman"/>
        </w:rPr>
        <w:t>-</w:t>
      </w:r>
      <w:r w:rsidR="007E6AEF">
        <w:rPr>
          <w:rFonts w:ascii="Times New Roman" w:hAnsi="Times New Roman"/>
        </w:rPr>
        <w:t>2</w:t>
      </w:r>
      <w:r w:rsidR="00133B77">
        <w:rPr>
          <w:rFonts w:ascii="Times New Roman" w:hAnsi="Times New Roman"/>
        </w:rPr>
        <w:t>6</w:t>
      </w:r>
    </w:p>
    <w:p w14:paraId="3AD5D59E" w14:textId="3870F1FB" w:rsidR="009E61CE" w:rsidRDefault="009E61CE">
      <w:pPr>
        <w:jc w:val="both"/>
        <w:rPr>
          <w:rFonts w:ascii="Times New Roman" w:hAnsi="Times New Roman"/>
        </w:rPr>
      </w:pPr>
    </w:p>
    <w:p w14:paraId="7998AC16" w14:textId="161149DA" w:rsidR="00F36DE4" w:rsidRDefault="00F36DE4">
      <w:pPr>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PATVIRTINTA.</w:t>
      </w:r>
    </w:p>
    <w:p w14:paraId="21C5D911" w14:textId="304AE5D8" w:rsidR="00F36DE4" w:rsidRDefault="00F36DE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Panevėžio rajono savivaldybės</w:t>
      </w:r>
    </w:p>
    <w:p w14:paraId="67A1196F" w14:textId="17F0C7FF" w:rsidR="00F36DE4" w:rsidRDefault="00F36DE4" w:rsidP="007672BA">
      <w:pPr>
        <w:ind w:left="4320" w:firstLine="720"/>
        <w:jc w:val="both"/>
        <w:rPr>
          <w:rFonts w:ascii="Times New Roman" w:hAnsi="Times New Roman"/>
        </w:rPr>
      </w:pPr>
      <w:r>
        <w:rPr>
          <w:rFonts w:ascii="Times New Roman" w:hAnsi="Times New Roman"/>
        </w:rPr>
        <w:t>administracijos direktoriaus</w:t>
      </w:r>
    </w:p>
    <w:p w14:paraId="0B35527D" w14:textId="1C4ECCBE" w:rsidR="00F36DE4" w:rsidRDefault="00F36DE4" w:rsidP="007672BA">
      <w:pPr>
        <w:ind w:left="5040"/>
        <w:jc w:val="both"/>
        <w:rPr>
          <w:rFonts w:ascii="Times New Roman" w:hAnsi="Times New Roman"/>
        </w:rPr>
      </w:pPr>
      <w:bookmarkStart w:id="0" w:name="_GoBack"/>
      <w:bookmarkEnd w:id="0"/>
      <w:r>
        <w:rPr>
          <w:rFonts w:ascii="Times New Roman" w:hAnsi="Times New Roman"/>
        </w:rPr>
        <w:t xml:space="preserve">2020 m. vasario </w:t>
      </w:r>
      <w:r w:rsidR="007672BA">
        <w:rPr>
          <w:rFonts w:ascii="Times New Roman" w:hAnsi="Times New Roman"/>
        </w:rPr>
        <w:t>28</w:t>
      </w:r>
      <w:r>
        <w:rPr>
          <w:rFonts w:ascii="Times New Roman" w:hAnsi="Times New Roman"/>
        </w:rPr>
        <w:t xml:space="preserve"> d. įsakymu Nr. A-</w:t>
      </w:r>
      <w:r w:rsidR="007672BA">
        <w:rPr>
          <w:rFonts w:ascii="Times New Roman" w:hAnsi="Times New Roman"/>
        </w:rPr>
        <w:t>130</w:t>
      </w:r>
    </w:p>
    <w:p w14:paraId="73039FE8" w14:textId="6D1A7234" w:rsidR="00F36DE4" w:rsidRDefault="00F36DE4" w:rsidP="00F36DE4">
      <w:pPr>
        <w:jc w:val="both"/>
        <w:rPr>
          <w:rFonts w:ascii="Times New Roman" w:hAnsi="Times New Roman"/>
        </w:rPr>
      </w:pPr>
    </w:p>
    <w:p w14:paraId="2A9C1686" w14:textId="6EE040B5" w:rsidR="00F36DE4" w:rsidRDefault="00F36DE4" w:rsidP="00F36DE4">
      <w:pPr>
        <w:jc w:val="center"/>
        <w:rPr>
          <w:rFonts w:ascii="Times New Roman" w:hAnsi="Times New Roman"/>
          <w:b/>
          <w:bCs/>
        </w:rPr>
      </w:pPr>
      <w:r w:rsidRPr="00F36DE4">
        <w:rPr>
          <w:rFonts w:ascii="Times New Roman" w:hAnsi="Times New Roman"/>
          <w:b/>
          <w:bCs/>
        </w:rPr>
        <w:t xml:space="preserve">PANEVĖŽIO RAJONO SAVIVALDYBĖS PINIGINĖS SOCIALINĖS </w:t>
      </w:r>
      <w:r>
        <w:rPr>
          <w:rFonts w:ascii="Times New Roman" w:hAnsi="Times New Roman"/>
          <w:b/>
          <w:bCs/>
        </w:rPr>
        <w:t>PARAMOS TEIKIMO KOMISIJOS VEIKLOS NUOSTATAI</w:t>
      </w:r>
    </w:p>
    <w:p w14:paraId="2C1F5578" w14:textId="491E9DDB" w:rsidR="00F36DE4" w:rsidRDefault="00F36DE4" w:rsidP="00F36DE4">
      <w:pPr>
        <w:jc w:val="center"/>
        <w:rPr>
          <w:rFonts w:ascii="Times New Roman" w:hAnsi="Times New Roman"/>
          <w:b/>
          <w:bCs/>
        </w:rPr>
      </w:pPr>
    </w:p>
    <w:p w14:paraId="369ABC6A" w14:textId="3EDE3C78" w:rsidR="00F36DE4" w:rsidRDefault="00F36DE4" w:rsidP="00F36DE4">
      <w:pPr>
        <w:jc w:val="center"/>
        <w:rPr>
          <w:rFonts w:ascii="Times New Roman" w:hAnsi="Times New Roman"/>
          <w:b/>
          <w:bCs/>
        </w:rPr>
      </w:pPr>
      <w:r>
        <w:rPr>
          <w:rFonts w:ascii="Times New Roman" w:hAnsi="Times New Roman"/>
          <w:b/>
          <w:bCs/>
        </w:rPr>
        <w:t>I SKYRIUS</w:t>
      </w:r>
    </w:p>
    <w:p w14:paraId="5D688114" w14:textId="5A820BC9" w:rsidR="00F36DE4" w:rsidRDefault="00F36DE4" w:rsidP="00F36DE4">
      <w:pPr>
        <w:jc w:val="center"/>
        <w:rPr>
          <w:rFonts w:ascii="Times New Roman" w:hAnsi="Times New Roman"/>
          <w:b/>
          <w:bCs/>
        </w:rPr>
      </w:pPr>
      <w:r>
        <w:rPr>
          <w:rFonts w:ascii="Times New Roman" w:hAnsi="Times New Roman"/>
          <w:b/>
          <w:bCs/>
        </w:rPr>
        <w:t>BENDROSIOS NUOSTATOS</w:t>
      </w:r>
    </w:p>
    <w:p w14:paraId="4A0B06C5" w14:textId="240F8ADC" w:rsidR="00F36DE4" w:rsidRDefault="00F36DE4" w:rsidP="00F36DE4">
      <w:pPr>
        <w:jc w:val="both"/>
        <w:rPr>
          <w:rFonts w:ascii="Times New Roman" w:hAnsi="Times New Roman"/>
        </w:rPr>
      </w:pPr>
    </w:p>
    <w:p w14:paraId="411E3BF5" w14:textId="09FD4378" w:rsidR="00FD14F5" w:rsidRPr="00FD14F5" w:rsidRDefault="00FD14F5" w:rsidP="00FD14F5">
      <w:pPr>
        <w:ind w:firstLine="720"/>
        <w:jc w:val="both"/>
        <w:rPr>
          <w:rFonts w:ascii="Times New Roman" w:hAnsi="Times New Roman"/>
        </w:rPr>
      </w:pPr>
      <w:r>
        <w:rPr>
          <w:rFonts w:ascii="Times New Roman" w:hAnsi="Times New Roman"/>
        </w:rPr>
        <w:t>1. Panevėžio</w:t>
      </w:r>
      <w:r w:rsidRPr="00FD14F5">
        <w:rPr>
          <w:rFonts w:ascii="Times New Roman" w:hAnsi="Times New Roman"/>
        </w:rPr>
        <w:t xml:space="preserve"> rajono savivaldybės piniginės socialinės paramos teikimo komisijos (toliau </w:t>
      </w:r>
      <w:r>
        <w:rPr>
          <w:rFonts w:ascii="Times New Roman" w:hAnsi="Times New Roman"/>
        </w:rPr>
        <w:t>–</w:t>
      </w:r>
      <w:r w:rsidRPr="00FD14F5">
        <w:rPr>
          <w:rFonts w:ascii="Times New Roman" w:hAnsi="Times New Roman"/>
        </w:rPr>
        <w:t xml:space="preserve"> Komisija) veiklos nuostatai (toliau </w:t>
      </w:r>
      <w:r>
        <w:rPr>
          <w:rFonts w:ascii="Times New Roman" w:hAnsi="Times New Roman"/>
        </w:rPr>
        <w:t>–</w:t>
      </w:r>
      <w:r w:rsidRPr="00FD14F5">
        <w:rPr>
          <w:rFonts w:ascii="Times New Roman" w:hAnsi="Times New Roman"/>
        </w:rPr>
        <w:t xml:space="preserve"> Nuostatai) reglamentuoja Komisijos darbo organizavimą, uždavinius ir funkcijas, teises, pareigas ir atsakomybę.</w:t>
      </w:r>
    </w:p>
    <w:p w14:paraId="3FEF0F6E" w14:textId="11B8BACD" w:rsidR="00FD14F5" w:rsidRPr="00FD14F5" w:rsidRDefault="00FD14F5" w:rsidP="00FD14F5">
      <w:pPr>
        <w:ind w:firstLine="720"/>
        <w:jc w:val="both"/>
        <w:rPr>
          <w:rFonts w:ascii="Times New Roman" w:hAnsi="Times New Roman"/>
        </w:rPr>
      </w:pPr>
      <w:r>
        <w:rPr>
          <w:rFonts w:ascii="Times New Roman" w:hAnsi="Times New Roman"/>
        </w:rPr>
        <w:t xml:space="preserve">2. </w:t>
      </w:r>
      <w:r w:rsidRPr="00FD14F5">
        <w:rPr>
          <w:rFonts w:ascii="Times New Roman" w:hAnsi="Times New Roman"/>
        </w:rPr>
        <w:t xml:space="preserve">Komisijos sudėtį ir jos veiklos nuostatus tvirtina </w:t>
      </w:r>
      <w:r>
        <w:rPr>
          <w:rFonts w:ascii="Times New Roman" w:hAnsi="Times New Roman"/>
        </w:rPr>
        <w:t>Panevėžio</w:t>
      </w:r>
      <w:r w:rsidRPr="00FD14F5">
        <w:rPr>
          <w:rFonts w:ascii="Times New Roman" w:hAnsi="Times New Roman"/>
        </w:rPr>
        <w:t xml:space="preserve"> rajono savivaldybės (toliau – Savivaldybė) administracijos direktorius.</w:t>
      </w:r>
    </w:p>
    <w:p w14:paraId="512FB83D" w14:textId="15F9486D" w:rsidR="00FD14F5" w:rsidRPr="00FD14F5" w:rsidRDefault="00FD14F5" w:rsidP="00FD14F5">
      <w:pPr>
        <w:ind w:firstLine="720"/>
        <w:jc w:val="both"/>
        <w:rPr>
          <w:rFonts w:ascii="Times New Roman" w:hAnsi="Times New Roman"/>
        </w:rPr>
      </w:pPr>
      <w:r>
        <w:rPr>
          <w:rFonts w:ascii="Times New Roman" w:hAnsi="Times New Roman"/>
        </w:rPr>
        <w:t xml:space="preserve">3. </w:t>
      </w:r>
      <w:r w:rsidRPr="00FD14F5">
        <w:rPr>
          <w:rFonts w:ascii="Times New Roman" w:hAnsi="Times New Roman"/>
        </w:rPr>
        <w:t xml:space="preserve">Komisija savo veikloje vadovaujasi Lietuvos Respublikos piniginės socialinės paramos nepasiturintiems gyventojams įstatymu, </w:t>
      </w:r>
      <w:r>
        <w:rPr>
          <w:rFonts w:ascii="Times New Roman" w:hAnsi="Times New Roman"/>
        </w:rPr>
        <w:t>Panevėžio</w:t>
      </w:r>
      <w:r w:rsidRPr="00FD14F5">
        <w:rPr>
          <w:rFonts w:ascii="Times New Roman" w:hAnsi="Times New Roman"/>
        </w:rPr>
        <w:t xml:space="preserve"> rajono savivaldybės tarybos sprendimais, šiais Nuostatais ir kitais teisės aktais, reglamentuojančiais socialinės paramos teikimą.</w:t>
      </w:r>
    </w:p>
    <w:p w14:paraId="2EBBEEBA" w14:textId="16D4B43F" w:rsidR="00FD14F5" w:rsidRPr="00FD14F5" w:rsidRDefault="00FD14F5" w:rsidP="00FD14F5">
      <w:pPr>
        <w:ind w:firstLine="720"/>
        <w:jc w:val="both"/>
        <w:rPr>
          <w:rFonts w:ascii="Times New Roman" w:hAnsi="Times New Roman"/>
        </w:rPr>
      </w:pPr>
      <w:r>
        <w:rPr>
          <w:rFonts w:ascii="Times New Roman" w:hAnsi="Times New Roman"/>
        </w:rPr>
        <w:t xml:space="preserve">4. </w:t>
      </w:r>
      <w:r w:rsidRPr="00FD14F5">
        <w:rPr>
          <w:rFonts w:ascii="Times New Roman" w:hAnsi="Times New Roman"/>
        </w:rPr>
        <w:t>Komisija savo veiklą grindžia šiais principais:</w:t>
      </w:r>
    </w:p>
    <w:p w14:paraId="7AC224FE" w14:textId="63301358" w:rsidR="00FD14F5" w:rsidRPr="00FD14F5" w:rsidRDefault="00FD14F5" w:rsidP="00FD14F5">
      <w:pPr>
        <w:ind w:firstLine="720"/>
        <w:jc w:val="both"/>
        <w:rPr>
          <w:rFonts w:ascii="Times New Roman" w:hAnsi="Times New Roman"/>
        </w:rPr>
      </w:pPr>
      <w:r>
        <w:rPr>
          <w:rFonts w:ascii="Times New Roman" w:hAnsi="Times New Roman"/>
        </w:rPr>
        <w:t xml:space="preserve">4.1. </w:t>
      </w:r>
      <w:r w:rsidRPr="00FD14F5">
        <w:rPr>
          <w:rFonts w:ascii="Times New Roman" w:hAnsi="Times New Roman"/>
        </w:rPr>
        <w:t>bendradarbiavimo ir dalyvavimo. Piniginės socialinės paramos teikimas remiasi asmenų, kurie kreipiasi dėl piniginės socialinės paramos, bendruomenės, bendrojo naudojimo objektų valdytojų, nevyriausybinių organizacijų, savivaldybės, valstybės institucijų ir įstaigų bendradarbiavimu ir tarpusavio pagalba;</w:t>
      </w:r>
    </w:p>
    <w:p w14:paraId="051212CC" w14:textId="137BE7BB" w:rsidR="00FD14F5" w:rsidRPr="00FD14F5" w:rsidRDefault="00FD14F5" w:rsidP="00FD14F5">
      <w:pPr>
        <w:ind w:firstLine="720"/>
        <w:jc w:val="both"/>
        <w:rPr>
          <w:rFonts w:ascii="Times New Roman" w:hAnsi="Times New Roman"/>
        </w:rPr>
      </w:pPr>
      <w:r>
        <w:rPr>
          <w:rFonts w:ascii="Times New Roman" w:hAnsi="Times New Roman"/>
        </w:rPr>
        <w:t xml:space="preserve">4.2. </w:t>
      </w:r>
      <w:r w:rsidRPr="00FD14F5">
        <w:rPr>
          <w:rFonts w:ascii="Times New Roman" w:hAnsi="Times New Roman"/>
        </w:rPr>
        <w:t>prieinamumo. Piniginė socialinė parama teikiama taip, kad būtų užtikrintas piniginės socialinės paramos prieinamumas nepasiturintiems gyventojams kuo arčiau jų gyvenamosios vietos;</w:t>
      </w:r>
    </w:p>
    <w:p w14:paraId="2167CC97" w14:textId="013052E2" w:rsidR="00FD14F5" w:rsidRPr="00FD14F5" w:rsidRDefault="00FD14F5" w:rsidP="00FD14F5">
      <w:pPr>
        <w:ind w:firstLine="720"/>
        <w:jc w:val="both"/>
        <w:rPr>
          <w:rFonts w:ascii="Times New Roman" w:hAnsi="Times New Roman"/>
        </w:rPr>
      </w:pPr>
      <w:r>
        <w:rPr>
          <w:rFonts w:ascii="Times New Roman" w:hAnsi="Times New Roman"/>
        </w:rPr>
        <w:t xml:space="preserve">4.3. </w:t>
      </w:r>
      <w:r w:rsidRPr="00FD14F5">
        <w:rPr>
          <w:rFonts w:ascii="Times New Roman" w:hAnsi="Times New Roman"/>
        </w:rPr>
        <w:t xml:space="preserve">socialinio teisingumo ir veiksmingumo. Piniginė socialinė parama teikiama siekiant sudaryti sąlygas gauti paramą tada, kada jos labiausiai reikia, didinti motyvaciją integruotis į darbo rinką ir išvengti skurdo spąstų bei racionaliai naudojant turimus išteklius; </w:t>
      </w:r>
    </w:p>
    <w:p w14:paraId="26208457" w14:textId="5D8E6A60" w:rsidR="00FD14F5" w:rsidRPr="00FD14F5" w:rsidRDefault="00FD14F5" w:rsidP="00FD14F5">
      <w:pPr>
        <w:ind w:firstLine="720"/>
        <w:jc w:val="both"/>
        <w:rPr>
          <w:rFonts w:ascii="Times New Roman" w:hAnsi="Times New Roman"/>
        </w:rPr>
      </w:pPr>
      <w:r>
        <w:rPr>
          <w:rFonts w:ascii="Times New Roman" w:hAnsi="Times New Roman"/>
        </w:rPr>
        <w:t xml:space="preserve">4.4. </w:t>
      </w:r>
      <w:r w:rsidRPr="00FD14F5">
        <w:rPr>
          <w:rFonts w:ascii="Times New Roman" w:hAnsi="Times New Roman"/>
        </w:rPr>
        <w:t>visapusiškumo. Piniginė socialinė parama teikiama derinant ją su socialinėmis paslaugomis, vaiko teisių apsauga, užimtumu, sveikatos priežiūra, švietimu ir ugdymu;</w:t>
      </w:r>
    </w:p>
    <w:p w14:paraId="4881BC05" w14:textId="6AD09514" w:rsidR="00FD14F5" w:rsidRPr="00FD14F5" w:rsidRDefault="00FD14F5" w:rsidP="00FD14F5">
      <w:pPr>
        <w:ind w:firstLine="720"/>
        <w:jc w:val="both"/>
        <w:rPr>
          <w:rFonts w:ascii="Times New Roman" w:hAnsi="Times New Roman"/>
        </w:rPr>
      </w:pPr>
      <w:r>
        <w:rPr>
          <w:rFonts w:ascii="Times New Roman" w:hAnsi="Times New Roman"/>
        </w:rPr>
        <w:t xml:space="preserve">4.5. </w:t>
      </w:r>
      <w:r w:rsidRPr="00FD14F5">
        <w:rPr>
          <w:rFonts w:ascii="Times New Roman" w:hAnsi="Times New Roman"/>
        </w:rPr>
        <w:t>lygių galimybių. Piniginė socialinė parama teikiama užtikrinant nepasiturinčių gyventojų lygybę, nepaisant jų lyties, rasės, tautybės, kalbos, kilmės, socialinės padėties, tikėjimo, įsitikinimų ar pažiūrų, amžiaus, lytinės orientacijos, negalios, etninės priklausomybės, religijos.</w:t>
      </w:r>
    </w:p>
    <w:p w14:paraId="6F387B65" w14:textId="5254781A" w:rsidR="00FD14F5" w:rsidRPr="00FD14F5" w:rsidRDefault="00BB5743" w:rsidP="00FD14F5">
      <w:pPr>
        <w:ind w:firstLine="720"/>
        <w:jc w:val="both"/>
        <w:rPr>
          <w:rFonts w:ascii="Times New Roman" w:hAnsi="Times New Roman"/>
        </w:rPr>
      </w:pPr>
      <w:r>
        <w:rPr>
          <w:rFonts w:ascii="Times New Roman" w:hAnsi="Times New Roman"/>
        </w:rPr>
        <w:t>5</w:t>
      </w:r>
      <w:r w:rsidR="00FD14F5">
        <w:rPr>
          <w:rFonts w:ascii="Times New Roman" w:hAnsi="Times New Roman"/>
        </w:rPr>
        <w:t xml:space="preserve">. </w:t>
      </w:r>
      <w:r w:rsidR="00FD14F5" w:rsidRPr="00FD14F5">
        <w:rPr>
          <w:rFonts w:ascii="Times New Roman" w:hAnsi="Times New Roman"/>
        </w:rPr>
        <w:t xml:space="preserve">Komisijos sprendimai yra rekomendacinio pobūdžio, kurių pagrindu sprendimą skirti (neskirti) piniginę socialinę paramą priima </w:t>
      </w:r>
      <w:r w:rsidR="00FD14F5">
        <w:rPr>
          <w:rFonts w:ascii="Times New Roman" w:hAnsi="Times New Roman"/>
        </w:rPr>
        <w:t>S</w:t>
      </w:r>
      <w:r w:rsidR="00FD14F5" w:rsidRPr="00FD14F5">
        <w:rPr>
          <w:rFonts w:ascii="Times New Roman" w:hAnsi="Times New Roman"/>
        </w:rPr>
        <w:t>avivaldybės administracijos</w:t>
      </w:r>
      <w:r w:rsidR="00FD14F5">
        <w:rPr>
          <w:rFonts w:ascii="Times New Roman" w:hAnsi="Times New Roman"/>
        </w:rPr>
        <w:t xml:space="preserve"> direktorius</w:t>
      </w:r>
      <w:r w:rsidR="00FD14F5" w:rsidRPr="00FD14F5">
        <w:rPr>
          <w:rFonts w:ascii="Times New Roman" w:hAnsi="Times New Roman"/>
        </w:rPr>
        <w:t>.</w:t>
      </w:r>
    </w:p>
    <w:p w14:paraId="64E2D69D" w14:textId="23BE6869" w:rsidR="00FD14F5" w:rsidRDefault="00FD14F5" w:rsidP="00FD14F5">
      <w:pPr>
        <w:jc w:val="both"/>
        <w:rPr>
          <w:rFonts w:ascii="Times New Roman" w:hAnsi="Times New Roman"/>
        </w:rPr>
      </w:pPr>
    </w:p>
    <w:p w14:paraId="5AB84ACD" w14:textId="17B540B8" w:rsidR="00FD14F5" w:rsidRDefault="00FD14F5" w:rsidP="00FD14F5">
      <w:pPr>
        <w:jc w:val="center"/>
        <w:rPr>
          <w:rFonts w:ascii="Times New Roman" w:hAnsi="Times New Roman"/>
          <w:b/>
          <w:bCs/>
        </w:rPr>
      </w:pPr>
      <w:r>
        <w:rPr>
          <w:rFonts w:ascii="Times New Roman" w:hAnsi="Times New Roman"/>
          <w:b/>
          <w:bCs/>
        </w:rPr>
        <w:t>II SKYRIUS</w:t>
      </w:r>
    </w:p>
    <w:p w14:paraId="0848B72B" w14:textId="77777777" w:rsidR="00FD14F5" w:rsidRPr="00FD14F5" w:rsidRDefault="00FD14F5" w:rsidP="00FD14F5">
      <w:pPr>
        <w:jc w:val="center"/>
        <w:rPr>
          <w:rFonts w:ascii="Times New Roman" w:hAnsi="Times New Roman"/>
          <w:b/>
          <w:caps/>
          <w:szCs w:val="24"/>
          <w:lang w:eastAsia="lt-LT"/>
        </w:rPr>
      </w:pPr>
      <w:r w:rsidRPr="00FD14F5">
        <w:rPr>
          <w:rFonts w:ascii="Times New Roman" w:hAnsi="Times New Roman"/>
          <w:b/>
          <w:caps/>
          <w:szCs w:val="24"/>
          <w:lang w:eastAsia="lt-LT"/>
        </w:rPr>
        <w:t>KOMISIJOS uždaviniai ir FUNKCIJOS</w:t>
      </w:r>
    </w:p>
    <w:p w14:paraId="68A7AE55" w14:textId="77777777" w:rsidR="00FD14F5" w:rsidRPr="00FD14F5" w:rsidRDefault="00FD14F5" w:rsidP="00FD14F5">
      <w:pPr>
        <w:jc w:val="center"/>
        <w:rPr>
          <w:rFonts w:ascii="Times New Roman" w:hAnsi="Times New Roman"/>
          <w:b/>
          <w:caps/>
          <w:szCs w:val="24"/>
          <w:lang w:eastAsia="lt-LT"/>
        </w:rPr>
      </w:pPr>
    </w:p>
    <w:p w14:paraId="03D7D830" w14:textId="4666F59B" w:rsidR="00FD14F5" w:rsidRPr="00FD14F5" w:rsidRDefault="00BB5743" w:rsidP="00FD14F5">
      <w:pPr>
        <w:ind w:firstLine="720"/>
        <w:jc w:val="both"/>
        <w:rPr>
          <w:rFonts w:ascii="Times New Roman" w:hAnsi="Times New Roman"/>
        </w:rPr>
      </w:pPr>
      <w:r>
        <w:rPr>
          <w:rFonts w:ascii="Times New Roman" w:hAnsi="Times New Roman"/>
        </w:rPr>
        <w:t>6</w:t>
      </w:r>
      <w:r w:rsidR="00FD14F5">
        <w:rPr>
          <w:rFonts w:ascii="Times New Roman" w:hAnsi="Times New Roman"/>
        </w:rPr>
        <w:t xml:space="preserve">. </w:t>
      </w:r>
      <w:r w:rsidR="00FD14F5" w:rsidRPr="00FD14F5">
        <w:rPr>
          <w:rFonts w:ascii="Times New Roman" w:hAnsi="Times New Roman"/>
        </w:rPr>
        <w:t xml:space="preserve">Komisijos uždaviniai – padidinti piniginės </w:t>
      </w:r>
      <w:r>
        <w:rPr>
          <w:rFonts w:ascii="Times New Roman" w:hAnsi="Times New Roman"/>
        </w:rPr>
        <w:t xml:space="preserve">socialinės </w:t>
      </w:r>
      <w:r w:rsidR="00FD14F5" w:rsidRPr="00FD14F5">
        <w:rPr>
          <w:rFonts w:ascii="Times New Roman" w:hAnsi="Times New Roman"/>
        </w:rPr>
        <w:t xml:space="preserve">paramos veiksmingumą ir tikslingumą, teikiant piniginę socialinę paramą nepasiturintiems gyventojams, įvertinus konkrečias sąlygas ir aplinkybes. </w:t>
      </w:r>
    </w:p>
    <w:p w14:paraId="69C56A9D" w14:textId="68F98C29" w:rsidR="00FD14F5" w:rsidRPr="009E61CE" w:rsidRDefault="00BB5743" w:rsidP="009E61CE">
      <w:pPr>
        <w:ind w:firstLine="720"/>
        <w:jc w:val="both"/>
        <w:rPr>
          <w:rFonts w:ascii="Times New Roman" w:hAnsi="Times New Roman"/>
        </w:rPr>
      </w:pPr>
      <w:r>
        <w:rPr>
          <w:rFonts w:ascii="Times New Roman" w:hAnsi="Times New Roman"/>
        </w:rPr>
        <w:t>7</w:t>
      </w:r>
      <w:r w:rsidR="009E61CE">
        <w:rPr>
          <w:rFonts w:ascii="Times New Roman" w:hAnsi="Times New Roman"/>
        </w:rPr>
        <w:t xml:space="preserve">. </w:t>
      </w:r>
      <w:r w:rsidR="00FD14F5" w:rsidRPr="00FD14F5">
        <w:rPr>
          <w:rFonts w:ascii="Times New Roman" w:hAnsi="Times New Roman"/>
        </w:rPr>
        <w:t xml:space="preserve">Komisija, vykdydama jai pavestą uždavinį, </w:t>
      </w:r>
      <w:r w:rsidR="00FD14F5" w:rsidRPr="00FD14F5">
        <w:rPr>
          <w:rFonts w:ascii="Times New Roman" w:eastAsia="Calibri" w:hAnsi="Times New Roman"/>
        </w:rPr>
        <w:t xml:space="preserve">priima rekomendacinio pobūdžio sprendimą </w:t>
      </w:r>
      <w:r w:rsidR="00FD14F5" w:rsidRPr="00FD14F5">
        <w:rPr>
          <w:rFonts w:ascii="Times New Roman" w:hAnsi="Times New Roman"/>
        </w:rPr>
        <w:t xml:space="preserve">skirti (neskirti) socialinę pašalpą ir būsto </w:t>
      </w:r>
      <w:r w:rsidR="00FD14F5" w:rsidRPr="00FD14F5">
        <w:rPr>
          <w:rFonts w:ascii="Times New Roman" w:eastAsia="Calibri" w:hAnsi="Times New Roman"/>
        </w:rPr>
        <w:t xml:space="preserve">šildymo išlaidų, geriamojo vandens išlaidų ir karšto vandens išlaidų kompensacijas </w:t>
      </w:r>
      <w:r w:rsidR="00FD14F5" w:rsidRPr="00FD14F5">
        <w:rPr>
          <w:rFonts w:ascii="Times New Roman" w:hAnsi="Times New Roman"/>
        </w:rPr>
        <w:t xml:space="preserve">pagal </w:t>
      </w:r>
      <w:r w:rsidR="00FD14F5" w:rsidRPr="00FD14F5">
        <w:rPr>
          <w:rFonts w:ascii="Times New Roman" w:eastAsia="Calibri" w:hAnsi="Times New Roman"/>
        </w:rPr>
        <w:t xml:space="preserve">Piniginės socialinės paramos nepasiturintiems gyventojams </w:t>
      </w:r>
      <w:r w:rsidR="009E61CE">
        <w:rPr>
          <w:rFonts w:ascii="Times New Roman" w:eastAsia="Calibri" w:hAnsi="Times New Roman"/>
        </w:rPr>
        <w:t xml:space="preserve">teikimo </w:t>
      </w:r>
      <w:r w:rsidR="00FD14F5" w:rsidRPr="00FD14F5">
        <w:rPr>
          <w:rFonts w:ascii="Times New Roman" w:eastAsia="Calibri" w:hAnsi="Times New Roman"/>
        </w:rPr>
        <w:t xml:space="preserve">tvarkos aprašą, patvirtintą </w:t>
      </w:r>
      <w:r w:rsidR="009E61CE">
        <w:rPr>
          <w:rFonts w:ascii="Times New Roman" w:eastAsia="Calibri" w:hAnsi="Times New Roman"/>
        </w:rPr>
        <w:t>Panevėžio</w:t>
      </w:r>
      <w:r w:rsidR="00FD14F5" w:rsidRPr="00FD14F5">
        <w:rPr>
          <w:rFonts w:ascii="Times New Roman" w:eastAsia="Calibri" w:hAnsi="Times New Roman"/>
        </w:rPr>
        <w:t xml:space="preserve"> rajono savivaldybės tarybos sprendimu, atsižvelgdama į seniūnijų komisijų siūlymą</w:t>
      </w:r>
      <w:r w:rsidR="009E61CE">
        <w:rPr>
          <w:rFonts w:ascii="Times New Roman" w:eastAsia="Calibri" w:hAnsi="Times New Roman"/>
        </w:rPr>
        <w:t>.</w:t>
      </w:r>
    </w:p>
    <w:p w14:paraId="08A9980A" w14:textId="77777777" w:rsidR="00FD14F5" w:rsidRPr="00FD14F5" w:rsidRDefault="00FD14F5" w:rsidP="00FD14F5">
      <w:pPr>
        <w:suppressAutoHyphens/>
        <w:jc w:val="both"/>
        <w:rPr>
          <w:rFonts w:ascii="Times New Roman" w:eastAsia="Calibri" w:hAnsi="Times New Roman"/>
          <w:szCs w:val="24"/>
          <w:shd w:val="clear" w:color="auto" w:fill="FFFFFF"/>
          <w:lang w:eastAsia="ar-SA"/>
        </w:rPr>
      </w:pPr>
    </w:p>
    <w:p w14:paraId="2F6206C1" w14:textId="32CA5896" w:rsidR="00FD14F5" w:rsidRDefault="009E61CE" w:rsidP="00FD14F5">
      <w:pPr>
        <w:jc w:val="center"/>
        <w:rPr>
          <w:rFonts w:ascii="Times New Roman" w:hAnsi="Times New Roman"/>
          <w:b/>
          <w:bCs/>
        </w:rPr>
      </w:pPr>
      <w:r>
        <w:rPr>
          <w:rFonts w:ascii="Times New Roman" w:hAnsi="Times New Roman"/>
          <w:b/>
          <w:bCs/>
        </w:rPr>
        <w:t>III SKYRIUS</w:t>
      </w:r>
    </w:p>
    <w:p w14:paraId="1E681621" w14:textId="77777777" w:rsidR="009E61CE" w:rsidRPr="009E61CE" w:rsidRDefault="009E61CE" w:rsidP="009E61CE">
      <w:pPr>
        <w:jc w:val="center"/>
        <w:rPr>
          <w:rFonts w:ascii="Times New Roman" w:hAnsi="Times New Roman"/>
          <w:b/>
          <w:szCs w:val="24"/>
          <w:lang w:eastAsia="lt-LT"/>
        </w:rPr>
      </w:pPr>
      <w:r w:rsidRPr="009E61CE">
        <w:rPr>
          <w:rFonts w:ascii="Times New Roman" w:hAnsi="Times New Roman"/>
          <w:b/>
          <w:szCs w:val="24"/>
          <w:lang w:eastAsia="lt-LT"/>
        </w:rPr>
        <w:t>KOMISIJOS TEISĖS IR PAREIGOS</w:t>
      </w:r>
    </w:p>
    <w:p w14:paraId="1A25B573" w14:textId="77777777" w:rsidR="009E61CE" w:rsidRPr="009E61CE" w:rsidRDefault="009E61CE" w:rsidP="009E61CE">
      <w:pPr>
        <w:ind w:firstLine="851"/>
        <w:jc w:val="center"/>
        <w:rPr>
          <w:rFonts w:ascii="Times New Roman" w:hAnsi="Times New Roman"/>
          <w:szCs w:val="24"/>
          <w:lang w:eastAsia="lt-LT"/>
        </w:rPr>
      </w:pPr>
    </w:p>
    <w:p w14:paraId="33AEBEDD" w14:textId="63A2FB34"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 xml:space="preserve">. </w:t>
      </w:r>
      <w:r w:rsidR="009E61CE" w:rsidRPr="009E61CE">
        <w:rPr>
          <w:rFonts w:ascii="Times New Roman" w:hAnsi="Times New Roman"/>
        </w:rPr>
        <w:t>Komisija turi teisę:</w:t>
      </w:r>
    </w:p>
    <w:p w14:paraId="51DD0611" w14:textId="56323400" w:rsid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 xml:space="preserve">.1. </w:t>
      </w:r>
      <w:r w:rsidR="009E61CE" w:rsidRPr="009E61CE">
        <w:rPr>
          <w:rFonts w:ascii="Times New Roman" w:hAnsi="Times New Roman"/>
        </w:rPr>
        <w:t xml:space="preserve">svarstyti skundus, prašymus socialinei pašalpai, būsto </w:t>
      </w:r>
      <w:r w:rsidR="009E61CE" w:rsidRPr="009E61CE">
        <w:rPr>
          <w:rFonts w:ascii="Times New Roman" w:eastAsia="Calibri" w:hAnsi="Times New Roman"/>
        </w:rPr>
        <w:t xml:space="preserve">šildymo išlaidų, geriamojo vandens išlaidų ir karšto vandens išlaidų kompensacijoms </w:t>
      </w:r>
      <w:r w:rsidR="009E61CE" w:rsidRPr="009E61CE">
        <w:rPr>
          <w:rFonts w:ascii="Times New Roman" w:hAnsi="Times New Roman"/>
        </w:rPr>
        <w:t>gauti;</w:t>
      </w:r>
    </w:p>
    <w:p w14:paraId="60FE8E6F" w14:textId="20AB1B28" w:rsidR="009E61CE" w:rsidRPr="009E61CE" w:rsidRDefault="009E61CE" w:rsidP="009E61CE">
      <w:pPr>
        <w:jc w:val="center"/>
        <w:rPr>
          <w:rFonts w:ascii="Times New Roman" w:hAnsi="Times New Roman"/>
        </w:rPr>
      </w:pPr>
      <w:r>
        <w:rPr>
          <w:rFonts w:ascii="Times New Roman" w:hAnsi="Times New Roman"/>
        </w:rPr>
        <w:lastRenderedPageBreak/>
        <w:t>2</w:t>
      </w:r>
    </w:p>
    <w:p w14:paraId="273E9597" w14:textId="70722609"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 xml:space="preserve">.2. </w:t>
      </w:r>
      <w:r w:rsidR="009E61CE" w:rsidRPr="009E61CE">
        <w:rPr>
          <w:rFonts w:ascii="Times New Roman" w:hAnsi="Times New Roman"/>
        </w:rPr>
        <w:t xml:space="preserve">gauti iš </w:t>
      </w:r>
      <w:r>
        <w:rPr>
          <w:rFonts w:ascii="Times New Roman" w:hAnsi="Times New Roman"/>
        </w:rPr>
        <w:t>s</w:t>
      </w:r>
      <w:r w:rsidR="009E61CE" w:rsidRPr="009E61CE">
        <w:rPr>
          <w:rFonts w:ascii="Times New Roman" w:hAnsi="Times New Roman"/>
        </w:rPr>
        <w:t>avivaldybės administracij</w:t>
      </w:r>
      <w:r>
        <w:rPr>
          <w:rFonts w:ascii="Times New Roman" w:hAnsi="Times New Roman"/>
        </w:rPr>
        <w:t>os</w:t>
      </w:r>
      <w:r w:rsidR="009E61CE" w:rsidRPr="009E61CE">
        <w:rPr>
          <w:rFonts w:ascii="Times New Roman" w:hAnsi="Times New Roman"/>
        </w:rPr>
        <w:t xml:space="preserve"> skyrių, seniūnijų, </w:t>
      </w:r>
      <w:r>
        <w:rPr>
          <w:rFonts w:ascii="Times New Roman" w:hAnsi="Times New Roman"/>
        </w:rPr>
        <w:t>s</w:t>
      </w:r>
      <w:r w:rsidR="009E61CE" w:rsidRPr="009E61CE">
        <w:rPr>
          <w:rFonts w:ascii="Times New Roman" w:hAnsi="Times New Roman"/>
        </w:rPr>
        <w:t>avivaldybės įstaigų, kitų fizinių ir juridinių asmenų informaciją, kurios reikia Komisijos funkcijoms vykdyti;</w:t>
      </w:r>
    </w:p>
    <w:p w14:paraId="291A47CA" w14:textId="7AA950A9" w:rsid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.3. a</w:t>
      </w:r>
      <w:r w:rsidR="009E61CE" w:rsidRPr="009E61CE">
        <w:rPr>
          <w:rFonts w:ascii="Times New Roman" w:hAnsi="Times New Roman"/>
        </w:rPr>
        <w:t xml:space="preserve">tidėti prašymų svarstymą iki tol, kol bus gauti reikalingi dokumentai ar išsiaiškintos visos aplinkybės, būtinos sprendimui priimti; </w:t>
      </w:r>
    </w:p>
    <w:p w14:paraId="7297D3EF" w14:textId="5F7128D9"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 xml:space="preserve">.4. </w:t>
      </w:r>
      <w:r w:rsidR="009E61CE" w:rsidRPr="009E61CE">
        <w:rPr>
          <w:rFonts w:ascii="Times New Roman" w:hAnsi="Times New Roman"/>
        </w:rPr>
        <w:t xml:space="preserve">pasitelkti </w:t>
      </w:r>
      <w:r>
        <w:rPr>
          <w:rFonts w:ascii="Times New Roman" w:hAnsi="Times New Roman"/>
        </w:rPr>
        <w:t>s</w:t>
      </w:r>
      <w:r w:rsidR="009E61CE" w:rsidRPr="009E61CE">
        <w:rPr>
          <w:rFonts w:ascii="Times New Roman" w:hAnsi="Times New Roman"/>
        </w:rPr>
        <w:t>avivaldybės administracijos, kitų įstaigų ar institucijų specialistus Komisijos kompetencijai priklausantiems klausimams spręsti ir su jais susijusioms problemoms nagrinėti, prireikus kviesti juos į posėdžius</w:t>
      </w:r>
      <w:r>
        <w:rPr>
          <w:rFonts w:ascii="Times New Roman" w:hAnsi="Times New Roman"/>
        </w:rPr>
        <w:t>;</w:t>
      </w:r>
    </w:p>
    <w:p w14:paraId="361969BE" w14:textId="0DE9CD20"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.5.</w:t>
      </w:r>
      <w:r w:rsidR="009E61CE" w:rsidRPr="009E61CE">
        <w:rPr>
          <w:rFonts w:ascii="Times New Roman" w:eastAsia="Calibri" w:hAnsi="Times New Roman"/>
        </w:rPr>
        <w:t xml:space="preserve"> siūlyti </w:t>
      </w:r>
      <w:r w:rsidR="009E61CE" w:rsidRPr="009E61CE">
        <w:rPr>
          <w:rFonts w:ascii="Times New Roman" w:hAnsi="Times New Roman"/>
        </w:rPr>
        <w:t xml:space="preserve">socialinę pašalpą, būsto </w:t>
      </w:r>
      <w:r w:rsidR="009E61CE" w:rsidRPr="009E61CE">
        <w:rPr>
          <w:rFonts w:ascii="Times New Roman" w:eastAsia="Calibri" w:hAnsi="Times New Roman"/>
        </w:rPr>
        <w:t>šildymo išlaidų, geriamojo vandens išlaidų ir karšto vandens išlaidų kompensacijas skirti ne visiems pareiškėjo šeimos nariams;</w:t>
      </w:r>
    </w:p>
    <w:p w14:paraId="07FA7FE2" w14:textId="08BA4662"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 xml:space="preserve">.6. </w:t>
      </w:r>
      <w:r w:rsidR="009E61CE" w:rsidRPr="009E61CE">
        <w:rPr>
          <w:rFonts w:ascii="Times New Roman" w:hAnsi="Times New Roman"/>
        </w:rPr>
        <w:t xml:space="preserve">siūlyti socialinės pašalpos, būsto </w:t>
      </w:r>
      <w:r w:rsidR="009E61CE" w:rsidRPr="009E61CE">
        <w:rPr>
          <w:rFonts w:ascii="Times New Roman" w:eastAsia="Calibri" w:hAnsi="Times New Roman"/>
        </w:rPr>
        <w:t xml:space="preserve">šildymo išlaidų, geriamojo vandens išlaidų ir karšto vandens išlaidų kompensacijų, </w:t>
      </w:r>
      <w:r w:rsidR="009E61CE" w:rsidRPr="009E61CE">
        <w:rPr>
          <w:rFonts w:ascii="Times New Roman" w:hAnsi="Times New Roman"/>
        </w:rPr>
        <w:t>neskirti, atsižvelgiant į surašytą buities tyrimo aktą, komisijos narių išvadas apie klientą, klientams pateikus klaidingus duomenis apie save, (ar) radus kitą alternatyvų problemos sprendimo būdą;</w:t>
      </w:r>
    </w:p>
    <w:p w14:paraId="3008BD1F" w14:textId="2CCDF07A"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.7.</w:t>
      </w:r>
      <w:r w:rsidR="009E61CE" w:rsidRPr="009E61CE">
        <w:rPr>
          <w:rFonts w:ascii="Times New Roman" w:eastAsia="Calibri" w:hAnsi="Times New Roman"/>
        </w:rPr>
        <w:t xml:space="preserve"> nesvarstyti prašymų </w:t>
      </w:r>
      <w:r w:rsidR="009E61CE" w:rsidRPr="009E61CE">
        <w:rPr>
          <w:rFonts w:ascii="Times New Roman" w:hAnsi="Times New Roman"/>
        </w:rPr>
        <w:t xml:space="preserve">socialinei pašalpai, būsto </w:t>
      </w:r>
      <w:r w:rsidR="009E61CE" w:rsidRPr="009E61CE">
        <w:rPr>
          <w:rFonts w:ascii="Times New Roman" w:eastAsia="Calibri" w:hAnsi="Times New Roman"/>
        </w:rPr>
        <w:t xml:space="preserve">šildymo išlaidų, geriamojo vandens išlaidų ir karšto vandens išlaidų kompensacijoms, jeigu buities tyrimo aktas nėra pasirašytas seniūno, seniūnijos socialinio darbuotojo bei paramos prašančio asmens. Tokiu atveju </w:t>
      </w:r>
      <w:r>
        <w:rPr>
          <w:rFonts w:ascii="Times New Roman" w:eastAsia="Calibri" w:hAnsi="Times New Roman"/>
        </w:rPr>
        <w:t>K</w:t>
      </w:r>
      <w:r w:rsidR="009E61CE" w:rsidRPr="009E61CE">
        <w:rPr>
          <w:rFonts w:ascii="Times New Roman" w:eastAsia="Calibri" w:hAnsi="Times New Roman"/>
        </w:rPr>
        <w:t>omisija prašymą grąžina trūkumams pašalinti;</w:t>
      </w:r>
    </w:p>
    <w:p w14:paraId="5A4C14B1" w14:textId="5930A485"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 xml:space="preserve">.8. </w:t>
      </w:r>
      <w:r w:rsidR="009E61CE" w:rsidRPr="009E61CE">
        <w:rPr>
          <w:rFonts w:ascii="Times New Roman" w:eastAsia="Calibri" w:hAnsi="Times New Roman"/>
        </w:rPr>
        <w:t xml:space="preserve">gauti informaciją iš nelegalaus darbo kontrolę vykdančių institucijų apie asmenų </w:t>
      </w:r>
      <w:r w:rsidR="009E61CE" w:rsidRPr="009E61CE">
        <w:rPr>
          <w:rFonts w:ascii="Times New Roman" w:hAnsi="Times New Roman"/>
        </w:rPr>
        <w:t xml:space="preserve">socialinės pašalpos, būsto </w:t>
      </w:r>
      <w:r w:rsidR="009E61CE" w:rsidRPr="009E61CE">
        <w:rPr>
          <w:rFonts w:ascii="Times New Roman" w:eastAsia="Calibri" w:hAnsi="Times New Roman"/>
        </w:rPr>
        <w:t>šildymo išlaidų, geriamojo vandens išlaidų ir karšto vandens išlaidų kompensacijų teikimo laikotarpiu nelegaliai gautas ar gaunamas pajamas ir (ar) nelegalų darbą;</w:t>
      </w:r>
    </w:p>
    <w:p w14:paraId="33C2C09D" w14:textId="3B3278F9" w:rsidR="009E61CE" w:rsidRPr="009E61CE" w:rsidRDefault="00BB5743" w:rsidP="009E61CE">
      <w:pPr>
        <w:ind w:firstLine="720"/>
        <w:jc w:val="both"/>
        <w:rPr>
          <w:rFonts w:ascii="Times New Roman" w:hAnsi="Times New Roman"/>
        </w:rPr>
      </w:pPr>
      <w:r>
        <w:rPr>
          <w:rFonts w:ascii="Times New Roman" w:hAnsi="Times New Roman"/>
        </w:rPr>
        <w:t>8</w:t>
      </w:r>
      <w:r w:rsidR="009E61CE">
        <w:rPr>
          <w:rFonts w:ascii="Times New Roman" w:hAnsi="Times New Roman"/>
        </w:rPr>
        <w:t>.9</w:t>
      </w:r>
      <w:r w:rsidR="007807E0">
        <w:rPr>
          <w:rFonts w:ascii="Times New Roman" w:hAnsi="Times New Roman"/>
        </w:rPr>
        <w:t>.</w:t>
      </w:r>
      <w:r w:rsidR="009E61CE">
        <w:rPr>
          <w:rFonts w:ascii="Times New Roman" w:hAnsi="Times New Roman"/>
        </w:rPr>
        <w:t xml:space="preserve"> </w:t>
      </w:r>
      <w:r w:rsidR="009E61CE" w:rsidRPr="009E61CE">
        <w:rPr>
          <w:rFonts w:ascii="Times New Roman" w:eastAsia="Calibri" w:hAnsi="Times New Roman"/>
        </w:rPr>
        <w:t xml:space="preserve">atidėti prašymų </w:t>
      </w:r>
      <w:r w:rsidR="009E61CE" w:rsidRPr="009E61CE">
        <w:rPr>
          <w:rFonts w:ascii="Times New Roman" w:hAnsi="Times New Roman"/>
        </w:rPr>
        <w:t xml:space="preserve">socialinei pašalpai, būsto </w:t>
      </w:r>
      <w:r w:rsidR="009E61CE" w:rsidRPr="009E61CE">
        <w:rPr>
          <w:rFonts w:ascii="Times New Roman" w:eastAsia="Calibri" w:hAnsi="Times New Roman"/>
        </w:rPr>
        <w:t>šildymo išlaidų, geriamojo vandens išlaidų ir karšto vandens išlaidų kompensacijoms, svarstymą iki kito posėdžio, jei reikia patikrinti ir (ar) papildyti dokumentus, faktus</w:t>
      </w:r>
      <w:r>
        <w:rPr>
          <w:rFonts w:ascii="Times New Roman" w:eastAsia="Calibri" w:hAnsi="Times New Roman"/>
        </w:rPr>
        <w:t>.</w:t>
      </w:r>
    </w:p>
    <w:p w14:paraId="5164199B" w14:textId="1ADF7C6A" w:rsidR="009E61CE" w:rsidRPr="009E61CE" w:rsidRDefault="00BB5743" w:rsidP="007807E0">
      <w:pPr>
        <w:ind w:firstLine="720"/>
        <w:jc w:val="both"/>
        <w:rPr>
          <w:rFonts w:ascii="Times New Roman" w:hAnsi="Times New Roman"/>
        </w:rPr>
      </w:pPr>
      <w:r>
        <w:rPr>
          <w:rFonts w:ascii="Times New Roman" w:hAnsi="Times New Roman"/>
        </w:rPr>
        <w:t>9</w:t>
      </w:r>
      <w:r w:rsidR="007807E0">
        <w:rPr>
          <w:rFonts w:ascii="Times New Roman" w:hAnsi="Times New Roman"/>
        </w:rPr>
        <w:t xml:space="preserve">. </w:t>
      </w:r>
      <w:r w:rsidR="009E61CE" w:rsidRPr="009E61CE">
        <w:rPr>
          <w:rFonts w:ascii="Times New Roman" w:hAnsi="Times New Roman"/>
        </w:rPr>
        <w:t>Komisijos nariai privalo:</w:t>
      </w:r>
    </w:p>
    <w:p w14:paraId="08372F98" w14:textId="45D97918" w:rsidR="009E61CE" w:rsidRPr="009E61CE" w:rsidRDefault="00BB5743" w:rsidP="007807E0">
      <w:pPr>
        <w:ind w:firstLine="720"/>
        <w:jc w:val="both"/>
        <w:rPr>
          <w:rFonts w:ascii="Times New Roman" w:hAnsi="Times New Roman"/>
        </w:rPr>
      </w:pPr>
      <w:r>
        <w:rPr>
          <w:rFonts w:ascii="Times New Roman" w:hAnsi="Times New Roman"/>
        </w:rPr>
        <w:t>9</w:t>
      </w:r>
      <w:r w:rsidR="007807E0">
        <w:rPr>
          <w:rFonts w:ascii="Times New Roman" w:hAnsi="Times New Roman"/>
        </w:rPr>
        <w:t xml:space="preserve">.1. </w:t>
      </w:r>
      <w:r w:rsidR="009E61CE" w:rsidRPr="009E61CE">
        <w:rPr>
          <w:rFonts w:ascii="Times New Roman" w:hAnsi="Times New Roman"/>
        </w:rPr>
        <w:t xml:space="preserve">pasirašyti konfidencialumo </w:t>
      </w:r>
      <w:r w:rsidR="000377C7">
        <w:rPr>
          <w:rFonts w:ascii="Times New Roman" w:hAnsi="Times New Roman"/>
        </w:rPr>
        <w:t xml:space="preserve">ir nešališkumo </w:t>
      </w:r>
      <w:r w:rsidR="009E61CE" w:rsidRPr="009E61CE">
        <w:rPr>
          <w:rFonts w:ascii="Times New Roman" w:hAnsi="Times New Roman"/>
        </w:rPr>
        <w:t>pasižadėjimą (priedas);</w:t>
      </w:r>
    </w:p>
    <w:p w14:paraId="48299D5B" w14:textId="15B29EFD" w:rsidR="009E61CE" w:rsidRPr="009E61CE" w:rsidRDefault="00BB5743" w:rsidP="007807E0">
      <w:pPr>
        <w:ind w:firstLine="720"/>
        <w:jc w:val="both"/>
        <w:rPr>
          <w:rFonts w:ascii="Times New Roman" w:hAnsi="Times New Roman"/>
        </w:rPr>
      </w:pPr>
      <w:r>
        <w:rPr>
          <w:rFonts w:ascii="Times New Roman" w:hAnsi="Times New Roman"/>
        </w:rPr>
        <w:t>9</w:t>
      </w:r>
      <w:r w:rsidR="007807E0">
        <w:rPr>
          <w:rFonts w:ascii="Times New Roman" w:hAnsi="Times New Roman"/>
        </w:rPr>
        <w:t xml:space="preserve">.2. </w:t>
      </w:r>
      <w:r w:rsidR="009E61CE" w:rsidRPr="009E61CE">
        <w:rPr>
          <w:rFonts w:ascii="Times New Roman" w:hAnsi="Times New Roman"/>
        </w:rPr>
        <w:t>dalyvauti Komisijos posėdžiuose</w:t>
      </w:r>
      <w:r>
        <w:rPr>
          <w:rFonts w:ascii="Times New Roman" w:hAnsi="Times New Roman"/>
        </w:rPr>
        <w:t>;</w:t>
      </w:r>
    </w:p>
    <w:p w14:paraId="7F867C4E" w14:textId="5A9C26B0" w:rsidR="009E61CE" w:rsidRPr="009E61CE" w:rsidRDefault="00BB5743" w:rsidP="007807E0">
      <w:pPr>
        <w:ind w:firstLine="720"/>
        <w:jc w:val="both"/>
        <w:rPr>
          <w:rFonts w:ascii="Times New Roman" w:hAnsi="Times New Roman"/>
        </w:rPr>
      </w:pPr>
      <w:r>
        <w:rPr>
          <w:rFonts w:ascii="Times New Roman" w:hAnsi="Times New Roman"/>
        </w:rPr>
        <w:t>9</w:t>
      </w:r>
      <w:r w:rsidR="007807E0">
        <w:rPr>
          <w:rFonts w:ascii="Times New Roman" w:hAnsi="Times New Roman"/>
        </w:rPr>
        <w:t xml:space="preserve">.3. </w:t>
      </w:r>
      <w:r w:rsidR="009E61CE" w:rsidRPr="009E61CE">
        <w:rPr>
          <w:rFonts w:ascii="Times New Roman" w:hAnsi="Times New Roman"/>
        </w:rPr>
        <w:t>vengti interesų konflikto ir nenaudoti informacijos, gautos atliekant savo pareigas, visuomenei ir kitų asmenų naudai.</w:t>
      </w:r>
    </w:p>
    <w:p w14:paraId="6843330B" w14:textId="77777777" w:rsidR="009E61CE" w:rsidRPr="009E61CE" w:rsidRDefault="009E61CE" w:rsidP="009E61CE">
      <w:pPr>
        <w:jc w:val="both"/>
        <w:rPr>
          <w:rFonts w:ascii="Times New Roman" w:hAnsi="Times New Roman"/>
        </w:rPr>
      </w:pPr>
    </w:p>
    <w:p w14:paraId="034EE4DB" w14:textId="501AE4DA" w:rsidR="00F36DE4" w:rsidRDefault="007807E0" w:rsidP="007807E0">
      <w:pPr>
        <w:jc w:val="center"/>
        <w:rPr>
          <w:rFonts w:ascii="Times New Roman" w:hAnsi="Times New Roman"/>
          <w:b/>
          <w:bCs/>
        </w:rPr>
      </w:pPr>
      <w:r>
        <w:rPr>
          <w:rFonts w:ascii="Times New Roman" w:hAnsi="Times New Roman"/>
          <w:b/>
          <w:bCs/>
        </w:rPr>
        <w:t>IV SKYRIUS</w:t>
      </w:r>
    </w:p>
    <w:p w14:paraId="742EABA9" w14:textId="77777777" w:rsidR="007807E0" w:rsidRPr="007807E0" w:rsidRDefault="007807E0" w:rsidP="007807E0">
      <w:pPr>
        <w:jc w:val="center"/>
        <w:rPr>
          <w:rFonts w:ascii="Times New Roman" w:hAnsi="Times New Roman"/>
          <w:b/>
          <w:bCs/>
        </w:rPr>
      </w:pPr>
      <w:r w:rsidRPr="007807E0">
        <w:rPr>
          <w:rFonts w:ascii="Times New Roman" w:hAnsi="Times New Roman"/>
          <w:b/>
          <w:bCs/>
        </w:rPr>
        <w:t>KOMISIJOS DARBO ORGANIZAVIMAS IR SPRENDIMŲ PRIĖMIMAS</w:t>
      </w:r>
    </w:p>
    <w:p w14:paraId="3D7C7A64" w14:textId="77777777" w:rsidR="007807E0" w:rsidRPr="007807E0" w:rsidRDefault="007807E0" w:rsidP="007807E0">
      <w:pPr>
        <w:jc w:val="both"/>
        <w:rPr>
          <w:rFonts w:ascii="Times New Roman" w:hAnsi="Times New Roman"/>
        </w:rPr>
      </w:pPr>
    </w:p>
    <w:p w14:paraId="6B701BE0" w14:textId="4A7715B6"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0</w:t>
      </w:r>
      <w:r>
        <w:rPr>
          <w:rFonts w:ascii="Times New Roman" w:hAnsi="Times New Roman"/>
        </w:rPr>
        <w:t xml:space="preserve">. </w:t>
      </w:r>
      <w:r w:rsidRPr="007807E0">
        <w:rPr>
          <w:rFonts w:ascii="Times New Roman" w:hAnsi="Times New Roman"/>
        </w:rPr>
        <w:t xml:space="preserve">Komisiją sudaro ne mažiau kaip </w:t>
      </w:r>
      <w:r>
        <w:rPr>
          <w:rFonts w:ascii="Times New Roman" w:hAnsi="Times New Roman"/>
        </w:rPr>
        <w:t>7</w:t>
      </w:r>
      <w:r w:rsidRPr="007807E0">
        <w:rPr>
          <w:rFonts w:ascii="Times New Roman" w:hAnsi="Times New Roman"/>
        </w:rPr>
        <w:t xml:space="preserve"> nariai: Komisijos pirmininkas, Komisijos pirmininko pavaduotojas ir Komisijos nariai. Komisijos sekretorius nėra Komisijos narys.</w:t>
      </w:r>
    </w:p>
    <w:p w14:paraId="428046EC" w14:textId="7DAF4DFC" w:rsid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1</w:t>
      </w:r>
      <w:r>
        <w:rPr>
          <w:rFonts w:ascii="Times New Roman" w:hAnsi="Times New Roman"/>
        </w:rPr>
        <w:t>. Komisijos pagrindinė veiklos forma – posėdis.</w:t>
      </w:r>
    </w:p>
    <w:p w14:paraId="46EA6081" w14:textId="3B91AAA0"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2</w:t>
      </w:r>
      <w:r>
        <w:rPr>
          <w:rFonts w:ascii="Times New Roman" w:hAnsi="Times New Roman"/>
        </w:rPr>
        <w:t xml:space="preserve">. </w:t>
      </w:r>
      <w:r w:rsidRPr="007807E0">
        <w:rPr>
          <w:rFonts w:ascii="Times New Roman" w:hAnsi="Times New Roman"/>
        </w:rPr>
        <w:t>Komisijos posėdžiai organizuojami pagal poreikį, bet ne rečiau kaip kartą per mėnesį</w:t>
      </w:r>
      <w:r w:rsidR="00BB5743">
        <w:rPr>
          <w:rFonts w:ascii="Times New Roman" w:hAnsi="Times New Roman"/>
        </w:rPr>
        <w:t>.</w:t>
      </w:r>
    </w:p>
    <w:p w14:paraId="2884FFB8" w14:textId="286EBE92"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3</w:t>
      </w:r>
      <w:r>
        <w:rPr>
          <w:rFonts w:ascii="Times New Roman" w:hAnsi="Times New Roman"/>
        </w:rPr>
        <w:t xml:space="preserve">. </w:t>
      </w:r>
      <w:r w:rsidRPr="007807E0">
        <w:rPr>
          <w:rFonts w:ascii="Times New Roman" w:hAnsi="Times New Roman"/>
        </w:rPr>
        <w:t>Komisijos darbą organizuoja ir posėdžiams vadovauja Komisijos pirmininkas. Komisijos pirmininkas šaukia Komisijos posėdžius ir jiems pirmininkauja. Nesant Komisijos pirmininko, tai atlieka Komisijos pirmininko pavaduotojas.</w:t>
      </w:r>
    </w:p>
    <w:p w14:paraId="1152FAEE" w14:textId="13D94103"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4</w:t>
      </w:r>
      <w:r>
        <w:rPr>
          <w:rFonts w:ascii="Times New Roman" w:hAnsi="Times New Roman"/>
        </w:rPr>
        <w:t xml:space="preserve">. </w:t>
      </w:r>
      <w:r w:rsidRPr="007807E0">
        <w:rPr>
          <w:rFonts w:ascii="Times New Roman" w:hAnsi="Times New Roman"/>
        </w:rPr>
        <w:t>Komisijos pirmininkas:</w:t>
      </w:r>
    </w:p>
    <w:p w14:paraId="37714212" w14:textId="5AF370CC"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4</w:t>
      </w:r>
      <w:r>
        <w:rPr>
          <w:rFonts w:ascii="Times New Roman" w:hAnsi="Times New Roman"/>
        </w:rPr>
        <w:t xml:space="preserve">.1. </w:t>
      </w:r>
      <w:r w:rsidRPr="007807E0">
        <w:rPr>
          <w:rFonts w:ascii="Times New Roman" w:hAnsi="Times New Roman"/>
        </w:rPr>
        <w:t>vadovauja Komisijos darbui ir atsako už jai pavestų funkcijų atlikimą;</w:t>
      </w:r>
    </w:p>
    <w:p w14:paraId="0F007C91" w14:textId="1F97C059"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4</w:t>
      </w:r>
      <w:r>
        <w:rPr>
          <w:rFonts w:ascii="Times New Roman" w:hAnsi="Times New Roman"/>
        </w:rPr>
        <w:t xml:space="preserve">.2. </w:t>
      </w:r>
      <w:r w:rsidRPr="007807E0">
        <w:rPr>
          <w:rFonts w:ascii="Times New Roman" w:hAnsi="Times New Roman"/>
        </w:rPr>
        <w:t>pasirašo Komisijos sprendimus, kitus su Komisijos veikla susijusius dokumentus;</w:t>
      </w:r>
    </w:p>
    <w:p w14:paraId="20B779DB" w14:textId="68E54FF9"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4</w:t>
      </w:r>
      <w:r>
        <w:rPr>
          <w:rFonts w:ascii="Times New Roman" w:hAnsi="Times New Roman"/>
        </w:rPr>
        <w:t xml:space="preserve">.3. </w:t>
      </w:r>
      <w:r w:rsidRPr="007807E0">
        <w:rPr>
          <w:rFonts w:ascii="Times New Roman" w:hAnsi="Times New Roman"/>
        </w:rPr>
        <w:t>paveda Komisijos nariams pagal jų kompetenciją surinkti informaciją, būtiną svarstomam klausimui nagrinėti.</w:t>
      </w:r>
    </w:p>
    <w:p w14:paraId="39CA7C5C" w14:textId="0786B74D"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5</w:t>
      </w:r>
      <w:r>
        <w:rPr>
          <w:rFonts w:ascii="Times New Roman" w:hAnsi="Times New Roman"/>
        </w:rPr>
        <w:t xml:space="preserve">. </w:t>
      </w:r>
      <w:r w:rsidRPr="007807E0">
        <w:rPr>
          <w:rFonts w:ascii="Times New Roman" w:hAnsi="Times New Roman"/>
        </w:rPr>
        <w:t>Komisijos sekretorius:</w:t>
      </w:r>
    </w:p>
    <w:p w14:paraId="281198EF" w14:textId="73EED908"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5</w:t>
      </w:r>
      <w:r>
        <w:rPr>
          <w:rFonts w:ascii="Times New Roman" w:hAnsi="Times New Roman"/>
        </w:rPr>
        <w:t xml:space="preserve">.1. </w:t>
      </w:r>
      <w:r w:rsidRPr="007807E0">
        <w:rPr>
          <w:rFonts w:ascii="Times New Roman" w:hAnsi="Times New Roman"/>
        </w:rPr>
        <w:t>suderinęs su Komisijos pirmininku, organizuoja Komisijos posėdžius;</w:t>
      </w:r>
    </w:p>
    <w:p w14:paraId="4624D58D" w14:textId="4CABC163"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5</w:t>
      </w:r>
      <w:r>
        <w:rPr>
          <w:rFonts w:ascii="Times New Roman" w:hAnsi="Times New Roman"/>
        </w:rPr>
        <w:t xml:space="preserve">.2. </w:t>
      </w:r>
      <w:r w:rsidRPr="007807E0">
        <w:rPr>
          <w:rFonts w:ascii="Times New Roman" w:hAnsi="Times New Roman"/>
        </w:rPr>
        <w:t>renka informaciją, kurios reikia Komisijos veiklai vykdyti;</w:t>
      </w:r>
    </w:p>
    <w:p w14:paraId="0E215C11" w14:textId="0F8EAC62"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5</w:t>
      </w:r>
      <w:r>
        <w:rPr>
          <w:rFonts w:ascii="Times New Roman" w:hAnsi="Times New Roman"/>
        </w:rPr>
        <w:t xml:space="preserve">.3. </w:t>
      </w:r>
      <w:r w:rsidRPr="007807E0">
        <w:rPr>
          <w:rFonts w:ascii="Times New Roman" w:hAnsi="Times New Roman"/>
        </w:rPr>
        <w:t>tvarko kitus dokumentus, susijusius su Komisijos posėdžių organizavimu;</w:t>
      </w:r>
    </w:p>
    <w:p w14:paraId="30D5A37C" w14:textId="64095BB2"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5</w:t>
      </w:r>
      <w:r>
        <w:rPr>
          <w:rFonts w:ascii="Times New Roman" w:hAnsi="Times New Roman"/>
        </w:rPr>
        <w:t xml:space="preserve">.4. </w:t>
      </w:r>
      <w:r w:rsidRPr="007807E0">
        <w:rPr>
          <w:rFonts w:ascii="Times New Roman" w:hAnsi="Times New Roman"/>
        </w:rPr>
        <w:t xml:space="preserve">surašo posėdžių protokolus; </w:t>
      </w:r>
    </w:p>
    <w:p w14:paraId="0EEDA571" w14:textId="316B2A91"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5</w:t>
      </w:r>
      <w:r>
        <w:rPr>
          <w:rFonts w:ascii="Times New Roman" w:hAnsi="Times New Roman"/>
        </w:rPr>
        <w:t xml:space="preserve">.5. </w:t>
      </w:r>
      <w:r w:rsidRPr="007807E0">
        <w:rPr>
          <w:rFonts w:ascii="Times New Roman" w:hAnsi="Times New Roman"/>
        </w:rPr>
        <w:t>vykdo kitus Komisijos pirmininko pavedimus Komisijos posėdžio rengimo klausimais.</w:t>
      </w:r>
    </w:p>
    <w:p w14:paraId="4DF087EA" w14:textId="66FE9497"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6</w:t>
      </w:r>
      <w:r>
        <w:rPr>
          <w:rFonts w:ascii="Times New Roman" w:hAnsi="Times New Roman"/>
        </w:rPr>
        <w:t xml:space="preserve">. </w:t>
      </w:r>
      <w:r w:rsidRPr="007807E0">
        <w:rPr>
          <w:rFonts w:ascii="Times New Roman" w:hAnsi="Times New Roman"/>
        </w:rPr>
        <w:t>Komisijos posėdži</w:t>
      </w:r>
      <w:r w:rsidR="00BB5743">
        <w:rPr>
          <w:rFonts w:ascii="Times New Roman" w:hAnsi="Times New Roman"/>
        </w:rPr>
        <w:t>ų</w:t>
      </w:r>
      <w:r w:rsidRPr="007807E0">
        <w:rPr>
          <w:rFonts w:ascii="Times New Roman" w:hAnsi="Times New Roman"/>
        </w:rPr>
        <w:t xml:space="preserve"> protokolų originalai saugomi </w:t>
      </w:r>
      <w:r>
        <w:rPr>
          <w:rFonts w:ascii="Times New Roman" w:hAnsi="Times New Roman"/>
        </w:rPr>
        <w:t>Socialinės paramos</w:t>
      </w:r>
      <w:r w:rsidRPr="007807E0">
        <w:rPr>
          <w:rFonts w:ascii="Times New Roman" w:hAnsi="Times New Roman"/>
        </w:rPr>
        <w:t xml:space="preserve"> skyriuje.</w:t>
      </w:r>
    </w:p>
    <w:p w14:paraId="1F9AE7C3" w14:textId="21B57790" w:rsid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7</w:t>
      </w:r>
      <w:r>
        <w:rPr>
          <w:rFonts w:ascii="Times New Roman" w:hAnsi="Times New Roman"/>
        </w:rPr>
        <w:t xml:space="preserve">. </w:t>
      </w:r>
      <w:r w:rsidRPr="007807E0">
        <w:rPr>
          <w:rFonts w:ascii="Times New Roman" w:hAnsi="Times New Roman"/>
        </w:rPr>
        <w:t>Jeigu Komisijos sekretorius negali eiti pareigų, jį laikinai pavaduoja Komisijos paskirtas Komisijos narys.</w:t>
      </w:r>
    </w:p>
    <w:p w14:paraId="49B89FDC" w14:textId="77777777" w:rsidR="00BB5743" w:rsidRDefault="00BB5743" w:rsidP="007807E0">
      <w:pPr>
        <w:ind w:firstLine="720"/>
        <w:jc w:val="both"/>
        <w:rPr>
          <w:rFonts w:ascii="Times New Roman" w:hAnsi="Times New Roman"/>
        </w:rPr>
      </w:pPr>
    </w:p>
    <w:p w14:paraId="0CA0C845" w14:textId="0F2FB04C" w:rsidR="007807E0" w:rsidRPr="007807E0" w:rsidRDefault="007807E0" w:rsidP="007807E0">
      <w:pPr>
        <w:jc w:val="center"/>
        <w:rPr>
          <w:rFonts w:ascii="Times New Roman" w:hAnsi="Times New Roman"/>
        </w:rPr>
      </w:pPr>
      <w:r>
        <w:rPr>
          <w:rFonts w:ascii="Times New Roman" w:hAnsi="Times New Roman"/>
        </w:rPr>
        <w:lastRenderedPageBreak/>
        <w:t>3</w:t>
      </w:r>
    </w:p>
    <w:p w14:paraId="14B9EFD2" w14:textId="19B0DD0E" w:rsidR="007807E0" w:rsidRPr="007807E0" w:rsidRDefault="007807E0" w:rsidP="007807E0">
      <w:pPr>
        <w:ind w:firstLine="720"/>
        <w:jc w:val="both"/>
        <w:rPr>
          <w:rFonts w:ascii="Times New Roman" w:hAnsi="Times New Roman"/>
        </w:rPr>
      </w:pPr>
      <w:r>
        <w:rPr>
          <w:rFonts w:ascii="Times New Roman" w:hAnsi="Times New Roman"/>
        </w:rPr>
        <w:t>1</w:t>
      </w:r>
      <w:r w:rsidR="00BB5743">
        <w:rPr>
          <w:rFonts w:ascii="Times New Roman" w:hAnsi="Times New Roman"/>
        </w:rPr>
        <w:t>8</w:t>
      </w:r>
      <w:r>
        <w:rPr>
          <w:rFonts w:ascii="Times New Roman" w:hAnsi="Times New Roman"/>
        </w:rPr>
        <w:t xml:space="preserve">. </w:t>
      </w:r>
      <w:r w:rsidRPr="007807E0">
        <w:rPr>
          <w:rFonts w:ascii="Times New Roman" w:hAnsi="Times New Roman"/>
        </w:rPr>
        <w:t xml:space="preserve">Komisijos posėdyje priimami sprendimai, kurie yra rekomendacinio pobūdžio </w:t>
      </w:r>
      <w:r>
        <w:rPr>
          <w:rFonts w:ascii="Times New Roman" w:hAnsi="Times New Roman"/>
        </w:rPr>
        <w:t>Savivaldybės a</w:t>
      </w:r>
      <w:r w:rsidRPr="007807E0">
        <w:rPr>
          <w:rFonts w:ascii="Times New Roman" w:hAnsi="Times New Roman"/>
        </w:rPr>
        <w:t>dministracijos direktoriui</w:t>
      </w:r>
      <w:r>
        <w:rPr>
          <w:rFonts w:ascii="Times New Roman" w:hAnsi="Times New Roman"/>
        </w:rPr>
        <w:t>.</w:t>
      </w:r>
    </w:p>
    <w:p w14:paraId="3C3205CF" w14:textId="3F8129E7" w:rsidR="007807E0" w:rsidRPr="007807E0" w:rsidRDefault="00BB5743" w:rsidP="007807E0">
      <w:pPr>
        <w:ind w:firstLine="720"/>
        <w:jc w:val="both"/>
        <w:rPr>
          <w:rFonts w:ascii="Times New Roman" w:hAnsi="Times New Roman"/>
        </w:rPr>
      </w:pPr>
      <w:r>
        <w:rPr>
          <w:rFonts w:ascii="Times New Roman" w:hAnsi="Times New Roman"/>
        </w:rPr>
        <w:t>19</w:t>
      </w:r>
      <w:r w:rsidR="007807E0">
        <w:rPr>
          <w:rFonts w:ascii="Times New Roman" w:hAnsi="Times New Roman"/>
        </w:rPr>
        <w:t xml:space="preserve">. </w:t>
      </w:r>
      <w:r w:rsidR="007807E0" w:rsidRPr="007807E0">
        <w:rPr>
          <w:rFonts w:ascii="Times New Roman" w:hAnsi="Times New Roman"/>
        </w:rPr>
        <w:t>Visi klausimai posėdžio metu aptariami posėdžio darbotvarkėje nustatyta tvarka, jei Komisijos nariai bendru sutarimu posėdžio pradžioje nenusprendžia kitaip.</w:t>
      </w:r>
    </w:p>
    <w:p w14:paraId="1F610C08" w14:textId="35399412" w:rsidR="007807E0" w:rsidRDefault="007807E0" w:rsidP="007807E0">
      <w:pPr>
        <w:ind w:firstLine="720"/>
        <w:jc w:val="both"/>
        <w:rPr>
          <w:rFonts w:ascii="Times New Roman" w:hAnsi="Times New Roman"/>
        </w:rPr>
      </w:pPr>
      <w:r>
        <w:rPr>
          <w:rFonts w:ascii="Times New Roman" w:hAnsi="Times New Roman"/>
        </w:rPr>
        <w:t>2</w:t>
      </w:r>
      <w:r w:rsidR="00BB5743">
        <w:rPr>
          <w:rFonts w:ascii="Times New Roman" w:hAnsi="Times New Roman"/>
        </w:rPr>
        <w:t>0</w:t>
      </w:r>
      <w:r>
        <w:rPr>
          <w:rFonts w:ascii="Times New Roman" w:hAnsi="Times New Roman"/>
        </w:rPr>
        <w:t xml:space="preserve">. </w:t>
      </w:r>
      <w:r w:rsidRPr="007807E0">
        <w:rPr>
          <w:rFonts w:ascii="Times New Roman" w:hAnsi="Times New Roman"/>
        </w:rPr>
        <w:t xml:space="preserve">Komisijos posėdis yra teisėtas, jeigu jame dalyvauja daugiau kaip pusė </w:t>
      </w:r>
      <w:r w:rsidR="00BB5743">
        <w:rPr>
          <w:rFonts w:ascii="Times New Roman" w:hAnsi="Times New Roman"/>
        </w:rPr>
        <w:t>K</w:t>
      </w:r>
      <w:r w:rsidRPr="007807E0">
        <w:rPr>
          <w:rFonts w:ascii="Times New Roman" w:hAnsi="Times New Roman"/>
        </w:rPr>
        <w:t>omisijos narių.</w:t>
      </w:r>
    </w:p>
    <w:p w14:paraId="68432A7C" w14:textId="78193E5D" w:rsidR="007807E0" w:rsidRPr="007807E0" w:rsidRDefault="007807E0" w:rsidP="007807E0">
      <w:pPr>
        <w:ind w:firstLine="720"/>
        <w:jc w:val="both"/>
        <w:rPr>
          <w:rFonts w:ascii="Times New Roman" w:hAnsi="Times New Roman"/>
        </w:rPr>
      </w:pPr>
      <w:r>
        <w:rPr>
          <w:rFonts w:ascii="Times New Roman" w:hAnsi="Times New Roman"/>
        </w:rPr>
        <w:t>2</w:t>
      </w:r>
      <w:r w:rsidR="00BB5743">
        <w:rPr>
          <w:rFonts w:ascii="Times New Roman" w:hAnsi="Times New Roman"/>
        </w:rPr>
        <w:t>1</w:t>
      </w:r>
      <w:r>
        <w:rPr>
          <w:rFonts w:ascii="Times New Roman" w:hAnsi="Times New Roman"/>
        </w:rPr>
        <w:t xml:space="preserve">. </w:t>
      </w:r>
      <w:r w:rsidRPr="007807E0">
        <w:rPr>
          <w:rFonts w:ascii="Times New Roman" w:hAnsi="Times New Roman"/>
        </w:rPr>
        <w:t xml:space="preserve">Komisijos sprendimai įforminami protokolu, kurį pasirašo Komisijos pirmininkas ir Komisijos sekretorius. </w:t>
      </w:r>
    </w:p>
    <w:p w14:paraId="73C1C87C" w14:textId="2194D91C" w:rsidR="007807E0" w:rsidRPr="007807E0" w:rsidRDefault="000377C7" w:rsidP="000377C7">
      <w:pPr>
        <w:ind w:firstLine="720"/>
        <w:jc w:val="both"/>
        <w:rPr>
          <w:rFonts w:ascii="Times New Roman" w:hAnsi="Times New Roman"/>
        </w:rPr>
      </w:pPr>
      <w:r>
        <w:rPr>
          <w:rFonts w:ascii="Times New Roman" w:hAnsi="Times New Roman"/>
        </w:rPr>
        <w:t>2</w:t>
      </w:r>
      <w:r w:rsidR="00BB5743">
        <w:rPr>
          <w:rFonts w:ascii="Times New Roman" w:hAnsi="Times New Roman"/>
        </w:rPr>
        <w:t>2</w:t>
      </w:r>
      <w:r>
        <w:rPr>
          <w:rFonts w:ascii="Times New Roman" w:hAnsi="Times New Roman"/>
        </w:rPr>
        <w:t xml:space="preserve">. </w:t>
      </w:r>
      <w:r w:rsidR="007807E0" w:rsidRPr="007807E0">
        <w:rPr>
          <w:rFonts w:ascii="Times New Roman" w:hAnsi="Times New Roman"/>
        </w:rPr>
        <w:t>Komisijos sprendimai priimami atviru balsavimu paprasta posėdyje dalyvaujančių Komisijos narių balsų dauguma. Kiekvienas Komisijos narys turi po vieną balsą. Balsams pasiskirsčius po lygiai, lemia Komisijos pirmininko balsas.</w:t>
      </w:r>
    </w:p>
    <w:p w14:paraId="6C353D66" w14:textId="2C491640" w:rsidR="007807E0" w:rsidRPr="007807E0" w:rsidRDefault="000377C7" w:rsidP="000377C7">
      <w:pPr>
        <w:ind w:firstLine="720"/>
        <w:jc w:val="both"/>
        <w:rPr>
          <w:rFonts w:ascii="Times New Roman" w:hAnsi="Times New Roman"/>
        </w:rPr>
      </w:pPr>
      <w:r>
        <w:rPr>
          <w:rFonts w:ascii="Times New Roman" w:hAnsi="Times New Roman"/>
        </w:rPr>
        <w:t>2</w:t>
      </w:r>
      <w:r w:rsidR="00BB5743">
        <w:rPr>
          <w:rFonts w:ascii="Times New Roman" w:hAnsi="Times New Roman"/>
        </w:rPr>
        <w:t>3</w:t>
      </w:r>
      <w:r>
        <w:rPr>
          <w:rFonts w:ascii="Times New Roman" w:hAnsi="Times New Roman"/>
        </w:rPr>
        <w:t xml:space="preserve">. </w:t>
      </w:r>
      <w:r w:rsidR="007807E0" w:rsidRPr="007807E0">
        <w:rPr>
          <w:rFonts w:ascii="Times New Roman" w:hAnsi="Times New Roman"/>
        </w:rPr>
        <w:t>Komisijos posėdžio darbo organizavimo procedūrinius klausimus, nenustatytus šiuose Komisijos nuostatuose</w:t>
      </w:r>
      <w:r w:rsidR="00BB5743">
        <w:rPr>
          <w:rFonts w:ascii="Times New Roman" w:hAnsi="Times New Roman"/>
        </w:rPr>
        <w:t>,</w:t>
      </w:r>
      <w:r w:rsidR="007807E0" w:rsidRPr="007807E0">
        <w:rPr>
          <w:rFonts w:ascii="Times New Roman" w:hAnsi="Times New Roman"/>
        </w:rPr>
        <w:t xml:space="preserve"> sprendžia Komisijos pirmininkas.</w:t>
      </w:r>
    </w:p>
    <w:p w14:paraId="518151BD" w14:textId="5D62A461" w:rsidR="007807E0" w:rsidRPr="007807E0" w:rsidRDefault="000377C7" w:rsidP="000377C7">
      <w:pPr>
        <w:ind w:firstLine="720"/>
        <w:jc w:val="both"/>
        <w:rPr>
          <w:rFonts w:ascii="Times New Roman" w:hAnsi="Times New Roman"/>
        </w:rPr>
      </w:pPr>
      <w:r>
        <w:rPr>
          <w:rFonts w:ascii="Times New Roman" w:hAnsi="Times New Roman"/>
        </w:rPr>
        <w:t>2</w:t>
      </w:r>
      <w:r w:rsidR="00BB5743">
        <w:rPr>
          <w:rFonts w:ascii="Times New Roman" w:hAnsi="Times New Roman"/>
        </w:rPr>
        <w:t>4</w:t>
      </w:r>
      <w:r>
        <w:rPr>
          <w:rFonts w:ascii="Times New Roman" w:hAnsi="Times New Roman"/>
        </w:rPr>
        <w:t xml:space="preserve">. </w:t>
      </w:r>
      <w:r w:rsidR="007807E0" w:rsidRPr="007807E0">
        <w:rPr>
          <w:rFonts w:ascii="Times New Roman" w:hAnsi="Times New Roman"/>
        </w:rPr>
        <w:t>Komisijos narys neturi teisės balsuoti, kai Komisijos posėdyje sprendžiami su juo ar jo giminaičiais susiję klausimai.</w:t>
      </w:r>
    </w:p>
    <w:p w14:paraId="692997D9" w14:textId="67E06217" w:rsidR="007807E0" w:rsidRPr="007807E0" w:rsidRDefault="000377C7" w:rsidP="000377C7">
      <w:pPr>
        <w:ind w:firstLine="720"/>
        <w:jc w:val="both"/>
        <w:rPr>
          <w:rFonts w:ascii="Times New Roman" w:hAnsi="Times New Roman"/>
        </w:rPr>
      </w:pPr>
      <w:r>
        <w:rPr>
          <w:rFonts w:ascii="Times New Roman" w:hAnsi="Times New Roman"/>
        </w:rPr>
        <w:t>2</w:t>
      </w:r>
      <w:r w:rsidR="00BB5743">
        <w:rPr>
          <w:rFonts w:ascii="Times New Roman" w:hAnsi="Times New Roman"/>
        </w:rPr>
        <w:t>5</w:t>
      </w:r>
      <w:r>
        <w:rPr>
          <w:rFonts w:ascii="Times New Roman" w:hAnsi="Times New Roman"/>
        </w:rPr>
        <w:t xml:space="preserve">. </w:t>
      </w:r>
      <w:r w:rsidR="007807E0" w:rsidRPr="007807E0">
        <w:rPr>
          <w:rFonts w:ascii="Times New Roman" w:hAnsi="Times New Roman"/>
        </w:rPr>
        <w:t xml:space="preserve">Protokolai registruojami </w:t>
      </w:r>
      <w:r>
        <w:rPr>
          <w:rFonts w:ascii="Times New Roman" w:hAnsi="Times New Roman"/>
        </w:rPr>
        <w:t>Panevėžio rajono s</w:t>
      </w:r>
      <w:r w:rsidR="007807E0" w:rsidRPr="007807E0">
        <w:rPr>
          <w:rFonts w:ascii="Times New Roman" w:hAnsi="Times New Roman"/>
        </w:rPr>
        <w:t xml:space="preserve">avivaldybės </w:t>
      </w:r>
      <w:r>
        <w:rPr>
          <w:rFonts w:ascii="Times New Roman" w:hAnsi="Times New Roman"/>
        </w:rPr>
        <w:t>p</w:t>
      </w:r>
      <w:r w:rsidR="007807E0" w:rsidRPr="007807E0">
        <w:rPr>
          <w:rFonts w:ascii="Times New Roman" w:hAnsi="Times New Roman"/>
        </w:rPr>
        <w:t>iniginės socialinės paramos teikimo komisijos posėdžių protokolų registre, visi dokumentai saugomi įstatymų nustatyta tvarka.</w:t>
      </w:r>
    </w:p>
    <w:p w14:paraId="7BB35804" w14:textId="77777777" w:rsidR="007807E0" w:rsidRPr="007807E0" w:rsidRDefault="007807E0" w:rsidP="007807E0">
      <w:pPr>
        <w:jc w:val="both"/>
        <w:rPr>
          <w:rFonts w:ascii="Times New Roman" w:hAnsi="Times New Roman"/>
        </w:rPr>
      </w:pPr>
    </w:p>
    <w:p w14:paraId="2A4478C8" w14:textId="77777777" w:rsidR="007807E0" w:rsidRPr="000377C7" w:rsidRDefault="007807E0" w:rsidP="000377C7">
      <w:pPr>
        <w:jc w:val="center"/>
        <w:rPr>
          <w:rFonts w:ascii="Times New Roman" w:hAnsi="Times New Roman"/>
          <w:b/>
          <w:bCs/>
        </w:rPr>
      </w:pPr>
      <w:r w:rsidRPr="000377C7">
        <w:rPr>
          <w:rFonts w:ascii="Times New Roman" w:hAnsi="Times New Roman"/>
          <w:b/>
          <w:bCs/>
        </w:rPr>
        <w:t>V SKYRIUS</w:t>
      </w:r>
    </w:p>
    <w:p w14:paraId="1FDA56B7" w14:textId="77777777" w:rsidR="007807E0" w:rsidRPr="000377C7" w:rsidRDefault="007807E0" w:rsidP="000377C7">
      <w:pPr>
        <w:jc w:val="center"/>
        <w:rPr>
          <w:rFonts w:ascii="Times New Roman" w:hAnsi="Times New Roman"/>
          <w:b/>
          <w:bCs/>
        </w:rPr>
      </w:pPr>
      <w:r w:rsidRPr="000377C7">
        <w:rPr>
          <w:rFonts w:ascii="Times New Roman" w:hAnsi="Times New Roman"/>
          <w:b/>
          <w:bCs/>
        </w:rPr>
        <w:t>BAIGIAMOSIOS NUOSTATOS</w:t>
      </w:r>
    </w:p>
    <w:p w14:paraId="163D7DF4" w14:textId="77777777" w:rsidR="007807E0" w:rsidRPr="007807E0" w:rsidRDefault="007807E0" w:rsidP="007807E0">
      <w:pPr>
        <w:jc w:val="both"/>
        <w:rPr>
          <w:rFonts w:ascii="Times New Roman" w:hAnsi="Times New Roman"/>
        </w:rPr>
      </w:pPr>
    </w:p>
    <w:p w14:paraId="5015BA74" w14:textId="16CFA975" w:rsidR="007807E0" w:rsidRPr="007807E0" w:rsidRDefault="000377C7" w:rsidP="000377C7">
      <w:pPr>
        <w:ind w:firstLine="720"/>
        <w:jc w:val="both"/>
        <w:rPr>
          <w:rFonts w:ascii="Times New Roman" w:hAnsi="Times New Roman"/>
        </w:rPr>
      </w:pPr>
      <w:r>
        <w:rPr>
          <w:rFonts w:ascii="Times New Roman" w:hAnsi="Times New Roman"/>
        </w:rPr>
        <w:t>2</w:t>
      </w:r>
      <w:r w:rsidR="00BB5743">
        <w:rPr>
          <w:rFonts w:ascii="Times New Roman" w:hAnsi="Times New Roman"/>
        </w:rPr>
        <w:t>6</w:t>
      </w:r>
      <w:r>
        <w:rPr>
          <w:rFonts w:ascii="Times New Roman" w:hAnsi="Times New Roman"/>
        </w:rPr>
        <w:t xml:space="preserve">. </w:t>
      </w:r>
      <w:r w:rsidR="007807E0" w:rsidRPr="007807E0">
        <w:rPr>
          <w:rFonts w:ascii="Times New Roman" w:hAnsi="Times New Roman"/>
        </w:rPr>
        <w:t xml:space="preserve">Už konfidencialios informacijos atskleidimą, savo pareigų nevykdymą arba netinkamą jų vykdymą Komisijos nariai ir Komisijoje dalyvaujantys </w:t>
      </w:r>
      <w:r w:rsidR="00BB5743">
        <w:rPr>
          <w:rFonts w:ascii="Times New Roman" w:hAnsi="Times New Roman"/>
        </w:rPr>
        <w:t>s</w:t>
      </w:r>
      <w:r w:rsidR="007807E0" w:rsidRPr="007807E0">
        <w:rPr>
          <w:rFonts w:ascii="Times New Roman" w:hAnsi="Times New Roman"/>
        </w:rPr>
        <w:t>avivaldybės administracijos darbuotojai atsako Lietuvos Respublikos įstatymų ir kitų teisės aktų nustatyta tvarka.</w:t>
      </w:r>
    </w:p>
    <w:p w14:paraId="1F0DBFFD" w14:textId="7209A92F" w:rsidR="007807E0" w:rsidRDefault="000377C7" w:rsidP="000377C7">
      <w:pPr>
        <w:jc w:val="center"/>
        <w:rPr>
          <w:rFonts w:ascii="Times New Roman" w:hAnsi="Times New Roman"/>
        </w:rPr>
      </w:pPr>
      <w:r>
        <w:rPr>
          <w:rFonts w:ascii="Times New Roman" w:hAnsi="Times New Roman"/>
        </w:rPr>
        <w:t>____________________________</w:t>
      </w:r>
    </w:p>
    <w:p w14:paraId="77AC6449" w14:textId="56B4A8B7" w:rsidR="000377C7" w:rsidRDefault="000377C7" w:rsidP="000377C7">
      <w:pPr>
        <w:jc w:val="center"/>
        <w:rPr>
          <w:rFonts w:ascii="Times New Roman" w:hAnsi="Times New Roman"/>
        </w:rPr>
      </w:pPr>
    </w:p>
    <w:p w14:paraId="6BB96146" w14:textId="41D5B0BE" w:rsidR="000377C7" w:rsidRDefault="000377C7" w:rsidP="000377C7">
      <w:pPr>
        <w:jc w:val="center"/>
        <w:rPr>
          <w:rFonts w:ascii="Times New Roman" w:hAnsi="Times New Roman"/>
        </w:rPr>
      </w:pPr>
    </w:p>
    <w:p w14:paraId="3DEA3BAB" w14:textId="5DFFF65F" w:rsidR="000377C7" w:rsidRDefault="000377C7" w:rsidP="000377C7">
      <w:pPr>
        <w:jc w:val="center"/>
        <w:rPr>
          <w:rFonts w:ascii="Times New Roman" w:hAnsi="Times New Roman"/>
        </w:rPr>
      </w:pPr>
    </w:p>
    <w:p w14:paraId="3F9B7FE4" w14:textId="4B861E73" w:rsidR="000377C7" w:rsidRDefault="000377C7" w:rsidP="000377C7">
      <w:pPr>
        <w:jc w:val="center"/>
        <w:rPr>
          <w:rFonts w:ascii="Times New Roman" w:hAnsi="Times New Roman"/>
        </w:rPr>
      </w:pPr>
    </w:p>
    <w:p w14:paraId="734B0CB2" w14:textId="21331096" w:rsidR="000377C7" w:rsidRDefault="000377C7" w:rsidP="000377C7">
      <w:pPr>
        <w:jc w:val="center"/>
        <w:rPr>
          <w:rFonts w:ascii="Times New Roman" w:hAnsi="Times New Roman"/>
        </w:rPr>
      </w:pPr>
    </w:p>
    <w:p w14:paraId="3F101126" w14:textId="666EC3A8" w:rsidR="000377C7" w:rsidRDefault="000377C7" w:rsidP="000377C7">
      <w:pPr>
        <w:jc w:val="center"/>
        <w:rPr>
          <w:rFonts w:ascii="Times New Roman" w:hAnsi="Times New Roman"/>
        </w:rPr>
      </w:pPr>
    </w:p>
    <w:p w14:paraId="4254F09A" w14:textId="4F9F255A" w:rsidR="000377C7" w:rsidRDefault="000377C7" w:rsidP="000377C7">
      <w:pPr>
        <w:jc w:val="center"/>
        <w:rPr>
          <w:rFonts w:ascii="Times New Roman" w:hAnsi="Times New Roman"/>
        </w:rPr>
      </w:pPr>
    </w:p>
    <w:p w14:paraId="2768CCA2" w14:textId="7A7F1BA5" w:rsidR="000377C7" w:rsidRDefault="000377C7" w:rsidP="000377C7">
      <w:pPr>
        <w:jc w:val="center"/>
        <w:rPr>
          <w:rFonts w:ascii="Times New Roman" w:hAnsi="Times New Roman"/>
        </w:rPr>
      </w:pPr>
    </w:p>
    <w:p w14:paraId="79547D01" w14:textId="394C7724" w:rsidR="000377C7" w:rsidRDefault="000377C7" w:rsidP="000377C7">
      <w:pPr>
        <w:jc w:val="center"/>
        <w:rPr>
          <w:rFonts w:ascii="Times New Roman" w:hAnsi="Times New Roman"/>
        </w:rPr>
      </w:pPr>
    </w:p>
    <w:p w14:paraId="45836995" w14:textId="5D765A3C" w:rsidR="000377C7" w:rsidRDefault="000377C7" w:rsidP="000377C7">
      <w:pPr>
        <w:jc w:val="center"/>
        <w:rPr>
          <w:rFonts w:ascii="Times New Roman" w:hAnsi="Times New Roman"/>
        </w:rPr>
      </w:pPr>
    </w:p>
    <w:p w14:paraId="20709939" w14:textId="1AB2E8FD" w:rsidR="000377C7" w:rsidRDefault="000377C7" w:rsidP="000377C7">
      <w:pPr>
        <w:jc w:val="center"/>
        <w:rPr>
          <w:rFonts w:ascii="Times New Roman" w:hAnsi="Times New Roman"/>
        </w:rPr>
      </w:pPr>
    </w:p>
    <w:p w14:paraId="5CA0FE1C" w14:textId="27416DF6" w:rsidR="000377C7" w:rsidRDefault="000377C7" w:rsidP="000377C7">
      <w:pPr>
        <w:jc w:val="center"/>
        <w:rPr>
          <w:rFonts w:ascii="Times New Roman" w:hAnsi="Times New Roman"/>
        </w:rPr>
      </w:pPr>
    </w:p>
    <w:p w14:paraId="14243E87" w14:textId="4D7F7172" w:rsidR="000377C7" w:rsidRDefault="000377C7" w:rsidP="000377C7">
      <w:pPr>
        <w:jc w:val="center"/>
        <w:rPr>
          <w:rFonts w:ascii="Times New Roman" w:hAnsi="Times New Roman"/>
        </w:rPr>
      </w:pPr>
    </w:p>
    <w:p w14:paraId="2D30094B" w14:textId="26E144C9" w:rsidR="000377C7" w:rsidRDefault="000377C7" w:rsidP="000377C7">
      <w:pPr>
        <w:jc w:val="center"/>
        <w:rPr>
          <w:rFonts w:ascii="Times New Roman" w:hAnsi="Times New Roman"/>
        </w:rPr>
      </w:pPr>
    </w:p>
    <w:p w14:paraId="2B1891E3" w14:textId="68A17426" w:rsidR="000377C7" w:rsidRDefault="000377C7" w:rsidP="000377C7">
      <w:pPr>
        <w:jc w:val="center"/>
        <w:rPr>
          <w:rFonts w:ascii="Times New Roman" w:hAnsi="Times New Roman"/>
        </w:rPr>
      </w:pPr>
    </w:p>
    <w:p w14:paraId="14F1C8F9" w14:textId="1AB7B2E7" w:rsidR="000377C7" w:rsidRDefault="000377C7" w:rsidP="000377C7">
      <w:pPr>
        <w:jc w:val="center"/>
        <w:rPr>
          <w:rFonts w:ascii="Times New Roman" w:hAnsi="Times New Roman"/>
        </w:rPr>
      </w:pPr>
    </w:p>
    <w:p w14:paraId="14571579" w14:textId="6BDF765B" w:rsidR="000377C7" w:rsidRDefault="000377C7" w:rsidP="000377C7">
      <w:pPr>
        <w:jc w:val="center"/>
        <w:rPr>
          <w:rFonts w:ascii="Times New Roman" w:hAnsi="Times New Roman"/>
        </w:rPr>
      </w:pPr>
    </w:p>
    <w:p w14:paraId="76CC721F" w14:textId="1C431337" w:rsidR="000377C7" w:rsidRDefault="000377C7" w:rsidP="000377C7">
      <w:pPr>
        <w:jc w:val="center"/>
        <w:rPr>
          <w:rFonts w:ascii="Times New Roman" w:hAnsi="Times New Roman"/>
        </w:rPr>
      </w:pPr>
    </w:p>
    <w:p w14:paraId="5444D383" w14:textId="6F731AB5" w:rsidR="000377C7" w:rsidRDefault="000377C7" w:rsidP="000377C7">
      <w:pPr>
        <w:jc w:val="center"/>
        <w:rPr>
          <w:rFonts w:ascii="Times New Roman" w:hAnsi="Times New Roman"/>
        </w:rPr>
      </w:pPr>
    </w:p>
    <w:p w14:paraId="2DD494F4" w14:textId="4F633094" w:rsidR="000377C7" w:rsidRDefault="000377C7" w:rsidP="000377C7">
      <w:pPr>
        <w:jc w:val="center"/>
        <w:rPr>
          <w:rFonts w:ascii="Times New Roman" w:hAnsi="Times New Roman"/>
        </w:rPr>
      </w:pPr>
    </w:p>
    <w:p w14:paraId="2B4B72BC" w14:textId="087D6F64" w:rsidR="000377C7" w:rsidRDefault="000377C7" w:rsidP="000377C7">
      <w:pPr>
        <w:jc w:val="center"/>
        <w:rPr>
          <w:rFonts w:ascii="Times New Roman" w:hAnsi="Times New Roman"/>
        </w:rPr>
      </w:pPr>
    </w:p>
    <w:p w14:paraId="4F2701AE" w14:textId="26784C73" w:rsidR="000377C7" w:rsidRDefault="000377C7" w:rsidP="000377C7">
      <w:pPr>
        <w:jc w:val="center"/>
        <w:rPr>
          <w:rFonts w:ascii="Times New Roman" w:hAnsi="Times New Roman"/>
        </w:rPr>
      </w:pPr>
    </w:p>
    <w:p w14:paraId="7019A241" w14:textId="22728696" w:rsidR="000377C7" w:rsidRDefault="000377C7" w:rsidP="000377C7">
      <w:pPr>
        <w:jc w:val="center"/>
        <w:rPr>
          <w:rFonts w:ascii="Times New Roman" w:hAnsi="Times New Roman"/>
        </w:rPr>
      </w:pPr>
    </w:p>
    <w:p w14:paraId="1EA1DC6B" w14:textId="4291C9FD" w:rsidR="000377C7" w:rsidRDefault="000377C7" w:rsidP="000377C7">
      <w:pPr>
        <w:jc w:val="center"/>
        <w:rPr>
          <w:rFonts w:ascii="Times New Roman" w:hAnsi="Times New Roman"/>
        </w:rPr>
      </w:pPr>
    </w:p>
    <w:p w14:paraId="6DFED5EF" w14:textId="646228A9" w:rsidR="000377C7" w:rsidRDefault="000377C7" w:rsidP="000377C7">
      <w:pPr>
        <w:jc w:val="center"/>
        <w:rPr>
          <w:rFonts w:ascii="Times New Roman" w:hAnsi="Times New Roman"/>
        </w:rPr>
      </w:pPr>
    </w:p>
    <w:p w14:paraId="24BEB888" w14:textId="43BA0AC7" w:rsidR="000377C7" w:rsidRDefault="000377C7" w:rsidP="000377C7">
      <w:pPr>
        <w:jc w:val="center"/>
        <w:rPr>
          <w:rFonts w:ascii="Times New Roman" w:hAnsi="Times New Roman"/>
        </w:rPr>
      </w:pPr>
    </w:p>
    <w:p w14:paraId="533C582C" w14:textId="4D0F6EB1" w:rsidR="000377C7" w:rsidRDefault="000377C7" w:rsidP="000377C7">
      <w:pPr>
        <w:jc w:val="center"/>
        <w:rPr>
          <w:rFonts w:ascii="Times New Roman" w:hAnsi="Times New Roman"/>
        </w:rPr>
      </w:pPr>
    </w:p>
    <w:p w14:paraId="64166CEB" w14:textId="4B5D4D6F" w:rsidR="000377C7" w:rsidRDefault="000377C7" w:rsidP="000377C7">
      <w:pPr>
        <w:jc w:val="center"/>
        <w:rPr>
          <w:rFonts w:ascii="Times New Roman" w:hAnsi="Times New Roman"/>
        </w:rPr>
      </w:pPr>
    </w:p>
    <w:p w14:paraId="557081E6" w14:textId="583447F1" w:rsidR="000377C7" w:rsidRDefault="000377C7" w:rsidP="000377C7">
      <w:pPr>
        <w:jc w:val="center"/>
        <w:rPr>
          <w:rFonts w:ascii="Times New Roman" w:hAnsi="Times New Roman"/>
        </w:rPr>
      </w:pPr>
    </w:p>
    <w:p w14:paraId="68B8DE43" w14:textId="173397E5" w:rsidR="000377C7" w:rsidRDefault="000377C7" w:rsidP="000377C7">
      <w:pPr>
        <w:jc w:val="center"/>
        <w:rPr>
          <w:rFonts w:ascii="Times New Roman" w:hAnsi="Times New Roman"/>
        </w:rPr>
      </w:pPr>
    </w:p>
    <w:p w14:paraId="404FE4EE" w14:textId="77777777" w:rsidR="000377C7" w:rsidRDefault="000377C7" w:rsidP="000377C7">
      <w:pPr>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Panevėžio rajono savivaldybės</w:t>
      </w:r>
    </w:p>
    <w:p w14:paraId="02A18009" w14:textId="77777777" w:rsidR="000377C7" w:rsidRDefault="000377C7" w:rsidP="000377C7">
      <w:pPr>
        <w:ind w:left="5760" w:firstLine="720"/>
        <w:jc w:val="both"/>
        <w:rPr>
          <w:rFonts w:ascii="Times New Roman" w:hAnsi="Times New Roman"/>
        </w:rPr>
      </w:pPr>
      <w:r>
        <w:rPr>
          <w:rFonts w:ascii="Times New Roman" w:hAnsi="Times New Roman"/>
        </w:rPr>
        <w:t>piniginės socialinės paramos</w:t>
      </w:r>
    </w:p>
    <w:p w14:paraId="13920CC5" w14:textId="77777777" w:rsidR="000377C7" w:rsidRDefault="000377C7" w:rsidP="000377C7">
      <w:pPr>
        <w:ind w:left="5760" w:firstLine="720"/>
        <w:jc w:val="both"/>
        <w:rPr>
          <w:rFonts w:ascii="Times New Roman" w:hAnsi="Times New Roman"/>
        </w:rPr>
      </w:pPr>
      <w:r>
        <w:rPr>
          <w:rFonts w:ascii="Times New Roman" w:hAnsi="Times New Roman"/>
        </w:rPr>
        <w:t>teikimo komisijos veiklos</w:t>
      </w:r>
    </w:p>
    <w:p w14:paraId="3156E0B8" w14:textId="6565E564" w:rsidR="000377C7" w:rsidRDefault="000377C7" w:rsidP="000377C7">
      <w:pPr>
        <w:ind w:left="5760" w:firstLine="720"/>
        <w:jc w:val="both"/>
        <w:rPr>
          <w:rFonts w:ascii="Times New Roman" w:hAnsi="Times New Roman"/>
        </w:rPr>
      </w:pPr>
      <w:r>
        <w:rPr>
          <w:rFonts w:ascii="Times New Roman" w:hAnsi="Times New Roman"/>
        </w:rPr>
        <w:t>nuostatų priedas</w:t>
      </w:r>
    </w:p>
    <w:p w14:paraId="0BE33715" w14:textId="26C4D096" w:rsidR="000377C7" w:rsidRDefault="000377C7" w:rsidP="000377C7">
      <w:pPr>
        <w:jc w:val="both"/>
        <w:rPr>
          <w:rFonts w:ascii="Times New Roman" w:hAnsi="Times New Roman"/>
        </w:rPr>
      </w:pPr>
    </w:p>
    <w:p w14:paraId="6A58E0CC" w14:textId="6E11CA5A" w:rsidR="000377C7" w:rsidRPr="000377C7" w:rsidRDefault="000377C7" w:rsidP="000377C7">
      <w:pPr>
        <w:jc w:val="center"/>
        <w:rPr>
          <w:rFonts w:ascii="Times New Roman" w:hAnsi="Times New Roman"/>
          <w:b/>
          <w:bCs/>
        </w:rPr>
      </w:pPr>
      <w:r>
        <w:rPr>
          <w:rFonts w:ascii="Times New Roman" w:hAnsi="Times New Roman"/>
          <w:b/>
          <w:bCs/>
        </w:rPr>
        <w:t>PANEVĖŽIO</w:t>
      </w:r>
      <w:r w:rsidRPr="000377C7">
        <w:rPr>
          <w:rFonts w:ascii="Times New Roman" w:hAnsi="Times New Roman"/>
          <w:b/>
          <w:bCs/>
        </w:rPr>
        <w:t xml:space="preserve"> RAJONO SAVIVALDYBĖS PINIGINĖS SOCIALINĖS PARAMOS TEIKIMO KOMISIJA</w:t>
      </w:r>
    </w:p>
    <w:p w14:paraId="6EB4E93E" w14:textId="3BC832C9" w:rsidR="000377C7" w:rsidRDefault="000377C7" w:rsidP="000377C7">
      <w:pPr>
        <w:jc w:val="both"/>
        <w:rPr>
          <w:rFonts w:ascii="Times New Roman" w:hAnsi="Times New Roman"/>
        </w:rPr>
      </w:pPr>
    </w:p>
    <w:p w14:paraId="0A51221D" w14:textId="659664E3" w:rsidR="000377C7" w:rsidRDefault="000377C7" w:rsidP="000377C7">
      <w:pPr>
        <w:jc w:val="both"/>
        <w:rPr>
          <w:rFonts w:ascii="Times New Roman" w:hAnsi="Times New Roman"/>
        </w:rPr>
      </w:pPr>
    </w:p>
    <w:p w14:paraId="55A934B3" w14:textId="3146F298" w:rsidR="000377C7" w:rsidRPr="000377C7" w:rsidRDefault="000377C7" w:rsidP="000377C7">
      <w:pPr>
        <w:jc w:val="center"/>
        <w:rPr>
          <w:rFonts w:ascii="Times New Roman" w:hAnsi="Times New Roman"/>
        </w:rPr>
      </w:pPr>
      <w:r>
        <w:rPr>
          <w:rFonts w:ascii="Times New Roman" w:hAnsi="Times New Roman"/>
        </w:rPr>
        <w:t>________________________________________________________</w:t>
      </w:r>
    </w:p>
    <w:p w14:paraId="2D64E862" w14:textId="77777777" w:rsidR="000377C7" w:rsidRPr="000377C7" w:rsidRDefault="000377C7" w:rsidP="000377C7">
      <w:pPr>
        <w:ind w:left="2160" w:firstLine="720"/>
        <w:jc w:val="both"/>
        <w:rPr>
          <w:rFonts w:ascii="Times New Roman" w:hAnsi="Times New Roman"/>
        </w:rPr>
      </w:pPr>
      <w:r w:rsidRPr="000377C7">
        <w:rPr>
          <w:rFonts w:ascii="Times New Roman" w:hAnsi="Times New Roman"/>
        </w:rPr>
        <w:t>(Komisijos nario vardas ir pavardė)</w:t>
      </w:r>
    </w:p>
    <w:p w14:paraId="1333D0FE" w14:textId="77777777" w:rsidR="000377C7" w:rsidRPr="000377C7" w:rsidRDefault="000377C7" w:rsidP="000377C7">
      <w:pPr>
        <w:jc w:val="both"/>
        <w:rPr>
          <w:rFonts w:ascii="Times New Roman" w:hAnsi="Times New Roman"/>
        </w:rPr>
      </w:pPr>
    </w:p>
    <w:p w14:paraId="45E56E80" w14:textId="63538CC1" w:rsidR="000377C7" w:rsidRDefault="000377C7" w:rsidP="000377C7">
      <w:pPr>
        <w:jc w:val="center"/>
        <w:rPr>
          <w:rFonts w:ascii="Times New Roman" w:hAnsi="Times New Roman"/>
          <w:b/>
          <w:bCs/>
        </w:rPr>
      </w:pPr>
      <w:r w:rsidRPr="000377C7">
        <w:rPr>
          <w:rFonts w:ascii="Times New Roman" w:hAnsi="Times New Roman"/>
          <w:b/>
          <w:bCs/>
        </w:rPr>
        <w:t xml:space="preserve">KONFIDENCIALUMO </w:t>
      </w:r>
      <w:r>
        <w:rPr>
          <w:rFonts w:ascii="Times New Roman" w:hAnsi="Times New Roman"/>
          <w:b/>
          <w:bCs/>
        </w:rPr>
        <w:t xml:space="preserve">IR NEŠALIŠKUMO </w:t>
      </w:r>
      <w:r w:rsidRPr="000377C7">
        <w:rPr>
          <w:rFonts w:ascii="Times New Roman" w:hAnsi="Times New Roman"/>
          <w:b/>
          <w:bCs/>
        </w:rPr>
        <w:t>PASIŽADĖJIMAS</w:t>
      </w:r>
    </w:p>
    <w:p w14:paraId="174BB3B7" w14:textId="77777777" w:rsidR="000377C7" w:rsidRPr="000377C7" w:rsidRDefault="000377C7" w:rsidP="000377C7">
      <w:pPr>
        <w:jc w:val="center"/>
        <w:rPr>
          <w:rFonts w:ascii="Times New Roman" w:hAnsi="Times New Roman"/>
          <w:b/>
          <w:bCs/>
        </w:rPr>
      </w:pPr>
    </w:p>
    <w:p w14:paraId="0DCCF042" w14:textId="4D163D0A" w:rsidR="000377C7" w:rsidRDefault="000377C7" w:rsidP="000377C7">
      <w:pPr>
        <w:jc w:val="center"/>
        <w:rPr>
          <w:rFonts w:ascii="Times New Roman" w:hAnsi="Times New Roman"/>
        </w:rPr>
      </w:pPr>
      <w:r w:rsidRPr="000377C7">
        <w:rPr>
          <w:rFonts w:ascii="Times New Roman" w:hAnsi="Times New Roman"/>
        </w:rPr>
        <w:t>20</w:t>
      </w:r>
      <w:r w:rsidR="00A307D3">
        <w:rPr>
          <w:rFonts w:ascii="Times New Roman" w:hAnsi="Times New Roman"/>
        </w:rPr>
        <w:t>__</w:t>
      </w:r>
      <w:r w:rsidRPr="000377C7">
        <w:rPr>
          <w:rFonts w:ascii="Times New Roman" w:hAnsi="Times New Roman"/>
        </w:rPr>
        <w:t>___m.______________________d.</w:t>
      </w:r>
    </w:p>
    <w:p w14:paraId="6930755B" w14:textId="77777777" w:rsidR="00A307D3" w:rsidRPr="000377C7" w:rsidRDefault="00A307D3" w:rsidP="000377C7">
      <w:pPr>
        <w:jc w:val="center"/>
        <w:rPr>
          <w:rFonts w:ascii="Times New Roman" w:hAnsi="Times New Roman"/>
        </w:rPr>
      </w:pPr>
    </w:p>
    <w:p w14:paraId="0A29B998" w14:textId="52151A2F" w:rsidR="000377C7" w:rsidRPr="000377C7" w:rsidRDefault="000377C7" w:rsidP="000377C7">
      <w:pPr>
        <w:jc w:val="center"/>
        <w:rPr>
          <w:rFonts w:ascii="Times New Roman" w:hAnsi="Times New Roman"/>
        </w:rPr>
      </w:pPr>
      <w:r w:rsidRPr="000377C7">
        <w:rPr>
          <w:rFonts w:ascii="Times New Roman" w:hAnsi="Times New Roman"/>
        </w:rPr>
        <w:t>_____________________</w:t>
      </w:r>
    </w:p>
    <w:p w14:paraId="7DC1B6BC" w14:textId="09D57555" w:rsidR="000377C7" w:rsidRPr="000377C7" w:rsidRDefault="000377C7" w:rsidP="000377C7">
      <w:pPr>
        <w:jc w:val="center"/>
        <w:rPr>
          <w:rFonts w:ascii="Times New Roman" w:hAnsi="Times New Roman"/>
        </w:rPr>
      </w:pPr>
      <w:r w:rsidRPr="000377C7">
        <w:rPr>
          <w:rFonts w:ascii="Times New Roman" w:hAnsi="Times New Roman"/>
        </w:rPr>
        <w:t>(sudarymo vieta)</w:t>
      </w:r>
    </w:p>
    <w:p w14:paraId="0B8C452F" w14:textId="77777777" w:rsidR="000377C7" w:rsidRPr="000377C7" w:rsidRDefault="000377C7" w:rsidP="000377C7">
      <w:pPr>
        <w:jc w:val="both"/>
        <w:rPr>
          <w:rFonts w:ascii="Times New Roman" w:hAnsi="Times New Roman"/>
        </w:rPr>
      </w:pPr>
    </w:p>
    <w:p w14:paraId="1F46CB5B" w14:textId="77777777" w:rsidR="000377C7" w:rsidRPr="000377C7" w:rsidRDefault="000377C7" w:rsidP="000377C7">
      <w:pPr>
        <w:jc w:val="both"/>
        <w:rPr>
          <w:rFonts w:ascii="Times New Roman" w:hAnsi="Times New Roman"/>
        </w:rPr>
      </w:pPr>
    </w:p>
    <w:p w14:paraId="79F42D22" w14:textId="16A03CA8" w:rsidR="000377C7" w:rsidRPr="000377C7" w:rsidRDefault="000377C7" w:rsidP="00A307D3">
      <w:pPr>
        <w:ind w:firstLine="720"/>
        <w:jc w:val="both"/>
        <w:rPr>
          <w:rFonts w:ascii="Times New Roman" w:hAnsi="Times New Roman"/>
        </w:rPr>
      </w:pPr>
      <w:r w:rsidRPr="000377C7">
        <w:rPr>
          <w:rFonts w:ascii="Times New Roman" w:hAnsi="Times New Roman"/>
        </w:rPr>
        <w:t xml:space="preserve">Būdamas </w:t>
      </w:r>
      <w:r w:rsidR="00A307D3">
        <w:rPr>
          <w:rFonts w:ascii="Times New Roman" w:hAnsi="Times New Roman"/>
        </w:rPr>
        <w:t>Panevėžio</w:t>
      </w:r>
      <w:r w:rsidRPr="000377C7">
        <w:rPr>
          <w:rFonts w:ascii="Times New Roman" w:hAnsi="Times New Roman"/>
        </w:rPr>
        <w:t xml:space="preserve"> rajono savivaldybės piniginės socialinės paramos teikimo komisijos______________________________________</w:t>
      </w:r>
      <w:r w:rsidR="00A307D3">
        <w:rPr>
          <w:rFonts w:ascii="Times New Roman" w:hAnsi="Times New Roman"/>
        </w:rPr>
        <w:t>________</w:t>
      </w:r>
      <w:r w:rsidRPr="000377C7">
        <w:rPr>
          <w:rFonts w:ascii="Times New Roman" w:hAnsi="Times New Roman"/>
        </w:rPr>
        <w:t>:</w:t>
      </w:r>
    </w:p>
    <w:p w14:paraId="277471B5" w14:textId="1E2A9262" w:rsidR="000377C7" w:rsidRPr="000377C7" w:rsidRDefault="00A307D3" w:rsidP="000377C7">
      <w:pPr>
        <w:jc w:val="both"/>
        <w:rPr>
          <w:rFonts w:ascii="Times New Roman" w:hAnsi="Times New Roman"/>
        </w:rPr>
      </w:pPr>
      <w:r>
        <w:rPr>
          <w:rFonts w:ascii="Times New Roman" w:hAnsi="Times New Roman"/>
        </w:rPr>
        <w:t xml:space="preserve">                            </w:t>
      </w:r>
      <w:r w:rsidR="000377C7" w:rsidRPr="000377C7">
        <w:rPr>
          <w:rFonts w:ascii="Times New Roman" w:hAnsi="Times New Roman"/>
        </w:rPr>
        <w:t>(pirmininku, pirmininko pavaduotoju, nariu)</w:t>
      </w:r>
    </w:p>
    <w:p w14:paraId="393AE613" w14:textId="77777777" w:rsidR="000377C7" w:rsidRPr="000377C7" w:rsidRDefault="000377C7" w:rsidP="000377C7">
      <w:pPr>
        <w:jc w:val="both"/>
        <w:rPr>
          <w:rFonts w:ascii="Times New Roman" w:hAnsi="Times New Roman"/>
        </w:rPr>
      </w:pPr>
    </w:p>
    <w:p w14:paraId="23993F05" w14:textId="6B41F7D4" w:rsidR="000377C7" w:rsidRPr="000377C7" w:rsidRDefault="00A307D3" w:rsidP="00A307D3">
      <w:pPr>
        <w:ind w:firstLine="720"/>
        <w:jc w:val="both"/>
        <w:rPr>
          <w:rFonts w:ascii="Times New Roman" w:hAnsi="Times New Roman"/>
        </w:rPr>
      </w:pPr>
      <w:r>
        <w:rPr>
          <w:rFonts w:ascii="Times New Roman" w:hAnsi="Times New Roman"/>
        </w:rPr>
        <w:t xml:space="preserve">1. </w:t>
      </w:r>
      <w:r w:rsidR="000377C7" w:rsidRPr="000377C7">
        <w:rPr>
          <w:rFonts w:ascii="Times New Roman" w:hAnsi="Times New Roman"/>
        </w:rPr>
        <w:t>Pasižadu:</w:t>
      </w:r>
    </w:p>
    <w:p w14:paraId="49136DAB" w14:textId="638F9C1C" w:rsidR="000377C7" w:rsidRPr="000377C7" w:rsidRDefault="00A307D3" w:rsidP="00A307D3">
      <w:pPr>
        <w:ind w:firstLine="720"/>
        <w:jc w:val="both"/>
        <w:rPr>
          <w:rFonts w:ascii="Times New Roman" w:hAnsi="Times New Roman"/>
        </w:rPr>
      </w:pPr>
      <w:r>
        <w:rPr>
          <w:rFonts w:ascii="Times New Roman" w:hAnsi="Times New Roman"/>
        </w:rPr>
        <w:t xml:space="preserve">1.1. </w:t>
      </w:r>
      <w:r w:rsidR="000377C7" w:rsidRPr="000377C7">
        <w:rPr>
          <w:rFonts w:ascii="Times New Roman" w:hAnsi="Times New Roman"/>
        </w:rPr>
        <w:t>saugoti ir tik įstatymų ir kitų teisės aktų nustatytais tikslais ir tvarka naudoti konfidencialią informaciją, kuri man taps žinoma, dalyvaujant Komisijos posėdžiuose;</w:t>
      </w:r>
    </w:p>
    <w:p w14:paraId="09632492" w14:textId="3B80B725" w:rsidR="000377C7" w:rsidRPr="000377C7" w:rsidRDefault="00A307D3" w:rsidP="00A307D3">
      <w:pPr>
        <w:ind w:firstLine="720"/>
        <w:jc w:val="both"/>
        <w:rPr>
          <w:rFonts w:ascii="Times New Roman" w:hAnsi="Times New Roman"/>
        </w:rPr>
      </w:pPr>
      <w:r>
        <w:rPr>
          <w:rFonts w:ascii="Times New Roman" w:hAnsi="Times New Roman"/>
        </w:rPr>
        <w:t xml:space="preserve">1.2. </w:t>
      </w:r>
      <w:r w:rsidR="000377C7" w:rsidRPr="000377C7">
        <w:rPr>
          <w:rFonts w:ascii="Times New Roman" w:hAnsi="Times New Roman"/>
        </w:rPr>
        <w:t>man patikėtus dokumentus, kuriuose yra konfidenciali informacija, saugoti tokiu būdu, kad tretieji asmenys neturėtų galimybės su jais susipažinti ar pasinaudoti.</w:t>
      </w:r>
    </w:p>
    <w:p w14:paraId="3B7EBAA6" w14:textId="687C6D0F" w:rsidR="000377C7" w:rsidRPr="000377C7" w:rsidRDefault="00A307D3" w:rsidP="00A307D3">
      <w:pPr>
        <w:ind w:firstLine="720"/>
        <w:jc w:val="both"/>
        <w:rPr>
          <w:rFonts w:ascii="Times New Roman" w:hAnsi="Times New Roman"/>
        </w:rPr>
      </w:pPr>
      <w:r>
        <w:rPr>
          <w:rFonts w:ascii="Times New Roman" w:hAnsi="Times New Roman"/>
        </w:rPr>
        <w:t xml:space="preserve">1.3. </w:t>
      </w:r>
      <w:r w:rsidR="000377C7" w:rsidRPr="000377C7">
        <w:rPr>
          <w:rFonts w:ascii="Times New Roman" w:hAnsi="Times New Roman"/>
        </w:rPr>
        <w:t>neplatinti jokių man pateiktų rašytinės informacijos kopijų ir originalų.</w:t>
      </w:r>
    </w:p>
    <w:p w14:paraId="07CB4255" w14:textId="45F5EF19" w:rsidR="000377C7" w:rsidRPr="000377C7" w:rsidRDefault="00A307D3" w:rsidP="00A307D3">
      <w:pPr>
        <w:ind w:firstLine="720"/>
        <w:jc w:val="both"/>
        <w:rPr>
          <w:rFonts w:ascii="Times New Roman" w:hAnsi="Times New Roman"/>
        </w:rPr>
      </w:pPr>
      <w:r>
        <w:rPr>
          <w:rFonts w:ascii="Times New Roman" w:hAnsi="Times New Roman"/>
        </w:rPr>
        <w:t xml:space="preserve">2. </w:t>
      </w:r>
      <w:r w:rsidR="000377C7" w:rsidRPr="000377C7">
        <w:rPr>
          <w:rFonts w:ascii="Times New Roman" w:hAnsi="Times New Roman"/>
        </w:rPr>
        <w:t>Pareiškiu, kad man išaiškinta, kad konfidencialią informaciją sudaro:</w:t>
      </w:r>
    </w:p>
    <w:p w14:paraId="1BBC6A0F" w14:textId="655CD982" w:rsidR="000377C7" w:rsidRPr="000377C7" w:rsidRDefault="00A307D3" w:rsidP="00A307D3">
      <w:pPr>
        <w:ind w:firstLine="720"/>
        <w:jc w:val="both"/>
        <w:rPr>
          <w:rFonts w:ascii="Times New Roman" w:hAnsi="Times New Roman"/>
        </w:rPr>
      </w:pPr>
      <w:r>
        <w:rPr>
          <w:rFonts w:ascii="Times New Roman" w:hAnsi="Times New Roman"/>
        </w:rPr>
        <w:t xml:space="preserve">2.1. </w:t>
      </w:r>
      <w:r w:rsidR="000377C7" w:rsidRPr="000377C7">
        <w:rPr>
          <w:rFonts w:ascii="Times New Roman" w:hAnsi="Times New Roman"/>
        </w:rPr>
        <w:t>asmenų prašymuose ir dokumentuose nurodyti duomenys ir turinys;</w:t>
      </w:r>
    </w:p>
    <w:p w14:paraId="263D7740" w14:textId="2080BC8D" w:rsidR="000377C7" w:rsidRPr="000377C7" w:rsidRDefault="00A307D3" w:rsidP="00A307D3">
      <w:pPr>
        <w:ind w:firstLine="720"/>
        <w:jc w:val="both"/>
        <w:rPr>
          <w:rFonts w:ascii="Times New Roman" w:hAnsi="Times New Roman"/>
        </w:rPr>
      </w:pPr>
      <w:r>
        <w:rPr>
          <w:rFonts w:ascii="Times New Roman" w:hAnsi="Times New Roman"/>
        </w:rPr>
        <w:t xml:space="preserve">2.2. </w:t>
      </w:r>
      <w:r w:rsidR="000377C7" w:rsidRPr="000377C7">
        <w:rPr>
          <w:rFonts w:ascii="Times New Roman" w:hAnsi="Times New Roman"/>
        </w:rPr>
        <w:t>kita informacija, susijusi su prašymų ir skundų nagrinėjimu, aiškinimu, vertinimu ir palyginimu, jeigu jos atskleidimas prieštarauja teisės aktams.</w:t>
      </w:r>
    </w:p>
    <w:p w14:paraId="73C22690" w14:textId="2A7090E3" w:rsidR="000377C7" w:rsidRPr="000377C7" w:rsidRDefault="00A307D3" w:rsidP="00A307D3">
      <w:pPr>
        <w:ind w:firstLine="720"/>
        <w:jc w:val="both"/>
        <w:rPr>
          <w:rFonts w:ascii="Times New Roman" w:hAnsi="Times New Roman"/>
        </w:rPr>
      </w:pPr>
      <w:r>
        <w:rPr>
          <w:rFonts w:ascii="Times New Roman" w:hAnsi="Times New Roman"/>
        </w:rPr>
        <w:t xml:space="preserve">3. </w:t>
      </w:r>
      <w:r w:rsidR="000377C7" w:rsidRPr="000377C7">
        <w:rPr>
          <w:rFonts w:ascii="Times New Roman" w:hAnsi="Times New Roman"/>
        </w:rPr>
        <w:t>Esu perspėtas (-a), kad, pažeidęs (-</w:t>
      </w:r>
      <w:proofErr w:type="spellStart"/>
      <w:r w:rsidR="000377C7" w:rsidRPr="000377C7">
        <w:rPr>
          <w:rFonts w:ascii="Times New Roman" w:hAnsi="Times New Roman"/>
        </w:rPr>
        <w:t>usi</w:t>
      </w:r>
      <w:proofErr w:type="spellEnd"/>
      <w:r w:rsidR="000377C7" w:rsidRPr="000377C7">
        <w:rPr>
          <w:rFonts w:ascii="Times New Roman" w:hAnsi="Times New Roman"/>
        </w:rPr>
        <w:t xml:space="preserve">) šį pasižadėjimą, atsakysiu teisės aktų nustatyta tvarka ir turėsiu atlyginti </w:t>
      </w:r>
      <w:r>
        <w:rPr>
          <w:rFonts w:ascii="Times New Roman" w:hAnsi="Times New Roman"/>
        </w:rPr>
        <w:t>S</w:t>
      </w:r>
      <w:r w:rsidR="000377C7" w:rsidRPr="000377C7">
        <w:rPr>
          <w:rFonts w:ascii="Times New Roman" w:hAnsi="Times New Roman"/>
        </w:rPr>
        <w:t>avivaldybės administracijai padarytus nuostolius.</w:t>
      </w:r>
    </w:p>
    <w:p w14:paraId="7A4E6283" w14:textId="734CC45F" w:rsidR="000377C7" w:rsidRPr="000377C7" w:rsidRDefault="00A307D3" w:rsidP="00A307D3">
      <w:pPr>
        <w:ind w:firstLine="720"/>
        <w:jc w:val="both"/>
        <w:rPr>
          <w:rFonts w:ascii="Times New Roman" w:hAnsi="Times New Roman"/>
        </w:rPr>
      </w:pPr>
      <w:r>
        <w:rPr>
          <w:rFonts w:ascii="Times New Roman" w:hAnsi="Times New Roman"/>
        </w:rPr>
        <w:t xml:space="preserve">4. </w:t>
      </w:r>
      <w:r w:rsidR="000377C7" w:rsidRPr="000377C7">
        <w:rPr>
          <w:rFonts w:ascii="Times New Roman" w:hAnsi="Times New Roman"/>
        </w:rPr>
        <w:t>Aš žinau, kad šis pasižadėjimas galios visą mano darbo Komisijoje laiką ir pasibaigus darbo joje laikui.</w:t>
      </w:r>
    </w:p>
    <w:p w14:paraId="2C2633B4" w14:textId="79525098" w:rsidR="000377C7" w:rsidRPr="000377C7" w:rsidRDefault="00A307D3" w:rsidP="00A307D3">
      <w:pPr>
        <w:ind w:firstLine="720"/>
        <w:jc w:val="both"/>
        <w:rPr>
          <w:rFonts w:ascii="Times New Roman" w:hAnsi="Times New Roman"/>
        </w:rPr>
      </w:pPr>
      <w:r>
        <w:rPr>
          <w:rFonts w:ascii="Times New Roman" w:hAnsi="Times New Roman"/>
        </w:rPr>
        <w:t xml:space="preserve">5. </w:t>
      </w:r>
      <w:r w:rsidR="000377C7" w:rsidRPr="000377C7">
        <w:rPr>
          <w:rFonts w:ascii="Times New Roman" w:hAnsi="Times New Roman"/>
        </w:rPr>
        <w:t>Aš žinau, kad už šio pasižadėjimo nesilaikymą ir Lietuvos Respublikos asmens duomenų teisinės apsaugos įstatymo pažeidimą turėsiu atsakyti pagal galiojančius Lietuvos Respublikos įstatymus.</w:t>
      </w:r>
    </w:p>
    <w:p w14:paraId="509A3A76" w14:textId="77777777" w:rsidR="000377C7" w:rsidRPr="000377C7" w:rsidRDefault="000377C7" w:rsidP="000377C7">
      <w:pPr>
        <w:jc w:val="both"/>
        <w:rPr>
          <w:rFonts w:ascii="Times New Roman" w:hAnsi="Times New Roman"/>
        </w:rPr>
      </w:pPr>
    </w:p>
    <w:p w14:paraId="47C191F0" w14:textId="78A20AA8" w:rsidR="000377C7" w:rsidRPr="000377C7" w:rsidRDefault="000377C7" w:rsidP="000377C7">
      <w:pPr>
        <w:jc w:val="both"/>
        <w:rPr>
          <w:rFonts w:ascii="Times New Roman" w:hAnsi="Times New Roman"/>
        </w:rPr>
      </w:pPr>
      <w:r w:rsidRPr="000377C7">
        <w:rPr>
          <w:rFonts w:ascii="Times New Roman" w:hAnsi="Times New Roman"/>
        </w:rPr>
        <w:t>____________________</w:t>
      </w:r>
      <w:r w:rsidRPr="000377C7">
        <w:rPr>
          <w:rFonts w:ascii="Times New Roman" w:hAnsi="Times New Roman"/>
        </w:rPr>
        <w:tab/>
      </w:r>
      <w:r w:rsidRPr="000377C7">
        <w:rPr>
          <w:rFonts w:ascii="Times New Roman" w:hAnsi="Times New Roman"/>
        </w:rPr>
        <w:tab/>
      </w:r>
      <w:r w:rsidRPr="000377C7">
        <w:rPr>
          <w:rFonts w:ascii="Times New Roman" w:hAnsi="Times New Roman"/>
        </w:rPr>
        <w:tab/>
      </w:r>
      <w:r w:rsidRPr="000377C7">
        <w:rPr>
          <w:rFonts w:ascii="Times New Roman" w:hAnsi="Times New Roman"/>
        </w:rPr>
        <w:tab/>
        <w:t>_________________________</w:t>
      </w:r>
      <w:r w:rsidR="00A307D3">
        <w:rPr>
          <w:rFonts w:ascii="Times New Roman" w:hAnsi="Times New Roman"/>
        </w:rPr>
        <w:t>___________</w:t>
      </w:r>
      <w:r w:rsidRPr="000377C7">
        <w:rPr>
          <w:rFonts w:ascii="Times New Roman" w:hAnsi="Times New Roman"/>
        </w:rPr>
        <w:t xml:space="preserve"> </w:t>
      </w:r>
    </w:p>
    <w:p w14:paraId="6808928E" w14:textId="39DAC75E" w:rsidR="000377C7" w:rsidRPr="000377C7" w:rsidRDefault="000377C7" w:rsidP="00A307D3">
      <w:pPr>
        <w:ind w:firstLine="720"/>
        <w:jc w:val="both"/>
        <w:rPr>
          <w:rFonts w:ascii="Times New Roman" w:hAnsi="Times New Roman"/>
        </w:rPr>
      </w:pPr>
      <w:r w:rsidRPr="000377C7">
        <w:rPr>
          <w:rFonts w:ascii="Times New Roman" w:hAnsi="Times New Roman"/>
        </w:rPr>
        <w:t>(parašas)</w:t>
      </w:r>
      <w:r w:rsidRPr="000377C7">
        <w:rPr>
          <w:rFonts w:ascii="Times New Roman" w:hAnsi="Times New Roman"/>
        </w:rPr>
        <w:tab/>
      </w:r>
      <w:r w:rsidRPr="000377C7">
        <w:rPr>
          <w:rFonts w:ascii="Times New Roman" w:hAnsi="Times New Roman"/>
        </w:rPr>
        <w:tab/>
      </w:r>
      <w:r w:rsidRPr="000377C7">
        <w:rPr>
          <w:rFonts w:ascii="Times New Roman" w:hAnsi="Times New Roman"/>
        </w:rPr>
        <w:tab/>
      </w:r>
      <w:r w:rsidRPr="000377C7">
        <w:rPr>
          <w:rFonts w:ascii="Times New Roman" w:hAnsi="Times New Roman"/>
        </w:rPr>
        <w:tab/>
      </w:r>
      <w:r w:rsidRPr="000377C7">
        <w:rPr>
          <w:rFonts w:ascii="Times New Roman" w:hAnsi="Times New Roman"/>
        </w:rPr>
        <w:tab/>
      </w:r>
      <w:r w:rsidR="00A307D3">
        <w:rPr>
          <w:rFonts w:ascii="Times New Roman" w:hAnsi="Times New Roman"/>
        </w:rPr>
        <w:tab/>
      </w:r>
      <w:r w:rsidRPr="000377C7">
        <w:rPr>
          <w:rFonts w:ascii="Times New Roman" w:hAnsi="Times New Roman"/>
        </w:rPr>
        <w:tab/>
        <w:t>(vardas ir pavardė)</w:t>
      </w:r>
    </w:p>
    <w:p w14:paraId="6782C78F" w14:textId="77777777" w:rsidR="000377C7" w:rsidRPr="000377C7" w:rsidRDefault="000377C7" w:rsidP="000377C7">
      <w:pPr>
        <w:jc w:val="both"/>
        <w:rPr>
          <w:rFonts w:ascii="Times New Roman" w:hAnsi="Times New Roman"/>
        </w:rPr>
      </w:pPr>
    </w:p>
    <w:sectPr w:rsidR="000377C7" w:rsidRPr="000377C7" w:rsidSect="009E61CE">
      <w:pgSz w:w="11907" w:h="16840" w:code="9"/>
      <w:pgMar w:top="1134" w:right="567" w:bottom="284" w:left="1701" w:header="567" w:footer="284"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94E7D8A">
      <w:start w:val="1"/>
      <w:numFmt w:val="decimal"/>
      <w:lvlText w:val="%1."/>
      <w:lvlJc w:val="left"/>
      <w:pPr>
        <w:tabs>
          <w:tab w:val="num" w:pos="1080"/>
        </w:tabs>
        <w:ind w:left="1080" w:hanging="360"/>
      </w:pPr>
      <w:rPr>
        <w:rFonts w:hint="default"/>
      </w:rPr>
    </w:lvl>
    <w:lvl w:ilvl="1" w:tplc="85C69842" w:tentative="1">
      <w:start w:val="1"/>
      <w:numFmt w:val="lowerLetter"/>
      <w:lvlText w:val="%2."/>
      <w:lvlJc w:val="left"/>
      <w:pPr>
        <w:tabs>
          <w:tab w:val="num" w:pos="1800"/>
        </w:tabs>
        <w:ind w:left="1800" w:hanging="360"/>
      </w:pPr>
    </w:lvl>
    <w:lvl w:ilvl="2" w:tplc="A334A694" w:tentative="1">
      <w:start w:val="1"/>
      <w:numFmt w:val="lowerRoman"/>
      <w:lvlText w:val="%3."/>
      <w:lvlJc w:val="right"/>
      <w:pPr>
        <w:tabs>
          <w:tab w:val="num" w:pos="2520"/>
        </w:tabs>
        <w:ind w:left="2520" w:hanging="180"/>
      </w:pPr>
    </w:lvl>
    <w:lvl w:ilvl="3" w:tplc="F61E9862" w:tentative="1">
      <w:start w:val="1"/>
      <w:numFmt w:val="decimal"/>
      <w:lvlText w:val="%4."/>
      <w:lvlJc w:val="left"/>
      <w:pPr>
        <w:tabs>
          <w:tab w:val="num" w:pos="3240"/>
        </w:tabs>
        <w:ind w:left="3240" w:hanging="360"/>
      </w:pPr>
    </w:lvl>
    <w:lvl w:ilvl="4" w:tplc="95EE43F0" w:tentative="1">
      <w:start w:val="1"/>
      <w:numFmt w:val="lowerLetter"/>
      <w:lvlText w:val="%5."/>
      <w:lvlJc w:val="left"/>
      <w:pPr>
        <w:tabs>
          <w:tab w:val="num" w:pos="3960"/>
        </w:tabs>
        <w:ind w:left="3960" w:hanging="360"/>
      </w:pPr>
    </w:lvl>
    <w:lvl w:ilvl="5" w:tplc="BFF46A24" w:tentative="1">
      <w:start w:val="1"/>
      <w:numFmt w:val="lowerRoman"/>
      <w:lvlText w:val="%6."/>
      <w:lvlJc w:val="right"/>
      <w:pPr>
        <w:tabs>
          <w:tab w:val="num" w:pos="4680"/>
        </w:tabs>
        <w:ind w:left="4680" w:hanging="180"/>
      </w:pPr>
    </w:lvl>
    <w:lvl w:ilvl="6" w:tplc="429CCB90" w:tentative="1">
      <w:start w:val="1"/>
      <w:numFmt w:val="decimal"/>
      <w:lvlText w:val="%7."/>
      <w:lvlJc w:val="left"/>
      <w:pPr>
        <w:tabs>
          <w:tab w:val="num" w:pos="5400"/>
        </w:tabs>
        <w:ind w:left="5400" w:hanging="360"/>
      </w:pPr>
    </w:lvl>
    <w:lvl w:ilvl="7" w:tplc="001231D0" w:tentative="1">
      <w:start w:val="1"/>
      <w:numFmt w:val="lowerLetter"/>
      <w:lvlText w:val="%8."/>
      <w:lvlJc w:val="left"/>
      <w:pPr>
        <w:tabs>
          <w:tab w:val="num" w:pos="6120"/>
        </w:tabs>
        <w:ind w:left="6120" w:hanging="360"/>
      </w:pPr>
    </w:lvl>
    <w:lvl w:ilvl="8" w:tplc="6C08C664"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377C7"/>
    <w:rsid w:val="000E0215"/>
    <w:rsid w:val="001077C5"/>
    <w:rsid w:val="00133B77"/>
    <w:rsid w:val="001644F0"/>
    <w:rsid w:val="00166F79"/>
    <w:rsid w:val="001B070A"/>
    <w:rsid w:val="001B688F"/>
    <w:rsid w:val="001D0473"/>
    <w:rsid w:val="001E612B"/>
    <w:rsid w:val="001F776B"/>
    <w:rsid w:val="00203CD2"/>
    <w:rsid w:val="00315BD5"/>
    <w:rsid w:val="00354EBB"/>
    <w:rsid w:val="00393734"/>
    <w:rsid w:val="003C141A"/>
    <w:rsid w:val="00446D96"/>
    <w:rsid w:val="004C2180"/>
    <w:rsid w:val="004F4A6D"/>
    <w:rsid w:val="00506E58"/>
    <w:rsid w:val="006162DB"/>
    <w:rsid w:val="0063067D"/>
    <w:rsid w:val="00645986"/>
    <w:rsid w:val="0065060D"/>
    <w:rsid w:val="00686CDF"/>
    <w:rsid w:val="00694EBE"/>
    <w:rsid w:val="006C087C"/>
    <w:rsid w:val="006F6744"/>
    <w:rsid w:val="0071170E"/>
    <w:rsid w:val="007672BA"/>
    <w:rsid w:val="007807E0"/>
    <w:rsid w:val="007B7BEA"/>
    <w:rsid w:val="007C1076"/>
    <w:rsid w:val="007E6AEF"/>
    <w:rsid w:val="00816A40"/>
    <w:rsid w:val="00887493"/>
    <w:rsid w:val="008925F2"/>
    <w:rsid w:val="008B229E"/>
    <w:rsid w:val="00941F10"/>
    <w:rsid w:val="009A7E79"/>
    <w:rsid w:val="009E61CE"/>
    <w:rsid w:val="00A307D3"/>
    <w:rsid w:val="00AA1ED2"/>
    <w:rsid w:val="00AE2979"/>
    <w:rsid w:val="00B61DE0"/>
    <w:rsid w:val="00B63F24"/>
    <w:rsid w:val="00B77CA6"/>
    <w:rsid w:val="00BA5BCD"/>
    <w:rsid w:val="00BB5743"/>
    <w:rsid w:val="00C01A7E"/>
    <w:rsid w:val="00C455F4"/>
    <w:rsid w:val="00C82B59"/>
    <w:rsid w:val="00CE2493"/>
    <w:rsid w:val="00D53AE5"/>
    <w:rsid w:val="00E40A1C"/>
    <w:rsid w:val="00E4354F"/>
    <w:rsid w:val="00E53D06"/>
    <w:rsid w:val="00EF1F85"/>
    <w:rsid w:val="00F36DE4"/>
    <w:rsid w:val="00F97474"/>
    <w:rsid w:val="00FA1708"/>
    <w:rsid w:val="00FD1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5DC36"/>
  <w15:chartTrackingRefBased/>
  <w15:docId w15:val="{59602F6E-D998-4C29-8CFE-FA7B9623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paragraph" w:styleId="Sraopastraipa">
    <w:name w:val="List Paragraph"/>
    <w:basedOn w:val="prastasis"/>
    <w:uiPriority w:val="34"/>
    <w:qFormat/>
    <w:rsid w:val="001D0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7801</Words>
  <Characters>4447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12</cp:revision>
  <cp:lastPrinted>2020-02-26T08:13:00Z</cp:lastPrinted>
  <dcterms:created xsi:type="dcterms:W3CDTF">2020-01-30T07:08:00Z</dcterms:created>
  <dcterms:modified xsi:type="dcterms:W3CDTF">2020-02-28T09:23:00Z</dcterms:modified>
</cp:coreProperties>
</file>