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235" w:rsidRDefault="00C40235" w:rsidP="00C40235">
      <w:pPr>
        <w:shd w:val="clear" w:color="auto" w:fill="FFFFFF"/>
        <w:spacing w:line="274" w:lineRule="exact"/>
        <w:ind w:left="9082"/>
      </w:pPr>
      <w:bookmarkStart w:id="0" w:name="_GoBack"/>
      <w:bookmarkEnd w:id="0"/>
      <w:r>
        <w:rPr>
          <w:spacing w:val="-1"/>
          <w:sz w:val="24"/>
          <w:szCs w:val="24"/>
        </w:rPr>
        <w:t xml:space="preserve">Teisės aktų projektų antikorupcinio vertinimo taisyklių </w:t>
      </w:r>
      <w:r>
        <w:rPr>
          <w:sz w:val="24"/>
          <w:szCs w:val="24"/>
        </w:rPr>
        <w:t>priedas</w:t>
      </w:r>
    </w:p>
    <w:p w:rsidR="00C40235" w:rsidRDefault="00C40235" w:rsidP="00C40235">
      <w:pPr>
        <w:shd w:val="clear" w:color="auto" w:fill="FFFFFF"/>
        <w:spacing w:before="326" w:line="557" w:lineRule="exact"/>
        <w:ind w:left="3418" w:right="3418"/>
        <w:jc w:val="center"/>
      </w:pPr>
      <w:r>
        <w:rPr>
          <w:b/>
          <w:bCs/>
          <w:sz w:val="24"/>
          <w:szCs w:val="24"/>
        </w:rPr>
        <w:t xml:space="preserve">(Pažymos forma) </w:t>
      </w:r>
      <w:r>
        <w:rPr>
          <w:b/>
          <w:bCs/>
          <w:spacing w:val="-2"/>
          <w:sz w:val="24"/>
          <w:szCs w:val="24"/>
        </w:rPr>
        <w:t>TEISĖS AKTŲ PROJEKTŲ ANTIKORUPCINIO VERTINIMO PAŽYMA Nr. TA-1</w:t>
      </w:r>
      <w:r w:rsidR="002D0CB2">
        <w:rPr>
          <w:b/>
          <w:bCs/>
          <w:spacing w:val="-2"/>
          <w:sz w:val="24"/>
          <w:szCs w:val="24"/>
        </w:rPr>
        <w:t>3</w:t>
      </w:r>
    </w:p>
    <w:p w:rsidR="00C40235" w:rsidRDefault="00C40235" w:rsidP="00C40235">
      <w:pPr>
        <w:shd w:val="clear" w:color="auto" w:fill="FFFFFF"/>
        <w:ind w:left="14"/>
        <w:jc w:val="both"/>
        <w:rPr>
          <w:spacing w:val="-1"/>
          <w:sz w:val="24"/>
          <w:szCs w:val="24"/>
        </w:rPr>
      </w:pPr>
    </w:p>
    <w:p w:rsidR="00C40235" w:rsidRPr="00425CAB" w:rsidRDefault="00C40235" w:rsidP="00C40235">
      <w:pPr>
        <w:spacing w:before="100" w:beforeAutospacing="1" w:after="100" w:afterAutospacing="1"/>
        <w:jc w:val="both"/>
        <w:rPr>
          <w:b/>
          <w:sz w:val="24"/>
          <w:szCs w:val="24"/>
        </w:rPr>
      </w:pPr>
      <w:r>
        <w:rPr>
          <w:spacing w:val="-1"/>
          <w:sz w:val="24"/>
          <w:szCs w:val="24"/>
        </w:rPr>
        <w:t xml:space="preserve">Teisės akto projekto pavadinimas: </w:t>
      </w:r>
      <w:r w:rsidR="00425CAB" w:rsidRPr="00425CAB">
        <w:rPr>
          <w:b/>
          <w:sz w:val="24"/>
          <w:szCs w:val="24"/>
        </w:rPr>
        <w:t>SAVIVALDYBĖS ADMINISTRACIJOS DARBUOTOJŲ, DIRBANČIŲ PAGAL DARBO SUTARTIS, VEIKLOS VERTINIMO TVARKOS APRAŠAS</w:t>
      </w:r>
    </w:p>
    <w:p w:rsidR="00C40235" w:rsidRDefault="00C40235" w:rsidP="00C40235">
      <w:pPr>
        <w:shd w:val="clear" w:color="auto" w:fill="FFFFFF"/>
        <w:ind w:left="14"/>
        <w:jc w:val="both"/>
      </w:pPr>
      <w:r>
        <w:rPr>
          <w:spacing w:val="-1"/>
          <w:sz w:val="24"/>
          <w:szCs w:val="24"/>
        </w:rPr>
        <w:t xml:space="preserve">Teisės akto projekto tiesioginis rengėjas: </w:t>
      </w:r>
      <w:r w:rsidR="00425CAB">
        <w:rPr>
          <w:spacing w:val="-1"/>
          <w:sz w:val="24"/>
          <w:szCs w:val="24"/>
        </w:rPr>
        <w:t xml:space="preserve">Personalo skyriaus vedėja Stasė </w:t>
      </w:r>
      <w:proofErr w:type="spellStart"/>
      <w:r w:rsidR="00425CAB">
        <w:rPr>
          <w:spacing w:val="-1"/>
          <w:sz w:val="24"/>
          <w:szCs w:val="24"/>
        </w:rPr>
        <w:t>Venslavičienė</w:t>
      </w:r>
      <w:proofErr w:type="spellEnd"/>
    </w:p>
    <w:p w:rsidR="00C40235" w:rsidRDefault="00C40235" w:rsidP="00C40235">
      <w:pPr>
        <w:shd w:val="clear" w:color="auto" w:fill="FFFFFF"/>
        <w:ind w:left="10"/>
        <w:jc w:val="both"/>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C40235" w:rsidRDefault="00C40235" w:rsidP="00C40235">
      <w:pPr>
        <w:shd w:val="clear" w:color="auto" w:fill="FFFFFF"/>
        <w:ind w:left="14"/>
        <w:jc w:val="both"/>
      </w:pPr>
      <w:r>
        <w:rPr>
          <w:i/>
          <w:iCs/>
          <w:sz w:val="24"/>
          <w:szCs w:val="24"/>
        </w:rPr>
        <w:t xml:space="preserve">teisės akto projekte nenumatyta priemonių) </w:t>
      </w:r>
      <w:r>
        <w:rPr>
          <w:sz w:val="24"/>
          <w:szCs w:val="24"/>
        </w:rPr>
        <w:t>:-</w:t>
      </w:r>
    </w:p>
    <w:p w:rsidR="00C40235" w:rsidRDefault="00C40235" w:rsidP="00C40235">
      <w:pPr>
        <w:shd w:val="clear" w:color="auto" w:fill="FFFFFF"/>
        <w:ind w:left="10"/>
        <w:jc w:val="both"/>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C40235" w:rsidRDefault="00C40235" w:rsidP="00C40235">
      <w:pPr>
        <w:shd w:val="clear" w:color="auto" w:fill="FFFFFF"/>
        <w:ind w:left="5"/>
        <w:jc w:val="both"/>
      </w:pPr>
      <w:r>
        <w:rPr>
          <w:i/>
          <w:iCs/>
          <w:sz w:val="24"/>
          <w:szCs w:val="24"/>
        </w:rPr>
        <w:t xml:space="preserve">kriterijaus numerį, kurį taikant nustatytai korupcijos rizikai šalinti ar valdyti teisės akto projekte nenumatyta priemonių) </w:t>
      </w:r>
      <w:r>
        <w:rPr>
          <w:sz w:val="24"/>
          <w:szCs w:val="24"/>
        </w:rPr>
        <w:t>:-</w:t>
      </w:r>
    </w:p>
    <w:p w:rsidR="00C40235" w:rsidRDefault="00C40235" w:rsidP="00C40235">
      <w:pPr>
        <w:spacing w:after="235" w:line="1" w:lineRule="exact"/>
        <w:rPr>
          <w:sz w:val="2"/>
          <w:szCs w:val="2"/>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552"/>
        <w:gridCol w:w="2551"/>
      </w:tblGrid>
      <w:tr w:rsidR="00C40235" w:rsidRPr="00502BBA" w:rsidTr="000B2BCD">
        <w:trPr>
          <w:trHeight w:hRule="exact" w:val="225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40235" w:rsidRPr="00FD738E" w:rsidRDefault="00C40235" w:rsidP="00AC44FA">
            <w:pPr>
              <w:shd w:val="clear" w:color="auto" w:fill="FFFFFF"/>
              <w:ind w:left="91"/>
              <w:rPr>
                <w:sz w:val="22"/>
                <w:szCs w:val="22"/>
              </w:rPr>
            </w:pPr>
            <w:r w:rsidRPr="00FD738E">
              <w:rPr>
                <w:sz w:val="22"/>
                <w:szCs w:val="22"/>
              </w:rPr>
              <w:t>Eil.</w:t>
            </w:r>
          </w:p>
          <w:p w:rsidR="00C40235" w:rsidRPr="00FD738E" w:rsidRDefault="00C40235" w:rsidP="00AC44FA">
            <w:pPr>
              <w:shd w:val="clear" w:color="auto" w:fill="FFFFFF"/>
              <w:ind w:left="91"/>
              <w:rPr>
                <w:sz w:val="22"/>
                <w:szCs w:val="22"/>
              </w:rPr>
            </w:pPr>
            <w:r w:rsidRPr="00FD738E">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40235" w:rsidRPr="00FD738E" w:rsidRDefault="00C40235" w:rsidP="00AC44FA">
            <w:pPr>
              <w:shd w:val="clear" w:color="auto" w:fill="FFFFFF"/>
              <w:ind w:left="1171"/>
              <w:rPr>
                <w:sz w:val="22"/>
                <w:szCs w:val="22"/>
              </w:rPr>
            </w:pPr>
            <w:r w:rsidRPr="00FD738E">
              <w:rPr>
                <w:sz w:val="22"/>
                <w:szCs w:val="22"/>
              </w:rPr>
              <w:t>Kriterijus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C40235" w:rsidRPr="00FD738E" w:rsidRDefault="00C40235" w:rsidP="000B2BCD">
            <w:pPr>
              <w:shd w:val="clear" w:color="auto" w:fill="FFFFFF"/>
              <w:spacing w:line="250" w:lineRule="exact"/>
              <w:ind w:left="38"/>
              <w:jc w:val="center"/>
              <w:rPr>
                <w:sz w:val="22"/>
                <w:szCs w:val="22"/>
              </w:rPr>
            </w:pPr>
            <w:r w:rsidRPr="00FD738E">
              <w:rPr>
                <w:spacing w:val="-1"/>
                <w:sz w:val="22"/>
                <w:szCs w:val="22"/>
              </w:rPr>
              <w:t>Pagrindimas (nurodomos konkrečios</w:t>
            </w:r>
          </w:p>
          <w:p w:rsidR="00C40235" w:rsidRPr="00FD738E" w:rsidRDefault="00C40235" w:rsidP="000B2BCD">
            <w:pPr>
              <w:shd w:val="clear" w:color="auto" w:fill="FFFFFF"/>
              <w:spacing w:line="250" w:lineRule="exact"/>
              <w:ind w:left="38"/>
              <w:jc w:val="center"/>
              <w:rPr>
                <w:sz w:val="22"/>
                <w:szCs w:val="22"/>
              </w:rPr>
            </w:pPr>
            <w:r w:rsidRPr="00FD738E">
              <w:rPr>
                <w:sz w:val="22"/>
                <w:szCs w:val="22"/>
              </w:rPr>
              <w:t>teisės akto projekto ar kitų teisės aktų</w:t>
            </w:r>
          </w:p>
          <w:p w:rsidR="00C40235" w:rsidRPr="00FD738E" w:rsidRDefault="00C40235" w:rsidP="000B2BCD">
            <w:pPr>
              <w:shd w:val="clear" w:color="auto" w:fill="FFFFFF"/>
              <w:spacing w:line="250" w:lineRule="exact"/>
              <w:ind w:left="38"/>
              <w:jc w:val="center"/>
              <w:rPr>
                <w:sz w:val="22"/>
                <w:szCs w:val="22"/>
              </w:rPr>
            </w:pPr>
            <w:r w:rsidRPr="00FD738E">
              <w:rPr>
                <w:sz w:val="22"/>
                <w:szCs w:val="22"/>
              </w:rPr>
              <w:t>nuostatos, pagrindžiančios teigiamą</w:t>
            </w:r>
          </w:p>
          <w:p w:rsidR="00C40235" w:rsidRPr="00FD738E" w:rsidRDefault="00C40235" w:rsidP="000B2BCD">
            <w:pPr>
              <w:shd w:val="clear" w:color="auto" w:fill="FFFFFF"/>
              <w:spacing w:line="250" w:lineRule="exact"/>
              <w:ind w:left="38"/>
              <w:jc w:val="center"/>
              <w:rPr>
                <w:sz w:val="22"/>
                <w:szCs w:val="22"/>
              </w:rPr>
            </w:pPr>
            <w:r w:rsidRPr="00FD738E">
              <w:rPr>
                <w:spacing w:val="-1"/>
                <w:sz w:val="22"/>
                <w:szCs w:val="22"/>
              </w:rPr>
              <w:t>atsakymą, arba pateikiamos antikorupcinį</w:t>
            </w:r>
          </w:p>
          <w:p w:rsidR="00C40235" w:rsidRPr="00FD738E" w:rsidRDefault="00C40235" w:rsidP="000B2BCD">
            <w:pPr>
              <w:shd w:val="clear" w:color="auto" w:fill="FFFFFF"/>
              <w:spacing w:line="250" w:lineRule="exact"/>
              <w:ind w:left="38"/>
              <w:jc w:val="center"/>
              <w:rPr>
                <w:sz w:val="22"/>
                <w:szCs w:val="22"/>
              </w:rPr>
            </w:pPr>
            <w:r w:rsidRPr="00FD738E">
              <w:rPr>
                <w:spacing w:val="-1"/>
                <w:sz w:val="22"/>
                <w:szCs w:val="22"/>
              </w:rPr>
              <w:t>teisės akto projekto vertinimą atliekančio</w:t>
            </w:r>
          </w:p>
          <w:p w:rsidR="00C40235" w:rsidRPr="00FD738E" w:rsidRDefault="00C40235" w:rsidP="000B2BCD">
            <w:pPr>
              <w:shd w:val="clear" w:color="auto" w:fill="FFFFFF"/>
              <w:spacing w:line="250" w:lineRule="exact"/>
              <w:ind w:left="38"/>
              <w:jc w:val="center"/>
              <w:rPr>
                <w:sz w:val="22"/>
                <w:szCs w:val="22"/>
              </w:rPr>
            </w:pPr>
            <w:r w:rsidRPr="00FD738E">
              <w:rPr>
                <w:spacing w:val="-1"/>
                <w:sz w:val="22"/>
                <w:szCs w:val="22"/>
              </w:rPr>
              <w:t>specialisto pastabos ir pasiūlymai dėl</w:t>
            </w:r>
          </w:p>
          <w:p w:rsidR="00C40235" w:rsidRPr="00FD738E" w:rsidRDefault="00C40235" w:rsidP="000B2BCD">
            <w:pPr>
              <w:shd w:val="clear" w:color="auto" w:fill="FFFFFF"/>
              <w:spacing w:line="250" w:lineRule="exact"/>
              <w:ind w:left="38"/>
              <w:jc w:val="center"/>
              <w:rPr>
                <w:sz w:val="22"/>
                <w:szCs w:val="22"/>
              </w:rPr>
            </w:pPr>
            <w:r w:rsidRPr="00FD738E">
              <w:rPr>
                <w:sz w:val="22"/>
                <w:szCs w:val="22"/>
              </w:rPr>
              <w:t>korupcijos rizikos mažinimo)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40235" w:rsidRPr="00FD738E" w:rsidRDefault="00C40235" w:rsidP="00AC44FA">
            <w:pPr>
              <w:shd w:val="clear" w:color="auto" w:fill="FFFFFF"/>
              <w:spacing w:line="250" w:lineRule="exact"/>
              <w:jc w:val="center"/>
              <w:rPr>
                <w:sz w:val="22"/>
                <w:szCs w:val="22"/>
              </w:rPr>
            </w:pPr>
            <w:r w:rsidRPr="00FD738E">
              <w:rPr>
                <w:spacing w:val="-1"/>
                <w:sz w:val="22"/>
                <w:szCs w:val="22"/>
              </w:rPr>
              <w:t>Teisės akto projekto pakeitimas,</w:t>
            </w:r>
          </w:p>
          <w:p w:rsidR="00C40235" w:rsidRPr="00FD738E" w:rsidRDefault="00C40235" w:rsidP="00AC44FA">
            <w:pPr>
              <w:shd w:val="clear" w:color="auto" w:fill="FFFFFF"/>
              <w:spacing w:line="250" w:lineRule="exact"/>
              <w:jc w:val="center"/>
              <w:rPr>
                <w:sz w:val="22"/>
                <w:szCs w:val="22"/>
              </w:rPr>
            </w:pPr>
            <w:r w:rsidRPr="00FD738E">
              <w:rPr>
                <w:spacing w:val="-1"/>
                <w:sz w:val="22"/>
                <w:szCs w:val="22"/>
              </w:rPr>
              <w:t>mažinantis korupcijos riziką, arba teisės</w:t>
            </w:r>
          </w:p>
          <w:p w:rsidR="00C40235" w:rsidRPr="00FD738E" w:rsidRDefault="00C40235" w:rsidP="00AC44FA">
            <w:pPr>
              <w:shd w:val="clear" w:color="auto" w:fill="FFFFFF"/>
              <w:spacing w:line="250" w:lineRule="exact"/>
              <w:jc w:val="center"/>
              <w:rPr>
                <w:sz w:val="22"/>
                <w:szCs w:val="22"/>
              </w:rPr>
            </w:pPr>
            <w:r w:rsidRPr="00FD738E">
              <w:rPr>
                <w:sz w:val="22"/>
                <w:szCs w:val="22"/>
              </w:rPr>
              <w:t>akto projekto tiesioginio rengėjo</w:t>
            </w:r>
          </w:p>
          <w:p w:rsidR="00C40235" w:rsidRPr="00FD738E" w:rsidRDefault="00C40235" w:rsidP="00AC44FA">
            <w:pPr>
              <w:shd w:val="clear" w:color="auto" w:fill="FFFFFF"/>
              <w:spacing w:line="250" w:lineRule="exact"/>
              <w:jc w:val="center"/>
              <w:rPr>
                <w:sz w:val="22"/>
                <w:szCs w:val="22"/>
              </w:rPr>
            </w:pPr>
            <w:r w:rsidRPr="00FD738E">
              <w:rPr>
                <w:sz w:val="22"/>
                <w:szCs w:val="22"/>
              </w:rPr>
              <w:t>argumentai, kodėl neatsižvelgta į</w:t>
            </w:r>
          </w:p>
          <w:p w:rsidR="00C40235" w:rsidRPr="00FD738E" w:rsidRDefault="00C40235" w:rsidP="00AC44FA">
            <w:pPr>
              <w:shd w:val="clear" w:color="auto" w:fill="FFFFFF"/>
              <w:spacing w:line="250" w:lineRule="exact"/>
              <w:jc w:val="center"/>
              <w:rPr>
                <w:sz w:val="22"/>
                <w:szCs w:val="22"/>
              </w:rPr>
            </w:pPr>
            <w:r w:rsidRPr="00FD738E">
              <w:rPr>
                <w:sz w:val="22"/>
                <w:szCs w:val="22"/>
              </w:rPr>
              <w:t>pastabą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40235" w:rsidRPr="00FD738E" w:rsidRDefault="00C40235" w:rsidP="000B2BCD">
            <w:pPr>
              <w:shd w:val="clear" w:color="auto" w:fill="FFFFFF"/>
              <w:spacing w:line="250" w:lineRule="exact"/>
              <w:ind w:left="182" w:right="187"/>
              <w:jc w:val="center"/>
              <w:rPr>
                <w:sz w:val="22"/>
                <w:szCs w:val="22"/>
              </w:rPr>
            </w:pPr>
            <w:r w:rsidRPr="00FD738E">
              <w:rPr>
                <w:spacing w:val="-1"/>
                <w:sz w:val="22"/>
                <w:szCs w:val="22"/>
              </w:rPr>
              <w:t>Išvada dėl teisės akto projekto pakeitimų arba</w:t>
            </w:r>
          </w:p>
          <w:p w:rsidR="00C40235" w:rsidRPr="00FD738E" w:rsidRDefault="00C40235" w:rsidP="000B2BCD">
            <w:pPr>
              <w:shd w:val="clear" w:color="auto" w:fill="FFFFFF"/>
              <w:spacing w:line="250" w:lineRule="exact"/>
              <w:ind w:left="182" w:right="187"/>
              <w:jc w:val="center"/>
              <w:rPr>
                <w:sz w:val="22"/>
                <w:szCs w:val="22"/>
              </w:rPr>
            </w:pPr>
            <w:r w:rsidRPr="00FD738E">
              <w:rPr>
                <w:sz w:val="22"/>
                <w:szCs w:val="22"/>
              </w:rPr>
              <w:t>argumentų, kodėl neatsižvelgta į pastabą</w:t>
            </w:r>
          </w:p>
        </w:tc>
      </w:tr>
      <w:tr w:rsidR="00C40235" w:rsidRPr="00502BBA" w:rsidTr="008A6A28">
        <w:trPr>
          <w:trHeight w:hRule="exact" w:val="75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40235" w:rsidRPr="00FD738E" w:rsidRDefault="00C40235" w:rsidP="00AC44FA">
            <w:pPr>
              <w:shd w:val="clear" w:color="auto" w:fill="FFFFFF"/>
              <w:rPr>
                <w:sz w:val="22"/>
                <w:szCs w:val="22"/>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40235" w:rsidRPr="00FD738E" w:rsidRDefault="00C40235" w:rsidP="00AC44FA">
            <w:pPr>
              <w:shd w:val="clear" w:color="auto" w:fill="FFFFFF"/>
              <w:rPr>
                <w:sz w:val="22"/>
                <w:szCs w:val="22"/>
              </w:rPr>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C40235" w:rsidRPr="00FD738E" w:rsidRDefault="00C40235" w:rsidP="00AC44FA">
            <w:pPr>
              <w:shd w:val="clear" w:color="auto" w:fill="FFFFFF"/>
              <w:ind w:left="235"/>
              <w:rPr>
                <w:sz w:val="22"/>
                <w:szCs w:val="22"/>
              </w:rPr>
            </w:pPr>
            <w:r w:rsidRPr="00FD738E">
              <w:rPr>
                <w:i/>
                <w:iCs/>
                <w:spacing w:val="-1"/>
                <w:sz w:val="22"/>
                <w:szCs w:val="22"/>
              </w:rPr>
              <w:t>pildo teisės akto projekto vertintojas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40235" w:rsidRPr="00FD738E" w:rsidRDefault="00C40235" w:rsidP="00AC44FA">
            <w:pPr>
              <w:shd w:val="clear" w:color="auto" w:fill="FFFFFF"/>
              <w:spacing w:line="254" w:lineRule="exact"/>
              <w:ind w:left="182" w:right="221"/>
              <w:jc w:val="center"/>
              <w:rPr>
                <w:sz w:val="22"/>
                <w:szCs w:val="22"/>
              </w:rPr>
            </w:pPr>
            <w:r w:rsidRPr="00FD738E">
              <w:rPr>
                <w:i/>
                <w:iCs/>
                <w:spacing w:val="-1"/>
                <w:sz w:val="22"/>
                <w:szCs w:val="22"/>
              </w:rPr>
              <w:t xml:space="preserve">pildo teisės akto projekto tiesioginis </w:t>
            </w:r>
            <w:r w:rsidRPr="00FD738E">
              <w:rPr>
                <w:i/>
                <w:iCs/>
                <w:sz w:val="22"/>
                <w:szCs w:val="22"/>
              </w:rPr>
              <w:t>rengėjas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40235" w:rsidRPr="00FD738E" w:rsidRDefault="00C40235" w:rsidP="00AC44FA">
            <w:pPr>
              <w:shd w:val="clear" w:color="auto" w:fill="FFFFFF"/>
              <w:spacing w:line="254" w:lineRule="exact"/>
              <w:ind w:left="101" w:right="139"/>
              <w:rPr>
                <w:sz w:val="22"/>
                <w:szCs w:val="22"/>
              </w:rPr>
            </w:pPr>
            <w:r w:rsidRPr="00FD738E">
              <w:rPr>
                <w:i/>
                <w:iCs/>
                <w:sz w:val="22"/>
                <w:szCs w:val="22"/>
              </w:rPr>
              <w:t>pildo teisės akto projekto vertintojas</w:t>
            </w:r>
          </w:p>
        </w:tc>
      </w:tr>
      <w:tr w:rsidR="00C40235" w:rsidRPr="00502BBA" w:rsidTr="000B2BCD">
        <w:trPr>
          <w:trHeight w:hRule="exact" w:val="150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40235" w:rsidRPr="00FD738E" w:rsidRDefault="00C40235" w:rsidP="00AC44FA">
            <w:pPr>
              <w:shd w:val="clear" w:color="auto" w:fill="FFFFFF"/>
              <w:ind w:left="192"/>
              <w:rPr>
                <w:sz w:val="22"/>
                <w:szCs w:val="22"/>
              </w:rPr>
            </w:pPr>
            <w:r w:rsidRPr="00FD738E">
              <w:rPr>
                <w:sz w:val="22"/>
                <w:szCs w:val="22"/>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40235" w:rsidRPr="00FD738E" w:rsidRDefault="00C40235" w:rsidP="00AC44FA">
            <w:pPr>
              <w:shd w:val="clear" w:color="auto" w:fill="FFFFFF"/>
              <w:ind w:right="53"/>
              <w:rPr>
                <w:sz w:val="22"/>
                <w:szCs w:val="22"/>
              </w:rPr>
            </w:pPr>
            <w:r w:rsidRPr="00FD738E">
              <w:rPr>
                <w:sz w:val="22"/>
                <w:szCs w:val="22"/>
              </w:rPr>
              <w:t xml:space="preserve">Teisės akto projektas nesudaro išskirtinių ar nevienodų sąlygų </w:t>
            </w:r>
            <w:r w:rsidRPr="00FD738E">
              <w:rPr>
                <w:spacing w:val="-2"/>
                <w:sz w:val="22"/>
                <w:szCs w:val="22"/>
              </w:rPr>
              <w:t xml:space="preserve">subjektams, su kuriais susijęs teisės </w:t>
            </w:r>
            <w:r w:rsidRPr="00FD738E">
              <w:rPr>
                <w:sz w:val="22"/>
                <w:szCs w:val="22"/>
              </w:rPr>
              <w:t>akto įgyvendinimas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C40235" w:rsidRPr="00FD738E" w:rsidRDefault="00C40235" w:rsidP="00B24FA8">
            <w:pPr>
              <w:shd w:val="clear" w:color="auto" w:fill="FFFFFF"/>
              <w:jc w:val="both"/>
              <w:rPr>
                <w:sz w:val="22"/>
                <w:szCs w:val="22"/>
              </w:rPr>
            </w:pPr>
            <w:r w:rsidRPr="00FD738E">
              <w:rPr>
                <w:sz w:val="22"/>
                <w:szCs w:val="22"/>
              </w:rPr>
              <w:t xml:space="preserve">Nesudaro (pagal </w:t>
            </w:r>
            <w:r w:rsidR="00521310">
              <w:rPr>
                <w:sz w:val="22"/>
                <w:szCs w:val="22"/>
              </w:rPr>
              <w:t xml:space="preserve">Savivaldybės administracijos darbuotojų, dirbančių pagal darbo sutartis, veiklos vertinimo tvarkos aprašo </w:t>
            </w:r>
            <w:r w:rsidRPr="00FD738E">
              <w:rPr>
                <w:sz w:val="22"/>
                <w:szCs w:val="22"/>
              </w:rPr>
              <w:t xml:space="preserve"> (toliau – Tvarkos aprašas) </w:t>
            </w:r>
            <w:r w:rsidR="00521310">
              <w:rPr>
                <w:sz w:val="22"/>
                <w:szCs w:val="22"/>
              </w:rPr>
              <w:t>1 punkt</w:t>
            </w:r>
            <w:r w:rsidR="00B24FA8">
              <w:rPr>
                <w:sz w:val="22"/>
                <w:szCs w:val="22"/>
              </w:rPr>
              <w:t>ą</w:t>
            </w:r>
            <w:r w:rsidRPr="00FD738E">
              <w:rPr>
                <w:sz w:val="22"/>
                <w:szCs w:val="22"/>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40235" w:rsidRPr="00FD738E" w:rsidRDefault="00C40235" w:rsidP="00AC44FA">
            <w:pPr>
              <w:shd w:val="clear" w:color="auto" w:fill="FFFFFF"/>
              <w:rPr>
                <w:sz w:val="22"/>
                <w:szCs w:val="22"/>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40235" w:rsidRPr="00FD738E" w:rsidRDefault="00C40235" w:rsidP="00AC44FA">
            <w:pPr>
              <w:shd w:val="clear" w:color="auto" w:fill="FFFFFF"/>
              <w:ind w:left="10" w:right="1435"/>
              <w:rPr>
                <w:sz w:val="22"/>
                <w:szCs w:val="22"/>
              </w:rPr>
            </w:pPr>
            <w:r w:rsidRPr="00FD738E">
              <w:rPr>
                <w:sz w:val="22"/>
                <w:szCs w:val="22"/>
              </w:rPr>
              <w:t xml:space="preserve">X  tenkina </w:t>
            </w:r>
          </w:p>
          <w:p w:rsidR="00C40235" w:rsidRPr="00FD738E" w:rsidRDefault="00C40235" w:rsidP="00AC44FA">
            <w:pPr>
              <w:shd w:val="clear" w:color="auto" w:fill="FFFFFF"/>
              <w:ind w:left="10" w:right="952"/>
              <w:rPr>
                <w:sz w:val="22"/>
                <w:szCs w:val="22"/>
              </w:rPr>
            </w:pPr>
            <w:r w:rsidRPr="00FD738E">
              <w:rPr>
                <w:sz w:val="22"/>
                <w:szCs w:val="22"/>
              </w:rPr>
              <w:t>□ netenkina</w:t>
            </w:r>
          </w:p>
          <w:p w:rsidR="00C40235" w:rsidRPr="00FD738E" w:rsidRDefault="00C40235" w:rsidP="00AC44FA">
            <w:pPr>
              <w:shd w:val="clear" w:color="auto" w:fill="FFFFFF"/>
              <w:ind w:left="10" w:right="1435"/>
              <w:rPr>
                <w:sz w:val="22"/>
                <w:szCs w:val="22"/>
              </w:rPr>
            </w:pPr>
          </w:p>
        </w:tc>
      </w:tr>
    </w:tbl>
    <w:p w:rsidR="00C40235" w:rsidRDefault="00C40235" w:rsidP="00C40235">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C40235" w:rsidRDefault="00C40235" w:rsidP="00C40235">
      <w:pPr>
        <w:shd w:val="clear" w:color="auto" w:fill="FFFFFF"/>
        <w:tabs>
          <w:tab w:val="left" w:pos="77"/>
        </w:tabs>
        <w:ind w:left="5"/>
      </w:pPr>
      <w:r>
        <w:rPr>
          <w:vertAlign w:val="superscript"/>
        </w:rPr>
        <w:t>2</w:t>
      </w:r>
      <w:r>
        <w:tab/>
      </w:r>
      <w:r>
        <w:rPr>
          <w:spacing w:val="-2"/>
        </w:rPr>
        <w:t>Tas pat.</w:t>
      </w:r>
    </w:p>
    <w:p w:rsidR="00C40235" w:rsidRDefault="00C40235" w:rsidP="00C40235">
      <w:pPr>
        <w:shd w:val="clear" w:color="auto" w:fill="FFFFFF"/>
        <w:tabs>
          <w:tab w:val="left" w:pos="77"/>
        </w:tabs>
        <w:ind w:left="5"/>
        <w:sectPr w:rsidR="00C40235" w:rsidSect="00236A88">
          <w:pgSz w:w="16834" w:h="11909" w:orient="landscape"/>
          <w:pgMar w:top="709" w:right="1100" w:bottom="360" w:left="1099" w:header="567" w:footer="567" w:gutter="0"/>
          <w:cols w:space="60"/>
          <w:noEndnote/>
        </w:sectPr>
      </w:pPr>
    </w:p>
    <w:p w:rsidR="00C40235" w:rsidRDefault="00C40235" w:rsidP="00C40235">
      <w:pPr>
        <w:spacing w:after="586" w:line="1" w:lineRule="exact"/>
        <w:rPr>
          <w:sz w:val="2"/>
          <w:szCs w:val="2"/>
        </w:rPr>
      </w:pPr>
    </w:p>
    <w:tbl>
      <w:tblPr>
        <w:tblW w:w="15593" w:type="dxa"/>
        <w:tblInd w:w="-292" w:type="dxa"/>
        <w:tblLayout w:type="fixed"/>
        <w:tblCellMar>
          <w:left w:w="40" w:type="dxa"/>
          <w:right w:w="40" w:type="dxa"/>
        </w:tblCellMar>
        <w:tblLook w:val="0000" w:firstRow="0" w:lastRow="0" w:firstColumn="0" w:lastColumn="0" w:noHBand="0" w:noVBand="0"/>
      </w:tblPr>
      <w:tblGrid>
        <w:gridCol w:w="568"/>
        <w:gridCol w:w="3685"/>
        <w:gridCol w:w="6379"/>
        <w:gridCol w:w="2693"/>
        <w:gridCol w:w="2268"/>
      </w:tblGrid>
      <w:tr w:rsidR="00C40235" w:rsidRPr="00502BBA" w:rsidTr="00AC44FA">
        <w:trPr>
          <w:trHeight w:hRule="exact" w:val="197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ind w:left="91"/>
              <w:rPr>
                <w:sz w:val="21"/>
                <w:szCs w:val="21"/>
              </w:rPr>
            </w:pPr>
            <w:r w:rsidRPr="00340695">
              <w:rPr>
                <w:sz w:val="21"/>
                <w:szCs w:val="21"/>
              </w:rPr>
              <w:t>Eil.</w:t>
            </w:r>
          </w:p>
          <w:p w:rsidR="00C40235" w:rsidRPr="00340695" w:rsidRDefault="00C40235" w:rsidP="00AC44FA">
            <w:pPr>
              <w:shd w:val="clear" w:color="auto" w:fill="FFFFFF"/>
              <w:ind w:left="91"/>
              <w:rPr>
                <w:sz w:val="21"/>
                <w:szCs w:val="21"/>
              </w:rPr>
            </w:pPr>
            <w:r w:rsidRPr="00340695">
              <w:rPr>
                <w:sz w:val="21"/>
                <w:szCs w:val="21"/>
              </w:rPr>
              <w:t>Nr.</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ind w:left="1171"/>
              <w:rPr>
                <w:sz w:val="21"/>
                <w:szCs w:val="21"/>
              </w:rPr>
            </w:pPr>
            <w:r w:rsidRPr="00340695">
              <w:rPr>
                <w:sz w:val="21"/>
                <w:szCs w:val="21"/>
              </w:rPr>
              <w:t>Kriterijus</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spacing w:line="250" w:lineRule="exact"/>
              <w:jc w:val="center"/>
              <w:rPr>
                <w:sz w:val="21"/>
                <w:szCs w:val="21"/>
              </w:rPr>
            </w:pPr>
            <w:r w:rsidRPr="00340695">
              <w:rPr>
                <w:spacing w:val="-1"/>
                <w:sz w:val="21"/>
                <w:szCs w:val="21"/>
              </w:rPr>
              <w:t>Pagrindimas (nurodomos konkrečios</w:t>
            </w:r>
          </w:p>
          <w:p w:rsidR="00C40235" w:rsidRPr="00340695" w:rsidRDefault="00C40235" w:rsidP="00AC44FA">
            <w:pPr>
              <w:shd w:val="clear" w:color="auto" w:fill="FFFFFF"/>
              <w:spacing w:line="250" w:lineRule="exact"/>
              <w:jc w:val="center"/>
              <w:rPr>
                <w:sz w:val="21"/>
                <w:szCs w:val="21"/>
              </w:rPr>
            </w:pPr>
            <w:r w:rsidRPr="00340695">
              <w:rPr>
                <w:sz w:val="21"/>
                <w:szCs w:val="21"/>
              </w:rPr>
              <w:t>teisės akto projekto ar kitų teisės aktų</w:t>
            </w:r>
          </w:p>
          <w:p w:rsidR="00C40235" w:rsidRPr="00340695" w:rsidRDefault="00C40235" w:rsidP="00AC44FA">
            <w:pPr>
              <w:shd w:val="clear" w:color="auto" w:fill="FFFFFF"/>
              <w:spacing w:line="250" w:lineRule="exact"/>
              <w:jc w:val="center"/>
              <w:rPr>
                <w:sz w:val="21"/>
                <w:szCs w:val="21"/>
              </w:rPr>
            </w:pPr>
            <w:r w:rsidRPr="00340695">
              <w:rPr>
                <w:sz w:val="21"/>
                <w:szCs w:val="21"/>
              </w:rPr>
              <w:t>nuostatos, pagrindžiančios teigiamą</w:t>
            </w:r>
          </w:p>
          <w:p w:rsidR="00C40235" w:rsidRPr="00340695" w:rsidRDefault="00C40235" w:rsidP="00AC44FA">
            <w:pPr>
              <w:shd w:val="clear" w:color="auto" w:fill="FFFFFF"/>
              <w:spacing w:line="250" w:lineRule="exact"/>
              <w:jc w:val="center"/>
              <w:rPr>
                <w:sz w:val="21"/>
                <w:szCs w:val="21"/>
              </w:rPr>
            </w:pPr>
            <w:r w:rsidRPr="00340695">
              <w:rPr>
                <w:spacing w:val="-1"/>
                <w:sz w:val="21"/>
                <w:szCs w:val="21"/>
              </w:rPr>
              <w:t>atsakymą, arba pateikiamos antikorupcinį</w:t>
            </w:r>
          </w:p>
          <w:p w:rsidR="00C40235" w:rsidRPr="00340695" w:rsidRDefault="00C40235" w:rsidP="00AC44FA">
            <w:pPr>
              <w:shd w:val="clear" w:color="auto" w:fill="FFFFFF"/>
              <w:spacing w:line="250" w:lineRule="exact"/>
              <w:jc w:val="center"/>
              <w:rPr>
                <w:sz w:val="21"/>
                <w:szCs w:val="21"/>
              </w:rPr>
            </w:pPr>
            <w:r w:rsidRPr="00340695">
              <w:rPr>
                <w:spacing w:val="-1"/>
                <w:sz w:val="21"/>
                <w:szCs w:val="21"/>
              </w:rPr>
              <w:t>teisės akto projekto vertinimą atliekančio</w:t>
            </w:r>
          </w:p>
          <w:p w:rsidR="00C40235" w:rsidRPr="00340695" w:rsidRDefault="00C40235" w:rsidP="00AC44FA">
            <w:pPr>
              <w:shd w:val="clear" w:color="auto" w:fill="FFFFFF"/>
              <w:spacing w:line="250" w:lineRule="exact"/>
              <w:jc w:val="center"/>
              <w:rPr>
                <w:sz w:val="21"/>
                <w:szCs w:val="21"/>
              </w:rPr>
            </w:pPr>
            <w:r w:rsidRPr="00340695">
              <w:rPr>
                <w:spacing w:val="-1"/>
                <w:sz w:val="21"/>
                <w:szCs w:val="21"/>
              </w:rPr>
              <w:t>specialisto pastabos ir pasiūlymai dėl</w:t>
            </w:r>
          </w:p>
          <w:p w:rsidR="00C40235" w:rsidRPr="00340695" w:rsidRDefault="00C40235" w:rsidP="00AC44FA">
            <w:pPr>
              <w:shd w:val="clear" w:color="auto" w:fill="FFFFFF"/>
              <w:spacing w:line="250" w:lineRule="exact"/>
              <w:jc w:val="center"/>
              <w:rPr>
                <w:sz w:val="21"/>
                <w:szCs w:val="21"/>
              </w:rPr>
            </w:pPr>
            <w:r w:rsidRPr="00340695">
              <w:rPr>
                <w:sz w:val="21"/>
                <w:szCs w:val="21"/>
              </w:rPr>
              <w:t>korupcijos rizikos mažinimo)</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spacing w:line="250" w:lineRule="exact"/>
              <w:jc w:val="center"/>
              <w:rPr>
                <w:sz w:val="21"/>
                <w:szCs w:val="21"/>
              </w:rPr>
            </w:pPr>
            <w:r w:rsidRPr="00340695">
              <w:rPr>
                <w:spacing w:val="-1"/>
                <w:sz w:val="21"/>
                <w:szCs w:val="21"/>
              </w:rPr>
              <w:t>Teisės akto projekto pakeitimas,</w:t>
            </w:r>
          </w:p>
          <w:p w:rsidR="00C40235" w:rsidRPr="00340695" w:rsidRDefault="00C40235" w:rsidP="00AC44FA">
            <w:pPr>
              <w:shd w:val="clear" w:color="auto" w:fill="FFFFFF"/>
              <w:spacing w:line="250" w:lineRule="exact"/>
              <w:jc w:val="center"/>
              <w:rPr>
                <w:sz w:val="21"/>
                <w:szCs w:val="21"/>
              </w:rPr>
            </w:pPr>
            <w:r w:rsidRPr="00340695">
              <w:rPr>
                <w:spacing w:val="-1"/>
                <w:sz w:val="21"/>
                <w:szCs w:val="21"/>
              </w:rPr>
              <w:t>mažinantis korupcijos riziką, arba teisės</w:t>
            </w:r>
          </w:p>
          <w:p w:rsidR="00C40235" w:rsidRPr="00340695" w:rsidRDefault="00C40235" w:rsidP="00AC44FA">
            <w:pPr>
              <w:shd w:val="clear" w:color="auto" w:fill="FFFFFF"/>
              <w:spacing w:line="250" w:lineRule="exact"/>
              <w:jc w:val="center"/>
              <w:rPr>
                <w:sz w:val="21"/>
                <w:szCs w:val="21"/>
              </w:rPr>
            </w:pPr>
            <w:r w:rsidRPr="00340695">
              <w:rPr>
                <w:sz w:val="21"/>
                <w:szCs w:val="21"/>
              </w:rPr>
              <w:t>akto projekto tiesioginio rengėjo</w:t>
            </w:r>
          </w:p>
          <w:p w:rsidR="00C40235" w:rsidRPr="00340695" w:rsidRDefault="00C40235" w:rsidP="00AC44FA">
            <w:pPr>
              <w:shd w:val="clear" w:color="auto" w:fill="FFFFFF"/>
              <w:spacing w:line="250" w:lineRule="exact"/>
              <w:jc w:val="center"/>
              <w:rPr>
                <w:sz w:val="21"/>
                <w:szCs w:val="21"/>
              </w:rPr>
            </w:pPr>
            <w:r w:rsidRPr="00340695">
              <w:rPr>
                <w:sz w:val="21"/>
                <w:szCs w:val="21"/>
              </w:rPr>
              <w:t>argumentai, kodėl neatsižvelgta į 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spacing w:line="250" w:lineRule="exact"/>
              <w:ind w:left="182" w:right="187"/>
              <w:jc w:val="center"/>
              <w:rPr>
                <w:sz w:val="21"/>
                <w:szCs w:val="21"/>
              </w:rPr>
            </w:pPr>
            <w:r w:rsidRPr="00340695">
              <w:rPr>
                <w:spacing w:val="-1"/>
                <w:sz w:val="21"/>
                <w:szCs w:val="21"/>
              </w:rPr>
              <w:t xml:space="preserve">Išvada dėl teisės akto projekto pakeitimų arba </w:t>
            </w:r>
            <w:r w:rsidRPr="00340695">
              <w:rPr>
                <w:sz w:val="21"/>
                <w:szCs w:val="21"/>
              </w:rPr>
              <w:t>argumentų, kodėl neatsižvelgta į pastabą</w:t>
            </w:r>
          </w:p>
        </w:tc>
      </w:tr>
      <w:tr w:rsidR="00C40235" w:rsidRPr="00502BBA" w:rsidTr="00B24FA8">
        <w:trPr>
          <w:trHeight w:hRule="exact" w:val="1554"/>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ind w:left="168"/>
              <w:rPr>
                <w:sz w:val="21"/>
                <w:szCs w:val="21"/>
              </w:rPr>
            </w:pPr>
            <w:r w:rsidRPr="00340695">
              <w:rPr>
                <w:sz w:val="21"/>
                <w:szCs w:val="21"/>
              </w:rPr>
              <w:t>2.</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spacing w:line="254" w:lineRule="exact"/>
              <w:ind w:right="106" w:firstLine="5"/>
              <w:rPr>
                <w:sz w:val="22"/>
                <w:szCs w:val="22"/>
              </w:rPr>
            </w:pPr>
            <w:r w:rsidRPr="002F0B44">
              <w:rPr>
                <w:spacing w:val="-1"/>
                <w:sz w:val="22"/>
                <w:szCs w:val="22"/>
              </w:rPr>
              <w:t xml:space="preserve">Teisės akto projekte nėra spragų ar </w:t>
            </w:r>
            <w:r w:rsidRPr="002F0B44">
              <w:rPr>
                <w:sz w:val="22"/>
                <w:szCs w:val="22"/>
              </w:rPr>
              <w:t>nuostatų, leisiančių dviprasmiškai aiškinti ir taikyti teisės aktą</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2F0B44" w:rsidRPr="00805AE6" w:rsidRDefault="00805AE6" w:rsidP="00805AE6">
            <w:pPr>
              <w:pStyle w:val="tin"/>
              <w:shd w:val="clear" w:color="auto" w:fill="FFFFFF"/>
              <w:spacing w:before="0" w:beforeAutospacing="0" w:after="0" w:afterAutospacing="0"/>
              <w:jc w:val="both"/>
              <w:rPr>
                <w:sz w:val="22"/>
                <w:szCs w:val="22"/>
              </w:rPr>
            </w:pPr>
            <w:r>
              <w:rPr>
                <w:sz w:val="22"/>
                <w:szCs w:val="22"/>
              </w:rPr>
              <w:t xml:space="preserve">Nenustatyta, </w:t>
            </w:r>
            <w:r w:rsidR="008A6A28" w:rsidRPr="00805AE6">
              <w:rPr>
                <w:sz w:val="22"/>
                <w:szCs w:val="22"/>
              </w:rPr>
              <w:t xml:space="preserve">Tvarkos aprašo nuostatos atitinka </w:t>
            </w:r>
            <w:r w:rsidRPr="00805AE6">
              <w:rPr>
                <w:bCs/>
                <w:color w:val="000000"/>
                <w:sz w:val="22"/>
                <w:szCs w:val="22"/>
                <w:shd w:val="clear" w:color="auto" w:fill="FFFFFF"/>
              </w:rPr>
              <w:t xml:space="preserve">Lietuvos Respublikos valstybės ir savivaldybių įstaigų darbuotojų darbo apmokėjimo įstatymo nuostatas ir </w:t>
            </w:r>
            <w:r w:rsidR="008A6A28" w:rsidRPr="00805AE6">
              <w:rPr>
                <w:color w:val="000000"/>
                <w:sz w:val="22"/>
                <w:szCs w:val="22"/>
                <w:shd w:val="clear" w:color="auto" w:fill="FFFFFF"/>
              </w:rPr>
              <w:t xml:space="preserve">Valstybės ir savivaldybių įstaigų darbuotojų veiklos vertinimo tvarkos aprašo, patvirtinto </w:t>
            </w:r>
            <w:r w:rsidR="008A6A28" w:rsidRPr="00805AE6">
              <w:rPr>
                <w:color w:val="000000"/>
                <w:sz w:val="22"/>
                <w:szCs w:val="22"/>
              </w:rPr>
              <w:t>Lietuvos Respublikos Vyriausybės 2017 m. balandžio 5 d nutarimu Nr. 254</w:t>
            </w:r>
            <w:r w:rsidR="00164B9E">
              <w:rPr>
                <w:color w:val="000000"/>
                <w:sz w:val="22"/>
                <w:szCs w:val="22"/>
              </w:rPr>
              <w:t>,</w:t>
            </w:r>
            <w:r w:rsidR="008A6A28" w:rsidRPr="00805AE6">
              <w:rPr>
                <w:color w:val="000000"/>
                <w:sz w:val="22"/>
                <w:szCs w:val="22"/>
              </w:rPr>
              <w:t xml:space="preserve"> nuostatas.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rPr>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6D0D01" w:rsidP="00AC44FA">
            <w:pPr>
              <w:shd w:val="clear" w:color="auto" w:fill="FFFFFF"/>
              <w:spacing w:line="254" w:lineRule="exact"/>
              <w:ind w:left="10" w:right="810"/>
              <w:jc w:val="both"/>
              <w:rPr>
                <w:sz w:val="22"/>
                <w:szCs w:val="22"/>
              </w:rPr>
            </w:pPr>
            <w:r>
              <w:rPr>
                <w:sz w:val="22"/>
                <w:szCs w:val="22"/>
              </w:rPr>
              <w:t>X</w:t>
            </w:r>
            <w:r w:rsidR="00C40235" w:rsidRPr="002F0B44">
              <w:rPr>
                <w:sz w:val="22"/>
                <w:szCs w:val="22"/>
              </w:rPr>
              <w:t xml:space="preserve"> tenkina </w:t>
            </w:r>
          </w:p>
          <w:p w:rsidR="00C40235" w:rsidRPr="002F0B44" w:rsidRDefault="00C40235" w:rsidP="00AC44FA">
            <w:pPr>
              <w:shd w:val="clear" w:color="auto" w:fill="FFFFFF"/>
              <w:spacing w:line="254" w:lineRule="exact"/>
              <w:ind w:left="10" w:right="810"/>
              <w:jc w:val="both"/>
              <w:rPr>
                <w:sz w:val="22"/>
                <w:szCs w:val="22"/>
              </w:rPr>
            </w:pPr>
            <w:r w:rsidRPr="002F0B44">
              <w:rPr>
                <w:sz w:val="22"/>
                <w:szCs w:val="22"/>
              </w:rPr>
              <w:t>□ netenkina</w:t>
            </w:r>
          </w:p>
        </w:tc>
      </w:tr>
      <w:tr w:rsidR="00C40235" w:rsidRPr="00502BBA" w:rsidTr="002F0B44">
        <w:trPr>
          <w:trHeight w:hRule="exact" w:val="1848"/>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ind w:left="173"/>
              <w:rPr>
                <w:sz w:val="21"/>
                <w:szCs w:val="21"/>
              </w:rPr>
            </w:pPr>
            <w:r w:rsidRPr="00340695">
              <w:rPr>
                <w:sz w:val="21"/>
                <w:szCs w:val="21"/>
              </w:rPr>
              <w:t>3.</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spacing w:line="250" w:lineRule="exact"/>
              <w:ind w:right="139" w:firstLine="10"/>
              <w:rPr>
                <w:sz w:val="22"/>
                <w:szCs w:val="22"/>
              </w:rPr>
            </w:pPr>
            <w:r w:rsidRPr="002F0B44">
              <w:rPr>
                <w:spacing w:val="-1"/>
                <w:sz w:val="22"/>
                <w:szCs w:val="22"/>
              </w:rPr>
              <w:t xml:space="preserve">Teisės akto projekte nustatyta, kad sprendimą dėl teisių suteikimo, </w:t>
            </w:r>
            <w:r w:rsidRPr="002F0B44">
              <w:rPr>
                <w:sz w:val="22"/>
                <w:szCs w:val="22"/>
              </w:rPr>
              <w:t xml:space="preserve">apribojimų nustatymo, sankcijų taikymo ir panašiai priimantis subjektas atskirtas nuo šių sprendimų teisėtumą ir </w:t>
            </w:r>
            <w:r w:rsidRPr="002F0B44">
              <w:rPr>
                <w:spacing w:val="-1"/>
                <w:sz w:val="22"/>
                <w:szCs w:val="22"/>
              </w:rPr>
              <w:t xml:space="preserve">Įgyvendinimą kontroliuojančio </w:t>
            </w:r>
            <w:r w:rsidRPr="002F0B44">
              <w:rPr>
                <w:sz w:val="22"/>
                <w:szCs w:val="22"/>
              </w:rPr>
              <w:t>(prižiūrinčio) subjekto</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805AE6" w:rsidP="00805AE6">
            <w:pPr>
              <w:shd w:val="clear" w:color="auto" w:fill="FFFFFF"/>
              <w:ind w:left="-40" w:firstLine="40"/>
              <w:jc w:val="both"/>
              <w:rPr>
                <w:sz w:val="22"/>
                <w:szCs w:val="22"/>
              </w:rPr>
            </w:pPr>
            <w:r>
              <w:rPr>
                <w:sz w:val="22"/>
                <w:szCs w:val="22"/>
              </w:rPr>
              <w:t>Kriterijus įgyvendintas: d</w:t>
            </w:r>
            <w:r w:rsidR="006D0D01">
              <w:rPr>
                <w:sz w:val="22"/>
                <w:szCs w:val="22"/>
              </w:rPr>
              <w:t>arbuotojo veiklą vertina ir vertinimo išvadą pildo tiesioginis darbuotojo vadovas (Tvarkos aprašo 21 p.), išvada teikiama darbo tarybai (Tvarkos aprašo 23 p.), o galutinį s</w:t>
            </w:r>
            <w:r w:rsidR="002F0B44" w:rsidRPr="002F0B44">
              <w:rPr>
                <w:sz w:val="22"/>
                <w:szCs w:val="22"/>
              </w:rPr>
              <w:t>prendimą priima savivaldybės administracijos direktorius (Tvarkos aprašo 27 p.),</w:t>
            </w:r>
            <w:r>
              <w:rPr>
                <w:sz w:val="22"/>
                <w:szCs w:val="22"/>
              </w:rPr>
              <w:t xml:space="preserve"> darbuotojas priimtus sprendimus dėl jo vertinimo turi teisęs skųsti darbo ginčams nagrinėti nustatyta tvarka (Tvarkos aprašo 29 p.).</w:t>
            </w:r>
            <w:r w:rsidR="002F0B44" w:rsidRPr="002F0B44">
              <w:rPr>
                <w:sz w:val="22"/>
                <w:szCs w:val="22"/>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rPr>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tabs>
                <w:tab w:val="left" w:pos="527"/>
              </w:tabs>
              <w:spacing w:line="254" w:lineRule="exact"/>
              <w:ind w:left="10" w:right="810"/>
              <w:rPr>
                <w:sz w:val="22"/>
                <w:szCs w:val="22"/>
              </w:rPr>
            </w:pPr>
            <w:r w:rsidRPr="002F0B44">
              <w:rPr>
                <w:sz w:val="22"/>
                <w:szCs w:val="22"/>
              </w:rPr>
              <w:t xml:space="preserve">X  tenkina </w:t>
            </w:r>
          </w:p>
          <w:p w:rsidR="00C40235" w:rsidRPr="002F0B44" w:rsidRDefault="00C40235" w:rsidP="00AC44FA">
            <w:pPr>
              <w:shd w:val="clear" w:color="auto" w:fill="FFFFFF"/>
              <w:tabs>
                <w:tab w:val="left" w:pos="527"/>
              </w:tabs>
              <w:spacing w:line="254" w:lineRule="exact"/>
              <w:ind w:left="10" w:right="810"/>
              <w:rPr>
                <w:sz w:val="22"/>
                <w:szCs w:val="22"/>
              </w:rPr>
            </w:pPr>
            <w:r w:rsidRPr="002F0B44">
              <w:rPr>
                <w:sz w:val="22"/>
                <w:szCs w:val="22"/>
              </w:rPr>
              <w:t>□ netenkina</w:t>
            </w:r>
          </w:p>
        </w:tc>
      </w:tr>
      <w:tr w:rsidR="00C40235" w:rsidRPr="00502BBA" w:rsidTr="000B2BCD">
        <w:trPr>
          <w:trHeight w:hRule="exact" w:val="86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ind w:left="168"/>
              <w:rPr>
                <w:sz w:val="21"/>
                <w:szCs w:val="21"/>
              </w:rPr>
            </w:pPr>
            <w:r w:rsidRPr="00340695">
              <w:rPr>
                <w:sz w:val="21"/>
                <w:szCs w:val="21"/>
              </w:rPr>
              <w:t>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spacing w:line="250" w:lineRule="exact"/>
              <w:ind w:right="19"/>
              <w:rPr>
                <w:sz w:val="22"/>
                <w:szCs w:val="22"/>
              </w:rPr>
            </w:pPr>
            <w:r w:rsidRPr="002F0B44">
              <w:rPr>
                <w:spacing w:val="-1"/>
                <w:sz w:val="22"/>
                <w:szCs w:val="22"/>
              </w:rPr>
              <w:t xml:space="preserve">Teisės akto projekte nustatyti subjekto įgaliojimai (teisės) atitinka subjekto atliekamas funkcijas </w:t>
            </w:r>
            <w:r w:rsidRPr="002F0B44">
              <w:rPr>
                <w:sz w:val="22"/>
                <w:szCs w:val="22"/>
              </w:rPr>
              <w:t>(pareigas)</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E0CF6">
            <w:pPr>
              <w:pStyle w:val="tin"/>
              <w:shd w:val="clear" w:color="auto" w:fill="FFFFFF"/>
              <w:spacing w:before="0" w:beforeAutospacing="0" w:after="0" w:afterAutospacing="0"/>
              <w:rPr>
                <w:color w:val="000000"/>
                <w:sz w:val="22"/>
                <w:szCs w:val="22"/>
              </w:rPr>
            </w:pPr>
            <w:r w:rsidRPr="002F0B44">
              <w:rPr>
                <w:color w:val="000000"/>
                <w:sz w:val="22"/>
                <w:szCs w:val="22"/>
                <w:shd w:val="clear" w:color="auto" w:fill="FFFFFF"/>
              </w:rPr>
              <w:t>Atitinka</w:t>
            </w:r>
            <w:r w:rsidR="00AE0CF6">
              <w:rPr>
                <w:color w:val="000000"/>
                <w:sz w:val="22"/>
                <w:szCs w:val="22"/>
                <w:shd w:val="clear" w:color="auto" w:fill="FFFFFF"/>
              </w:rPr>
              <w:t xml:space="preserve"> (</w:t>
            </w:r>
            <w:r w:rsidR="006D0D01">
              <w:rPr>
                <w:color w:val="000000"/>
                <w:sz w:val="22"/>
                <w:szCs w:val="22"/>
                <w:shd w:val="clear" w:color="auto" w:fill="FFFFFF"/>
              </w:rPr>
              <w:t>pagal šios pažymos 2 punktą</w:t>
            </w:r>
            <w:r w:rsidR="00AE0CF6">
              <w:rPr>
                <w:color w:val="000000"/>
                <w:sz w:val="22"/>
                <w:szCs w:val="22"/>
                <w:shd w:val="clear" w:color="auto" w:fill="FFFFFF"/>
              </w:rPr>
              <w:t>)</w:t>
            </w:r>
            <w:r w:rsidRPr="002F0B44">
              <w:rPr>
                <w:color w:val="000000"/>
                <w:sz w:val="22"/>
                <w:szCs w:val="22"/>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rPr>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tabs>
                <w:tab w:val="left" w:pos="527"/>
              </w:tabs>
              <w:spacing w:line="254" w:lineRule="exact"/>
              <w:ind w:left="10" w:right="810"/>
              <w:rPr>
                <w:sz w:val="22"/>
                <w:szCs w:val="22"/>
              </w:rPr>
            </w:pPr>
            <w:r w:rsidRPr="002F0B44">
              <w:rPr>
                <w:sz w:val="22"/>
                <w:szCs w:val="22"/>
              </w:rPr>
              <w:t xml:space="preserve">X tenkina </w:t>
            </w:r>
          </w:p>
          <w:p w:rsidR="00C40235" w:rsidRPr="002F0B44" w:rsidRDefault="00C40235" w:rsidP="00AC44FA">
            <w:pPr>
              <w:shd w:val="clear" w:color="auto" w:fill="FFFFFF"/>
              <w:tabs>
                <w:tab w:val="left" w:pos="527"/>
              </w:tabs>
              <w:spacing w:line="254" w:lineRule="exact"/>
              <w:ind w:left="10" w:right="810"/>
              <w:rPr>
                <w:sz w:val="22"/>
                <w:szCs w:val="22"/>
              </w:rPr>
            </w:pPr>
            <w:r w:rsidRPr="002F0B44">
              <w:rPr>
                <w:sz w:val="22"/>
                <w:szCs w:val="22"/>
              </w:rPr>
              <w:t>□ netenkina</w:t>
            </w:r>
          </w:p>
        </w:tc>
      </w:tr>
      <w:tr w:rsidR="00C40235" w:rsidRPr="00502BBA" w:rsidTr="002F0B44">
        <w:trPr>
          <w:trHeight w:hRule="exact" w:val="85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ind w:left="173"/>
              <w:rPr>
                <w:sz w:val="21"/>
                <w:szCs w:val="21"/>
              </w:rPr>
            </w:pPr>
            <w:r w:rsidRPr="00340695">
              <w:rPr>
                <w:sz w:val="21"/>
                <w:szCs w:val="21"/>
              </w:rPr>
              <w:t>5.</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spacing w:line="250" w:lineRule="exact"/>
              <w:ind w:right="485" w:firstLine="5"/>
              <w:rPr>
                <w:sz w:val="22"/>
                <w:szCs w:val="22"/>
              </w:rPr>
            </w:pPr>
            <w:r w:rsidRPr="002F0B44">
              <w:rPr>
                <w:spacing w:val="-2"/>
                <w:sz w:val="22"/>
                <w:szCs w:val="22"/>
              </w:rPr>
              <w:t xml:space="preserve">Teisės akto projekte nustatytas </w:t>
            </w:r>
            <w:r w:rsidRPr="002F0B44">
              <w:rPr>
                <w:spacing w:val="-1"/>
                <w:sz w:val="22"/>
                <w:szCs w:val="22"/>
              </w:rPr>
              <w:t xml:space="preserve">baigtinis sprendimo priėmimo </w:t>
            </w:r>
            <w:r w:rsidRPr="002F0B44">
              <w:rPr>
                <w:sz w:val="22"/>
                <w:szCs w:val="22"/>
              </w:rPr>
              <w:t>kriterijų (atvejų) sąrašas</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805AE6" w:rsidP="00805AE6">
            <w:pPr>
              <w:shd w:val="clear" w:color="auto" w:fill="FFFFFF"/>
              <w:rPr>
                <w:sz w:val="22"/>
                <w:szCs w:val="22"/>
              </w:rPr>
            </w:pPr>
            <w:r>
              <w:rPr>
                <w:sz w:val="22"/>
                <w:szCs w:val="22"/>
              </w:rPr>
              <w:t>Nustatytas baigtinis sąrašas dėl darbuotojų metinės veiklos vertinimo (Tvarkos aprašo 20, 21 p.).</w:t>
            </w:r>
            <w:r w:rsidR="00C40235" w:rsidRPr="002F0B44">
              <w:rPr>
                <w:sz w:val="22"/>
                <w:szCs w:val="22"/>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rPr>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tabs>
                <w:tab w:val="left" w:pos="527"/>
              </w:tabs>
              <w:spacing w:line="254" w:lineRule="exact"/>
              <w:ind w:left="10" w:right="810"/>
              <w:rPr>
                <w:sz w:val="22"/>
                <w:szCs w:val="22"/>
              </w:rPr>
            </w:pPr>
            <w:r w:rsidRPr="002F0B44">
              <w:rPr>
                <w:sz w:val="22"/>
                <w:szCs w:val="22"/>
              </w:rPr>
              <w:t xml:space="preserve">X tenkina </w:t>
            </w:r>
          </w:p>
          <w:p w:rsidR="00C40235" w:rsidRPr="002F0B44" w:rsidRDefault="00C40235" w:rsidP="00AC44FA">
            <w:pPr>
              <w:shd w:val="clear" w:color="auto" w:fill="FFFFFF"/>
              <w:tabs>
                <w:tab w:val="left" w:pos="527"/>
              </w:tabs>
              <w:spacing w:line="254" w:lineRule="exact"/>
              <w:ind w:left="10" w:right="810"/>
              <w:rPr>
                <w:sz w:val="22"/>
                <w:szCs w:val="22"/>
              </w:rPr>
            </w:pPr>
            <w:r w:rsidRPr="002F0B44">
              <w:rPr>
                <w:sz w:val="22"/>
                <w:szCs w:val="22"/>
              </w:rPr>
              <w:t>□ netenkina</w:t>
            </w:r>
          </w:p>
        </w:tc>
      </w:tr>
      <w:tr w:rsidR="00C40235" w:rsidRPr="00502BBA" w:rsidTr="00805AE6">
        <w:trPr>
          <w:trHeight w:hRule="exact" w:val="84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ind w:left="173"/>
              <w:rPr>
                <w:sz w:val="21"/>
                <w:szCs w:val="21"/>
              </w:rPr>
            </w:pPr>
            <w:r w:rsidRPr="00340695">
              <w:rPr>
                <w:sz w:val="21"/>
                <w:szCs w:val="21"/>
              </w:rPr>
              <w:t>6.</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spacing w:line="250" w:lineRule="exact"/>
              <w:ind w:right="101" w:firstLine="5"/>
              <w:rPr>
                <w:sz w:val="22"/>
                <w:szCs w:val="22"/>
              </w:rPr>
            </w:pPr>
            <w:r w:rsidRPr="002F0B44">
              <w:rPr>
                <w:spacing w:val="-1"/>
                <w:sz w:val="22"/>
                <w:szCs w:val="22"/>
              </w:rPr>
              <w:t xml:space="preserve">Teisės akto projekte nustatytas baigtinis sąrašas motyvuotų atvejų, </w:t>
            </w:r>
            <w:r w:rsidRPr="002F0B44">
              <w:rPr>
                <w:sz w:val="22"/>
                <w:szCs w:val="22"/>
              </w:rPr>
              <w:t>kai priimant sprendimus taikomos išimtys</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rPr>
                <w:sz w:val="22"/>
                <w:szCs w:val="22"/>
              </w:rPr>
            </w:pPr>
            <w:r w:rsidRPr="002F0B44">
              <w:rPr>
                <w:sz w:val="22"/>
                <w:szCs w:val="22"/>
              </w:rPr>
              <w:t>Tvarkos apraše išimčių taikymas nenustatytas.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rPr>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tabs>
                <w:tab w:val="left" w:pos="527"/>
              </w:tabs>
              <w:spacing w:line="254" w:lineRule="exact"/>
              <w:ind w:left="10" w:right="810"/>
              <w:rPr>
                <w:sz w:val="22"/>
                <w:szCs w:val="22"/>
              </w:rPr>
            </w:pPr>
            <w:r w:rsidRPr="002F0B44">
              <w:rPr>
                <w:sz w:val="22"/>
                <w:szCs w:val="22"/>
              </w:rPr>
              <w:t xml:space="preserve">X tenkina </w:t>
            </w:r>
          </w:p>
          <w:p w:rsidR="00C40235" w:rsidRPr="002F0B44" w:rsidRDefault="00C40235" w:rsidP="00AC44FA">
            <w:pPr>
              <w:shd w:val="clear" w:color="auto" w:fill="FFFFFF"/>
              <w:tabs>
                <w:tab w:val="left" w:pos="527"/>
              </w:tabs>
              <w:spacing w:line="254" w:lineRule="exact"/>
              <w:ind w:left="10" w:right="810"/>
              <w:rPr>
                <w:sz w:val="22"/>
                <w:szCs w:val="22"/>
              </w:rPr>
            </w:pPr>
            <w:r w:rsidRPr="002F0B44">
              <w:rPr>
                <w:sz w:val="22"/>
                <w:szCs w:val="22"/>
              </w:rPr>
              <w:t>□ netenkina</w:t>
            </w:r>
          </w:p>
        </w:tc>
      </w:tr>
      <w:tr w:rsidR="00C40235" w:rsidRPr="00502BBA" w:rsidTr="002F0B44">
        <w:trPr>
          <w:trHeight w:hRule="exact" w:val="113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ind w:left="173"/>
              <w:rPr>
                <w:sz w:val="21"/>
                <w:szCs w:val="21"/>
              </w:rPr>
            </w:pPr>
            <w:r w:rsidRPr="00340695">
              <w:rPr>
                <w:sz w:val="21"/>
                <w:szCs w:val="21"/>
              </w:rPr>
              <w:t>7.</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spacing w:line="250" w:lineRule="exact"/>
              <w:ind w:right="240" w:firstLine="10"/>
              <w:rPr>
                <w:sz w:val="22"/>
                <w:szCs w:val="22"/>
              </w:rPr>
            </w:pPr>
            <w:r w:rsidRPr="002F0B44">
              <w:rPr>
                <w:sz w:val="22"/>
                <w:szCs w:val="22"/>
              </w:rPr>
              <w:t xml:space="preserve">Teisės akto projekte nustatyta </w:t>
            </w:r>
            <w:r w:rsidRPr="002F0B44">
              <w:rPr>
                <w:spacing w:val="-2"/>
                <w:sz w:val="22"/>
                <w:szCs w:val="22"/>
              </w:rPr>
              <w:t xml:space="preserve">sprendimų priėmimo, įforminimo </w:t>
            </w:r>
            <w:r w:rsidRPr="002F0B44">
              <w:rPr>
                <w:sz w:val="22"/>
                <w:szCs w:val="22"/>
              </w:rPr>
              <w:t>tvarka ir priimtų sprendimų viešinimas</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805AE6" w:rsidP="00AC44FA">
            <w:pPr>
              <w:shd w:val="clear" w:color="auto" w:fill="FFFFFF"/>
              <w:rPr>
                <w:sz w:val="22"/>
                <w:szCs w:val="22"/>
              </w:rPr>
            </w:pPr>
            <w:r>
              <w:rPr>
                <w:sz w:val="22"/>
                <w:szCs w:val="22"/>
              </w:rPr>
              <w:t>Nustatyta</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rPr>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tabs>
                <w:tab w:val="left" w:pos="527"/>
              </w:tabs>
              <w:spacing w:line="254" w:lineRule="exact"/>
              <w:ind w:left="10" w:right="810"/>
              <w:rPr>
                <w:sz w:val="22"/>
                <w:szCs w:val="22"/>
              </w:rPr>
            </w:pPr>
            <w:r w:rsidRPr="002F0B44">
              <w:rPr>
                <w:sz w:val="22"/>
                <w:szCs w:val="22"/>
              </w:rPr>
              <w:t xml:space="preserve">X tenkina </w:t>
            </w:r>
          </w:p>
          <w:p w:rsidR="00C40235" w:rsidRPr="002F0B44" w:rsidRDefault="00C40235" w:rsidP="00AC44FA">
            <w:pPr>
              <w:shd w:val="clear" w:color="auto" w:fill="FFFFFF"/>
              <w:tabs>
                <w:tab w:val="left" w:pos="527"/>
              </w:tabs>
              <w:spacing w:line="254" w:lineRule="exact"/>
              <w:ind w:left="10" w:right="810"/>
              <w:rPr>
                <w:sz w:val="22"/>
                <w:szCs w:val="22"/>
              </w:rPr>
            </w:pPr>
            <w:r w:rsidRPr="002F0B44">
              <w:rPr>
                <w:sz w:val="22"/>
                <w:szCs w:val="22"/>
              </w:rPr>
              <w:t>□ netenkina</w:t>
            </w:r>
          </w:p>
        </w:tc>
      </w:tr>
      <w:tr w:rsidR="00C40235" w:rsidRPr="00502BBA" w:rsidTr="002F0B44">
        <w:trPr>
          <w:trHeight w:hRule="exact" w:val="867"/>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ind w:left="178"/>
              <w:rPr>
                <w:sz w:val="21"/>
                <w:szCs w:val="21"/>
              </w:rPr>
            </w:pPr>
            <w:r w:rsidRPr="00340695">
              <w:rPr>
                <w:sz w:val="21"/>
                <w:szCs w:val="21"/>
              </w:rPr>
              <w:t>8.</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spacing w:line="250" w:lineRule="exact"/>
              <w:ind w:right="173" w:firstLine="5"/>
              <w:rPr>
                <w:sz w:val="22"/>
                <w:szCs w:val="22"/>
              </w:rPr>
            </w:pPr>
            <w:r w:rsidRPr="002F0B44">
              <w:rPr>
                <w:sz w:val="22"/>
                <w:szCs w:val="22"/>
              </w:rPr>
              <w:t xml:space="preserve">Teisės akto projekte nustatyta </w:t>
            </w:r>
            <w:r w:rsidRPr="002F0B44">
              <w:rPr>
                <w:spacing w:val="-2"/>
                <w:sz w:val="22"/>
                <w:szCs w:val="22"/>
              </w:rPr>
              <w:t xml:space="preserve">sprendimų dėl mažareikšmiškumo </w:t>
            </w:r>
            <w:r w:rsidRPr="002F0B44">
              <w:rPr>
                <w:sz w:val="22"/>
                <w:szCs w:val="22"/>
              </w:rPr>
              <w:t>priėmimo tvarka</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B24FA8" w:rsidP="00B24FA8">
            <w:pPr>
              <w:shd w:val="clear" w:color="auto" w:fill="FFFFFF"/>
              <w:rPr>
                <w:sz w:val="22"/>
                <w:szCs w:val="22"/>
              </w:rPr>
            </w:pPr>
            <w:r>
              <w:rPr>
                <w:sz w:val="22"/>
                <w:szCs w:val="22"/>
              </w:rPr>
              <w:t xml:space="preserve">Nenustatyta, laikoma, kad Tvarkos aprašas </w:t>
            </w:r>
            <w:r w:rsidR="00C40235" w:rsidRPr="002F0B44">
              <w:rPr>
                <w:sz w:val="22"/>
                <w:szCs w:val="22"/>
              </w:rPr>
              <w:t>taikomas visais atvejais.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rPr>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0235" w:rsidRPr="002F0B44" w:rsidRDefault="00C40235" w:rsidP="00AC44FA">
            <w:pPr>
              <w:shd w:val="clear" w:color="auto" w:fill="FFFFFF"/>
              <w:tabs>
                <w:tab w:val="left" w:pos="386"/>
              </w:tabs>
              <w:spacing w:line="254" w:lineRule="exact"/>
              <w:ind w:left="10" w:right="527"/>
              <w:rPr>
                <w:sz w:val="22"/>
                <w:szCs w:val="22"/>
              </w:rPr>
            </w:pPr>
            <w:r w:rsidRPr="002F0B44">
              <w:rPr>
                <w:sz w:val="22"/>
                <w:szCs w:val="22"/>
              </w:rPr>
              <w:t xml:space="preserve">X tenkina </w:t>
            </w:r>
          </w:p>
          <w:p w:rsidR="00C40235" w:rsidRPr="002F0B44" w:rsidRDefault="00C40235" w:rsidP="00AC44FA">
            <w:pPr>
              <w:shd w:val="clear" w:color="auto" w:fill="FFFFFF"/>
              <w:tabs>
                <w:tab w:val="left" w:pos="527"/>
              </w:tabs>
              <w:spacing w:line="254" w:lineRule="exact"/>
              <w:ind w:left="10" w:right="668"/>
              <w:rPr>
                <w:sz w:val="22"/>
                <w:szCs w:val="22"/>
              </w:rPr>
            </w:pPr>
            <w:r w:rsidRPr="002F0B44">
              <w:rPr>
                <w:sz w:val="22"/>
                <w:szCs w:val="22"/>
              </w:rPr>
              <w:t>□ netenkina</w:t>
            </w:r>
          </w:p>
        </w:tc>
      </w:tr>
    </w:tbl>
    <w:p w:rsidR="00C40235" w:rsidRDefault="00C40235" w:rsidP="00C40235">
      <w:pPr>
        <w:sectPr w:rsidR="00C40235" w:rsidSect="000D755B">
          <w:pgSz w:w="16834" w:h="11909" w:orient="landscape"/>
          <w:pgMar w:top="0" w:right="1107" w:bottom="142" w:left="1107" w:header="567" w:footer="567" w:gutter="0"/>
          <w:cols w:space="60"/>
          <w:noEndnote/>
        </w:sectPr>
      </w:pPr>
    </w:p>
    <w:p w:rsidR="00C40235" w:rsidRDefault="00C40235" w:rsidP="00C40235">
      <w:pPr>
        <w:spacing w:after="586" w:line="1" w:lineRule="exact"/>
        <w:rPr>
          <w:sz w:val="2"/>
          <w:szCs w:val="2"/>
        </w:rPr>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552"/>
        <w:gridCol w:w="2409"/>
      </w:tblGrid>
      <w:tr w:rsidR="00C40235" w:rsidRPr="00C86476" w:rsidTr="008A6A2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40235" w:rsidRPr="00502BBA" w:rsidRDefault="00C40235" w:rsidP="00AC44FA">
            <w:pPr>
              <w:shd w:val="clear" w:color="auto" w:fill="FFFFFF"/>
              <w:ind w:left="91"/>
            </w:pPr>
            <w:r w:rsidRPr="00502BBA">
              <w:rPr>
                <w:sz w:val="22"/>
                <w:szCs w:val="22"/>
              </w:rPr>
              <w:t>Eil.</w:t>
            </w:r>
          </w:p>
          <w:p w:rsidR="00C40235" w:rsidRPr="00502BBA" w:rsidRDefault="00C40235" w:rsidP="00AC44F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40235" w:rsidRPr="00502BBA" w:rsidRDefault="00C40235" w:rsidP="00AC44FA">
            <w:pPr>
              <w:shd w:val="clear" w:color="auto" w:fill="FFFFFF"/>
              <w:ind w:left="1171"/>
            </w:pPr>
            <w:r w:rsidRPr="00502BBA">
              <w:rPr>
                <w:sz w:val="22"/>
                <w:szCs w:val="22"/>
              </w:rPr>
              <w:t>Kriterijus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C40235" w:rsidRPr="00C86476" w:rsidRDefault="00C40235" w:rsidP="00AC44FA">
            <w:pPr>
              <w:shd w:val="clear" w:color="auto" w:fill="FFFFFF"/>
              <w:spacing w:line="250" w:lineRule="exact"/>
              <w:jc w:val="center"/>
              <w:rPr>
                <w:sz w:val="22"/>
                <w:szCs w:val="22"/>
              </w:rPr>
            </w:pPr>
            <w:r w:rsidRPr="00C86476">
              <w:rPr>
                <w:spacing w:val="-1"/>
                <w:sz w:val="22"/>
                <w:szCs w:val="22"/>
              </w:rPr>
              <w:t>Pagrindimas (nurodomos konkrečios</w:t>
            </w:r>
          </w:p>
          <w:p w:rsidR="00C40235" w:rsidRPr="00C86476" w:rsidRDefault="00C40235" w:rsidP="00AC44FA">
            <w:pPr>
              <w:shd w:val="clear" w:color="auto" w:fill="FFFFFF"/>
              <w:spacing w:line="250" w:lineRule="exact"/>
              <w:jc w:val="center"/>
              <w:rPr>
                <w:sz w:val="22"/>
                <w:szCs w:val="22"/>
              </w:rPr>
            </w:pPr>
            <w:r w:rsidRPr="00C86476">
              <w:rPr>
                <w:sz w:val="22"/>
                <w:szCs w:val="22"/>
              </w:rPr>
              <w:t>teisės akto projekto ar kitų teisės aktų</w:t>
            </w:r>
          </w:p>
          <w:p w:rsidR="00C40235" w:rsidRPr="00C86476" w:rsidRDefault="00C40235" w:rsidP="00AC44FA">
            <w:pPr>
              <w:shd w:val="clear" w:color="auto" w:fill="FFFFFF"/>
              <w:spacing w:line="250" w:lineRule="exact"/>
              <w:jc w:val="center"/>
              <w:rPr>
                <w:sz w:val="22"/>
                <w:szCs w:val="22"/>
              </w:rPr>
            </w:pPr>
            <w:r w:rsidRPr="00C86476">
              <w:rPr>
                <w:sz w:val="22"/>
                <w:szCs w:val="22"/>
              </w:rPr>
              <w:t>nuostatos, pagrindžiančios teigiamą</w:t>
            </w:r>
          </w:p>
          <w:p w:rsidR="00C40235" w:rsidRPr="00C86476" w:rsidRDefault="00C40235" w:rsidP="00AC44FA">
            <w:pPr>
              <w:shd w:val="clear" w:color="auto" w:fill="FFFFFF"/>
              <w:spacing w:line="250" w:lineRule="exact"/>
              <w:jc w:val="center"/>
              <w:rPr>
                <w:sz w:val="22"/>
                <w:szCs w:val="22"/>
              </w:rPr>
            </w:pPr>
            <w:r w:rsidRPr="00C86476">
              <w:rPr>
                <w:spacing w:val="-1"/>
                <w:sz w:val="22"/>
                <w:szCs w:val="22"/>
              </w:rPr>
              <w:t>atsakymą, arba pateikiamos antikorupcinį</w:t>
            </w:r>
          </w:p>
          <w:p w:rsidR="00C40235" w:rsidRPr="00C86476" w:rsidRDefault="00C40235" w:rsidP="00AC44FA">
            <w:pPr>
              <w:shd w:val="clear" w:color="auto" w:fill="FFFFFF"/>
              <w:spacing w:line="250" w:lineRule="exact"/>
              <w:jc w:val="center"/>
              <w:rPr>
                <w:sz w:val="22"/>
                <w:szCs w:val="22"/>
              </w:rPr>
            </w:pPr>
            <w:r w:rsidRPr="00C86476">
              <w:rPr>
                <w:spacing w:val="-1"/>
                <w:sz w:val="22"/>
                <w:szCs w:val="22"/>
              </w:rPr>
              <w:t>teisės akto projekto vertinimą atliekančio</w:t>
            </w:r>
          </w:p>
          <w:p w:rsidR="00C40235" w:rsidRPr="00C86476" w:rsidRDefault="00C40235" w:rsidP="00AC44FA">
            <w:pPr>
              <w:shd w:val="clear" w:color="auto" w:fill="FFFFFF"/>
              <w:spacing w:line="250" w:lineRule="exact"/>
              <w:jc w:val="center"/>
              <w:rPr>
                <w:sz w:val="22"/>
                <w:szCs w:val="22"/>
              </w:rPr>
            </w:pPr>
            <w:r w:rsidRPr="00C86476">
              <w:rPr>
                <w:spacing w:val="-1"/>
                <w:sz w:val="22"/>
                <w:szCs w:val="22"/>
              </w:rPr>
              <w:t>specialisto pastabos ir pasiūlymai dėl</w:t>
            </w:r>
          </w:p>
          <w:p w:rsidR="00C40235" w:rsidRPr="00C86476" w:rsidRDefault="00C40235" w:rsidP="00AC44FA">
            <w:pPr>
              <w:shd w:val="clear" w:color="auto" w:fill="FFFFFF"/>
              <w:spacing w:line="250" w:lineRule="exact"/>
              <w:jc w:val="center"/>
              <w:rPr>
                <w:sz w:val="22"/>
                <w:szCs w:val="22"/>
              </w:rPr>
            </w:pPr>
            <w:r w:rsidRPr="00C86476">
              <w:rPr>
                <w:sz w:val="22"/>
                <w:szCs w:val="22"/>
              </w:rPr>
              <w:t>korupcijos rizikos mažinimo)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40235" w:rsidRPr="00C86476" w:rsidRDefault="00C40235" w:rsidP="00AC44FA">
            <w:pPr>
              <w:shd w:val="clear" w:color="auto" w:fill="FFFFFF"/>
              <w:spacing w:line="250" w:lineRule="exact"/>
              <w:jc w:val="center"/>
              <w:rPr>
                <w:sz w:val="22"/>
                <w:szCs w:val="22"/>
              </w:rPr>
            </w:pPr>
            <w:r w:rsidRPr="00C86476">
              <w:rPr>
                <w:spacing w:val="-1"/>
                <w:sz w:val="22"/>
                <w:szCs w:val="22"/>
              </w:rPr>
              <w:t>Teisės akto projekto pakeitimas,</w:t>
            </w:r>
          </w:p>
          <w:p w:rsidR="00C40235" w:rsidRPr="00C86476" w:rsidRDefault="00C40235" w:rsidP="00AC44FA">
            <w:pPr>
              <w:shd w:val="clear" w:color="auto" w:fill="FFFFFF"/>
              <w:spacing w:line="250" w:lineRule="exact"/>
              <w:jc w:val="center"/>
              <w:rPr>
                <w:sz w:val="22"/>
                <w:szCs w:val="22"/>
              </w:rPr>
            </w:pPr>
            <w:r w:rsidRPr="00C86476">
              <w:rPr>
                <w:spacing w:val="-1"/>
                <w:sz w:val="22"/>
                <w:szCs w:val="22"/>
              </w:rPr>
              <w:t>mažinantis korupcijos riziką, arba teisės</w:t>
            </w:r>
          </w:p>
          <w:p w:rsidR="00C40235" w:rsidRPr="00C86476" w:rsidRDefault="00C40235" w:rsidP="00AC44FA">
            <w:pPr>
              <w:shd w:val="clear" w:color="auto" w:fill="FFFFFF"/>
              <w:spacing w:line="250" w:lineRule="exact"/>
              <w:jc w:val="center"/>
              <w:rPr>
                <w:sz w:val="22"/>
                <w:szCs w:val="22"/>
              </w:rPr>
            </w:pPr>
            <w:r w:rsidRPr="00C86476">
              <w:rPr>
                <w:sz w:val="22"/>
                <w:szCs w:val="22"/>
              </w:rPr>
              <w:t>akto projekto tiesioginio rengėjo</w:t>
            </w:r>
          </w:p>
          <w:p w:rsidR="00C40235" w:rsidRPr="00C86476" w:rsidRDefault="00C40235" w:rsidP="00AC44FA">
            <w:pPr>
              <w:shd w:val="clear" w:color="auto" w:fill="FFFFFF"/>
              <w:spacing w:line="250" w:lineRule="exact"/>
              <w:jc w:val="center"/>
              <w:rPr>
                <w:sz w:val="22"/>
                <w:szCs w:val="22"/>
              </w:rPr>
            </w:pPr>
            <w:r w:rsidRPr="00C86476">
              <w:rPr>
                <w:sz w:val="22"/>
                <w:szCs w:val="22"/>
              </w:rPr>
              <w:t>argumentai, kodėl neatsižvelgta į</w:t>
            </w:r>
          </w:p>
          <w:p w:rsidR="00C40235" w:rsidRPr="00C86476" w:rsidRDefault="00C40235" w:rsidP="00AC44FA">
            <w:pPr>
              <w:shd w:val="clear" w:color="auto" w:fill="FFFFFF"/>
              <w:spacing w:line="250" w:lineRule="exact"/>
              <w:jc w:val="center"/>
              <w:rPr>
                <w:sz w:val="22"/>
                <w:szCs w:val="22"/>
              </w:rPr>
            </w:pPr>
            <w:r w:rsidRPr="00C86476">
              <w:rPr>
                <w:sz w:val="22"/>
                <w:szCs w:val="22"/>
              </w:rPr>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40235" w:rsidRPr="00C86476" w:rsidRDefault="00C40235" w:rsidP="00AC44FA">
            <w:pPr>
              <w:shd w:val="clear" w:color="auto" w:fill="FFFFFF"/>
              <w:spacing w:line="250" w:lineRule="exact"/>
              <w:ind w:left="182" w:right="187"/>
              <w:rPr>
                <w:sz w:val="22"/>
                <w:szCs w:val="22"/>
              </w:rPr>
            </w:pPr>
            <w:r w:rsidRPr="00C86476">
              <w:rPr>
                <w:spacing w:val="-1"/>
                <w:sz w:val="22"/>
                <w:szCs w:val="22"/>
              </w:rPr>
              <w:t>Išvada dėl teisės akto projekto pakeitimų arba</w:t>
            </w:r>
          </w:p>
          <w:p w:rsidR="00C40235" w:rsidRPr="00C86476" w:rsidRDefault="00C40235" w:rsidP="00AC44FA">
            <w:pPr>
              <w:shd w:val="clear" w:color="auto" w:fill="FFFFFF"/>
              <w:spacing w:line="250" w:lineRule="exact"/>
              <w:ind w:left="182" w:right="187"/>
              <w:rPr>
                <w:sz w:val="22"/>
                <w:szCs w:val="22"/>
              </w:rPr>
            </w:pPr>
            <w:r w:rsidRPr="00C86476">
              <w:rPr>
                <w:sz w:val="22"/>
                <w:szCs w:val="22"/>
              </w:rPr>
              <w:t>argumentų, kodėl neatsižvelgta į pastabą</w:t>
            </w:r>
          </w:p>
        </w:tc>
      </w:tr>
      <w:tr w:rsidR="00C40235" w:rsidRPr="00C86476" w:rsidTr="008A6A28">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40235" w:rsidRPr="00502BBA" w:rsidRDefault="00C40235" w:rsidP="00AC44FA">
            <w:pPr>
              <w:shd w:val="clear" w:color="auto" w:fill="FFFFFF"/>
              <w:ind w:left="173"/>
            </w:pPr>
            <w:r w:rsidRPr="00502BBA">
              <w:rPr>
                <w:sz w:val="22"/>
                <w:szCs w:val="22"/>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40235" w:rsidRPr="00502BBA" w:rsidRDefault="00C40235" w:rsidP="00AC44FA">
            <w:pPr>
              <w:shd w:val="clear" w:color="auto" w:fill="FFFFFF"/>
              <w:spacing w:line="250" w:lineRule="exact"/>
              <w:ind w:right="43" w:firstLine="5"/>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C40235" w:rsidRPr="00502BBA" w:rsidRDefault="00C40235" w:rsidP="00AC44FA">
            <w:pPr>
              <w:shd w:val="clear" w:color="auto" w:fill="FFFFFF"/>
              <w:tabs>
                <w:tab w:val="left" w:pos="485"/>
              </w:tabs>
              <w:spacing w:line="250" w:lineRule="exact"/>
              <w:ind w:right="43" w:firstLine="10"/>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C40235" w:rsidRPr="00502BBA" w:rsidRDefault="00C40235" w:rsidP="00AC44FA">
            <w:pPr>
              <w:shd w:val="clear" w:color="auto" w:fill="FFFFFF"/>
              <w:tabs>
                <w:tab w:val="left" w:pos="485"/>
              </w:tabs>
              <w:spacing w:line="250" w:lineRule="exact"/>
              <w:ind w:right="43" w:firstLine="10"/>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C40235" w:rsidRPr="00502BBA" w:rsidRDefault="00C40235" w:rsidP="00AC44FA">
            <w:pPr>
              <w:shd w:val="clear" w:color="auto" w:fill="FFFFFF"/>
              <w:tabs>
                <w:tab w:val="left" w:pos="485"/>
              </w:tabs>
              <w:spacing w:line="250" w:lineRule="exact"/>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C40235" w:rsidRPr="00502BBA" w:rsidRDefault="00C40235" w:rsidP="00AC44FA">
            <w:pPr>
              <w:shd w:val="clear" w:color="auto" w:fill="FFFFFF"/>
              <w:tabs>
                <w:tab w:val="left" w:pos="485"/>
              </w:tabs>
              <w:spacing w:line="250" w:lineRule="exact"/>
              <w:ind w:right="43"/>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C40235" w:rsidRPr="00502BBA" w:rsidRDefault="00C40235" w:rsidP="00AC44FA">
            <w:pPr>
              <w:shd w:val="clear" w:color="auto" w:fill="FFFFFF"/>
              <w:tabs>
                <w:tab w:val="left" w:pos="485"/>
              </w:tabs>
              <w:spacing w:line="250" w:lineRule="exact"/>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C40235" w:rsidRPr="00502BBA" w:rsidRDefault="00C40235" w:rsidP="00AC44FA">
            <w:pPr>
              <w:shd w:val="clear" w:color="auto" w:fill="FFFFFF"/>
              <w:tabs>
                <w:tab w:val="left" w:pos="485"/>
              </w:tabs>
              <w:spacing w:line="250" w:lineRule="exact"/>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C40235" w:rsidRPr="00C86476" w:rsidRDefault="00C40235" w:rsidP="00AC44FA">
            <w:pPr>
              <w:shd w:val="clear" w:color="auto" w:fill="FFFFFF"/>
              <w:rPr>
                <w:sz w:val="22"/>
                <w:szCs w:val="22"/>
              </w:rPr>
            </w:pPr>
            <w:r w:rsidRPr="00C86476">
              <w:rPr>
                <w:sz w:val="22"/>
                <w:szCs w:val="22"/>
              </w:rPr>
              <w:t xml:space="preserve">Neaktualu.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40235" w:rsidRPr="00C86476" w:rsidRDefault="00C40235" w:rsidP="00AC44FA">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40235" w:rsidRPr="00C86476" w:rsidRDefault="00C40235" w:rsidP="00AC44FA">
            <w:pPr>
              <w:shd w:val="clear" w:color="auto" w:fill="FFFFFF"/>
              <w:spacing w:line="254" w:lineRule="exact"/>
              <w:ind w:left="10" w:right="1435"/>
              <w:rPr>
                <w:sz w:val="22"/>
                <w:szCs w:val="22"/>
              </w:rPr>
            </w:pPr>
            <w:r w:rsidRPr="00C86476">
              <w:rPr>
                <w:sz w:val="22"/>
                <w:szCs w:val="22"/>
              </w:rPr>
              <w:t xml:space="preserve">X tenkina </w:t>
            </w:r>
          </w:p>
          <w:p w:rsidR="00C40235" w:rsidRPr="00C86476" w:rsidRDefault="00C40235" w:rsidP="008A6A28">
            <w:pPr>
              <w:shd w:val="clear" w:color="auto" w:fill="FFFFFF"/>
              <w:spacing w:line="254" w:lineRule="exact"/>
              <w:ind w:left="10" w:right="810"/>
              <w:rPr>
                <w:sz w:val="22"/>
                <w:szCs w:val="22"/>
              </w:rPr>
            </w:pPr>
            <w:r w:rsidRPr="00C86476">
              <w:rPr>
                <w:sz w:val="22"/>
                <w:szCs w:val="22"/>
              </w:rPr>
              <w:t>□ netenkina</w:t>
            </w:r>
          </w:p>
        </w:tc>
      </w:tr>
      <w:tr w:rsidR="00C40235" w:rsidRPr="00C86476" w:rsidTr="008A6A28">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40235" w:rsidRPr="00502BBA" w:rsidRDefault="00C40235" w:rsidP="00AC44FA">
            <w:pPr>
              <w:shd w:val="clear" w:color="auto" w:fill="FFFFFF"/>
              <w:ind w:left="134"/>
            </w:pPr>
            <w:r w:rsidRPr="00502BBA">
              <w:rPr>
                <w:sz w:val="22"/>
                <w:szCs w:val="22"/>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40235" w:rsidRPr="00502BBA" w:rsidRDefault="00C40235" w:rsidP="00AC44FA">
            <w:pPr>
              <w:shd w:val="clear" w:color="auto" w:fill="FFFFFF"/>
              <w:spacing w:line="250" w:lineRule="exact"/>
              <w:ind w:right="19" w:firstLine="10"/>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C40235" w:rsidRPr="00C86476" w:rsidRDefault="00805AE6" w:rsidP="00805AE6">
            <w:pPr>
              <w:shd w:val="clear" w:color="auto" w:fill="FFFFFF"/>
              <w:rPr>
                <w:sz w:val="22"/>
                <w:szCs w:val="22"/>
              </w:rPr>
            </w:pPr>
            <w:r>
              <w:rPr>
                <w:sz w:val="22"/>
                <w:szCs w:val="22"/>
              </w:rPr>
              <w:t xml:space="preserve">Nustatyta </w:t>
            </w:r>
            <w:r w:rsidR="00C40235">
              <w:rPr>
                <w:sz w:val="22"/>
                <w:szCs w:val="22"/>
              </w:rPr>
              <w:t>Tvarkos aprašo II skyriu</w:t>
            </w:r>
            <w:r>
              <w:rPr>
                <w:sz w:val="22"/>
                <w:szCs w:val="22"/>
              </w:rPr>
              <w:t>je</w:t>
            </w:r>
            <w:r w:rsidR="00C40235">
              <w:rPr>
                <w:sz w:val="22"/>
                <w:szCs w:val="22"/>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40235" w:rsidRPr="00C86476" w:rsidRDefault="00C40235" w:rsidP="00AC44FA">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40235" w:rsidRPr="00C86476" w:rsidRDefault="00C40235" w:rsidP="00AC44FA">
            <w:pPr>
              <w:shd w:val="clear" w:color="auto" w:fill="FFFFFF"/>
              <w:spacing w:line="254" w:lineRule="exact"/>
              <w:ind w:left="10" w:right="1435"/>
              <w:rPr>
                <w:sz w:val="22"/>
                <w:szCs w:val="22"/>
              </w:rPr>
            </w:pPr>
            <w:r w:rsidRPr="00C86476">
              <w:rPr>
                <w:sz w:val="22"/>
                <w:szCs w:val="22"/>
              </w:rPr>
              <w:t xml:space="preserve">X tenkina </w:t>
            </w:r>
          </w:p>
          <w:p w:rsidR="00C40235" w:rsidRPr="00C86476" w:rsidRDefault="00C40235" w:rsidP="008A6A28">
            <w:pPr>
              <w:shd w:val="clear" w:color="auto" w:fill="FFFFFF"/>
              <w:spacing w:line="254" w:lineRule="exact"/>
              <w:ind w:left="10" w:right="952"/>
              <w:rPr>
                <w:sz w:val="22"/>
                <w:szCs w:val="22"/>
              </w:rPr>
            </w:pPr>
            <w:r w:rsidRPr="00C86476">
              <w:rPr>
                <w:sz w:val="22"/>
                <w:szCs w:val="22"/>
              </w:rPr>
              <w:t>□ netenkina</w:t>
            </w:r>
          </w:p>
        </w:tc>
      </w:tr>
    </w:tbl>
    <w:p w:rsidR="00C40235" w:rsidRDefault="00C40235" w:rsidP="00C40235">
      <w:pPr>
        <w:sectPr w:rsidR="00C40235" w:rsidSect="00EB0E50">
          <w:pgSz w:w="16834" w:h="11909" w:orient="landscape"/>
          <w:pgMar w:top="709" w:right="1107" w:bottom="360" w:left="1107" w:header="567" w:footer="567" w:gutter="0"/>
          <w:cols w:space="60"/>
          <w:noEndnote/>
        </w:sectPr>
      </w:pPr>
    </w:p>
    <w:p w:rsidR="00C40235" w:rsidRDefault="00C40235" w:rsidP="00C40235">
      <w:pPr>
        <w:spacing w:after="586" w:line="1" w:lineRule="exact"/>
        <w:rPr>
          <w:sz w:val="2"/>
          <w:szCs w:val="2"/>
        </w:rPr>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3403"/>
        <w:gridCol w:w="5615"/>
        <w:gridCol w:w="3119"/>
        <w:gridCol w:w="2409"/>
      </w:tblGrid>
      <w:tr w:rsidR="00C40235" w:rsidRPr="00502BBA" w:rsidTr="00AE0CF6">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40235" w:rsidRPr="00502BBA" w:rsidRDefault="00C40235" w:rsidP="00AC44FA">
            <w:pPr>
              <w:shd w:val="clear" w:color="auto" w:fill="FFFFFF"/>
              <w:ind w:left="91"/>
            </w:pPr>
            <w:r w:rsidRPr="00502BBA">
              <w:rPr>
                <w:sz w:val="22"/>
                <w:szCs w:val="22"/>
              </w:rPr>
              <w:t>Eil.</w:t>
            </w:r>
          </w:p>
          <w:p w:rsidR="00C40235" w:rsidRPr="00502BBA" w:rsidRDefault="00C40235" w:rsidP="00AC44F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40235" w:rsidRPr="00C86476" w:rsidRDefault="00C40235" w:rsidP="00AC44FA">
            <w:pPr>
              <w:shd w:val="clear" w:color="auto" w:fill="FFFFFF"/>
              <w:ind w:left="1171"/>
              <w:rPr>
                <w:sz w:val="22"/>
                <w:szCs w:val="22"/>
              </w:rPr>
            </w:pPr>
            <w:r w:rsidRPr="00C86476">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40235" w:rsidRPr="00C86476" w:rsidRDefault="00C40235" w:rsidP="00AC44FA">
            <w:pPr>
              <w:shd w:val="clear" w:color="auto" w:fill="FFFFFF"/>
              <w:spacing w:line="250" w:lineRule="exact"/>
              <w:jc w:val="center"/>
              <w:rPr>
                <w:sz w:val="22"/>
                <w:szCs w:val="22"/>
              </w:rPr>
            </w:pPr>
            <w:r w:rsidRPr="00C86476">
              <w:rPr>
                <w:spacing w:val="-1"/>
                <w:sz w:val="22"/>
                <w:szCs w:val="22"/>
              </w:rPr>
              <w:t>Pagrindimas (nurodomos konkrečios</w:t>
            </w:r>
          </w:p>
          <w:p w:rsidR="00C40235" w:rsidRPr="00C86476" w:rsidRDefault="00C40235" w:rsidP="00AC44FA">
            <w:pPr>
              <w:shd w:val="clear" w:color="auto" w:fill="FFFFFF"/>
              <w:spacing w:line="250" w:lineRule="exact"/>
              <w:jc w:val="center"/>
              <w:rPr>
                <w:sz w:val="22"/>
                <w:szCs w:val="22"/>
              </w:rPr>
            </w:pPr>
            <w:r w:rsidRPr="00C86476">
              <w:rPr>
                <w:sz w:val="22"/>
                <w:szCs w:val="22"/>
              </w:rPr>
              <w:t>teisės akto projekto ar kitų teisės aktų</w:t>
            </w:r>
          </w:p>
          <w:p w:rsidR="00C40235" w:rsidRPr="00C86476" w:rsidRDefault="00C40235" w:rsidP="00AC44FA">
            <w:pPr>
              <w:shd w:val="clear" w:color="auto" w:fill="FFFFFF"/>
              <w:spacing w:line="250" w:lineRule="exact"/>
              <w:jc w:val="center"/>
              <w:rPr>
                <w:sz w:val="22"/>
                <w:szCs w:val="22"/>
              </w:rPr>
            </w:pPr>
            <w:r w:rsidRPr="00C86476">
              <w:rPr>
                <w:sz w:val="22"/>
                <w:szCs w:val="22"/>
              </w:rPr>
              <w:t>nuostatos, pagrindžiančios teigiamą</w:t>
            </w:r>
          </w:p>
          <w:p w:rsidR="00C40235" w:rsidRPr="00C86476" w:rsidRDefault="00C40235" w:rsidP="00AC44FA">
            <w:pPr>
              <w:shd w:val="clear" w:color="auto" w:fill="FFFFFF"/>
              <w:spacing w:line="250" w:lineRule="exact"/>
              <w:jc w:val="center"/>
              <w:rPr>
                <w:sz w:val="22"/>
                <w:szCs w:val="22"/>
              </w:rPr>
            </w:pPr>
            <w:r w:rsidRPr="00C86476">
              <w:rPr>
                <w:spacing w:val="-1"/>
                <w:sz w:val="22"/>
                <w:szCs w:val="22"/>
              </w:rPr>
              <w:t>atsakymą, arba pateikiamos antikorupcinį</w:t>
            </w:r>
          </w:p>
          <w:p w:rsidR="00C40235" w:rsidRPr="00C86476" w:rsidRDefault="00C40235" w:rsidP="00AC44FA">
            <w:pPr>
              <w:shd w:val="clear" w:color="auto" w:fill="FFFFFF"/>
              <w:spacing w:line="250" w:lineRule="exact"/>
              <w:jc w:val="center"/>
              <w:rPr>
                <w:sz w:val="22"/>
                <w:szCs w:val="22"/>
              </w:rPr>
            </w:pPr>
            <w:r w:rsidRPr="00C86476">
              <w:rPr>
                <w:spacing w:val="-1"/>
                <w:sz w:val="22"/>
                <w:szCs w:val="22"/>
              </w:rPr>
              <w:t>teisės akto projekto vertinimą atliekančio</w:t>
            </w:r>
          </w:p>
          <w:p w:rsidR="00C40235" w:rsidRPr="00C86476" w:rsidRDefault="00C40235" w:rsidP="00AC44FA">
            <w:pPr>
              <w:shd w:val="clear" w:color="auto" w:fill="FFFFFF"/>
              <w:spacing w:line="250" w:lineRule="exact"/>
              <w:jc w:val="center"/>
              <w:rPr>
                <w:sz w:val="22"/>
                <w:szCs w:val="22"/>
              </w:rPr>
            </w:pPr>
            <w:r w:rsidRPr="00C86476">
              <w:rPr>
                <w:spacing w:val="-1"/>
                <w:sz w:val="22"/>
                <w:szCs w:val="22"/>
              </w:rPr>
              <w:t>specialisto pastabos ir pasiūlymai dėl</w:t>
            </w:r>
          </w:p>
          <w:p w:rsidR="00C40235" w:rsidRPr="00C86476" w:rsidRDefault="00C40235" w:rsidP="00AC44FA">
            <w:pPr>
              <w:shd w:val="clear" w:color="auto" w:fill="FFFFFF"/>
              <w:spacing w:line="250" w:lineRule="exact"/>
              <w:jc w:val="center"/>
              <w:rPr>
                <w:sz w:val="22"/>
                <w:szCs w:val="22"/>
              </w:rPr>
            </w:pPr>
            <w:r w:rsidRPr="00C86476">
              <w:rPr>
                <w:sz w:val="22"/>
                <w:szCs w:val="22"/>
              </w:rPr>
              <w:t>korupcijos rizikos mažinimo)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40235" w:rsidRPr="00C86476" w:rsidRDefault="00C40235" w:rsidP="00AC44FA">
            <w:pPr>
              <w:shd w:val="clear" w:color="auto" w:fill="FFFFFF"/>
              <w:spacing w:line="250" w:lineRule="exact"/>
              <w:jc w:val="center"/>
              <w:rPr>
                <w:sz w:val="22"/>
                <w:szCs w:val="22"/>
              </w:rPr>
            </w:pPr>
            <w:r w:rsidRPr="00C86476">
              <w:rPr>
                <w:spacing w:val="-1"/>
                <w:sz w:val="22"/>
                <w:szCs w:val="22"/>
              </w:rPr>
              <w:t>Teisės akto projekto pakeitimas,</w:t>
            </w:r>
          </w:p>
          <w:p w:rsidR="00C40235" w:rsidRPr="00C86476" w:rsidRDefault="00C40235" w:rsidP="00AC44FA">
            <w:pPr>
              <w:shd w:val="clear" w:color="auto" w:fill="FFFFFF"/>
              <w:spacing w:line="250" w:lineRule="exact"/>
              <w:jc w:val="center"/>
              <w:rPr>
                <w:sz w:val="22"/>
                <w:szCs w:val="22"/>
              </w:rPr>
            </w:pPr>
            <w:r w:rsidRPr="00C86476">
              <w:rPr>
                <w:spacing w:val="-1"/>
                <w:sz w:val="22"/>
                <w:szCs w:val="22"/>
              </w:rPr>
              <w:t>mažinantis korupcijos riziką, arba teisės</w:t>
            </w:r>
          </w:p>
          <w:p w:rsidR="00C40235" w:rsidRPr="00C86476" w:rsidRDefault="00C40235" w:rsidP="00AC44FA">
            <w:pPr>
              <w:shd w:val="clear" w:color="auto" w:fill="FFFFFF"/>
              <w:spacing w:line="250" w:lineRule="exact"/>
              <w:jc w:val="center"/>
              <w:rPr>
                <w:sz w:val="22"/>
                <w:szCs w:val="22"/>
              </w:rPr>
            </w:pPr>
            <w:r w:rsidRPr="00C86476">
              <w:rPr>
                <w:sz w:val="22"/>
                <w:szCs w:val="22"/>
              </w:rPr>
              <w:t>akto projekto tiesioginio rengėjo</w:t>
            </w:r>
          </w:p>
          <w:p w:rsidR="00C40235" w:rsidRPr="00C86476" w:rsidRDefault="00C40235" w:rsidP="00AC44FA">
            <w:pPr>
              <w:shd w:val="clear" w:color="auto" w:fill="FFFFFF"/>
              <w:spacing w:line="250" w:lineRule="exact"/>
              <w:jc w:val="center"/>
              <w:rPr>
                <w:sz w:val="22"/>
                <w:szCs w:val="22"/>
              </w:rPr>
            </w:pPr>
            <w:r w:rsidRPr="00C86476">
              <w:rPr>
                <w:sz w:val="22"/>
                <w:szCs w:val="22"/>
              </w:rPr>
              <w:t>argumentai, kodėl neatsižvelgta į</w:t>
            </w:r>
          </w:p>
          <w:p w:rsidR="00C40235" w:rsidRPr="00C86476" w:rsidRDefault="00C40235" w:rsidP="00AC44FA">
            <w:pPr>
              <w:shd w:val="clear" w:color="auto" w:fill="FFFFFF"/>
              <w:spacing w:line="250" w:lineRule="exact"/>
              <w:jc w:val="center"/>
              <w:rPr>
                <w:sz w:val="22"/>
                <w:szCs w:val="22"/>
              </w:rPr>
            </w:pPr>
            <w:r w:rsidRPr="00C86476">
              <w:rPr>
                <w:sz w:val="22"/>
                <w:szCs w:val="22"/>
              </w:rPr>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40235" w:rsidRPr="00C86476" w:rsidRDefault="00C40235" w:rsidP="00AC44FA">
            <w:pPr>
              <w:shd w:val="clear" w:color="auto" w:fill="FFFFFF"/>
              <w:spacing w:line="250" w:lineRule="exact"/>
              <w:ind w:left="182" w:right="187"/>
              <w:rPr>
                <w:sz w:val="22"/>
                <w:szCs w:val="22"/>
              </w:rPr>
            </w:pPr>
            <w:r w:rsidRPr="00C86476">
              <w:rPr>
                <w:spacing w:val="-1"/>
                <w:sz w:val="22"/>
                <w:szCs w:val="22"/>
              </w:rPr>
              <w:t>Išvada dėl teisės akto projekto pakeitimų arba</w:t>
            </w:r>
          </w:p>
          <w:p w:rsidR="00C40235" w:rsidRPr="00C86476" w:rsidRDefault="00C40235" w:rsidP="00AC44FA">
            <w:pPr>
              <w:shd w:val="clear" w:color="auto" w:fill="FFFFFF"/>
              <w:spacing w:line="250" w:lineRule="exact"/>
              <w:ind w:left="182" w:right="187"/>
              <w:rPr>
                <w:sz w:val="22"/>
                <w:szCs w:val="22"/>
              </w:rPr>
            </w:pPr>
            <w:r w:rsidRPr="00C86476">
              <w:rPr>
                <w:sz w:val="22"/>
                <w:szCs w:val="22"/>
              </w:rPr>
              <w:t>argumentų, kodėl neatsižvelgta į pastabą</w:t>
            </w:r>
          </w:p>
        </w:tc>
      </w:tr>
      <w:tr w:rsidR="00C40235" w:rsidRPr="00502BBA" w:rsidTr="00B9078C">
        <w:trPr>
          <w:trHeight w:hRule="exact" w:val="11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ind w:left="134"/>
              <w:rPr>
                <w:sz w:val="22"/>
                <w:szCs w:val="22"/>
              </w:rPr>
            </w:pPr>
            <w:r w:rsidRPr="00340695">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spacing w:line="250" w:lineRule="exact"/>
              <w:ind w:right="101" w:firstLine="5"/>
              <w:rPr>
                <w:sz w:val="22"/>
                <w:szCs w:val="22"/>
              </w:rPr>
            </w:pPr>
            <w:r w:rsidRPr="00340695">
              <w:rPr>
                <w:spacing w:val="-1"/>
                <w:sz w:val="22"/>
                <w:szCs w:val="22"/>
              </w:rPr>
              <w:t xml:space="preserve">Teisės akto projekte nustatytas baigtinis sąrašas motyvuotų atvejų, </w:t>
            </w:r>
            <w:r w:rsidRPr="00340695">
              <w:rPr>
                <w:sz w:val="22"/>
                <w:szCs w:val="22"/>
              </w:rPr>
              <w:t>kai administracinė procedūra netaikoma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B9078C" w:rsidP="00AE0CF6">
            <w:pPr>
              <w:shd w:val="clear" w:color="auto" w:fill="FFFFFF"/>
              <w:rPr>
                <w:sz w:val="22"/>
                <w:szCs w:val="22"/>
              </w:rPr>
            </w:pPr>
            <w:r>
              <w:rPr>
                <w:sz w:val="22"/>
                <w:szCs w:val="22"/>
              </w:rPr>
              <w:t xml:space="preserve">Taip, baigtinis sąrašas – </w:t>
            </w:r>
            <w:r w:rsidR="00AE0CF6">
              <w:rPr>
                <w:sz w:val="22"/>
                <w:szCs w:val="22"/>
              </w:rPr>
              <w:t>Tvarko</w:t>
            </w:r>
            <w:r>
              <w:rPr>
                <w:sz w:val="22"/>
                <w:szCs w:val="22"/>
              </w:rPr>
              <w:t>s</w:t>
            </w:r>
            <w:r w:rsidR="00AE0CF6">
              <w:rPr>
                <w:sz w:val="22"/>
                <w:szCs w:val="22"/>
              </w:rPr>
              <w:t xml:space="preserve"> aprašo 5, 18 punktuose nustatyta kokiais atvejais nėra nustatomos metinės užduotys ir kokiais atvejais nėra vertinama darbuotojų veikla </w:t>
            </w:r>
            <w:r>
              <w:rPr>
                <w:sz w:val="22"/>
                <w:szCs w:val="22"/>
              </w:rPr>
              <w:t>(darbuotojas, kuris trumpiau nei 6 mėnesius eina pareigas).</w:t>
            </w:r>
            <w:r w:rsidR="00AE0CF6">
              <w:rPr>
                <w:sz w:val="22"/>
                <w:szCs w:val="22"/>
              </w:rPr>
              <w:t xml:space="preserve"> </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spacing w:line="254" w:lineRule="exact"/>
              <w:ind w:left="10" w:right="1435"/>
              <w:rPr>
                <w:sz w:val="22"/>
                <w:szCs w:val="22"/>
              </w:rPr>
            </w:pPr>
            <w:r w:rsidRPr="00340695">
              <w:rPr>
                <w:sz w:val="22"/>
                <w:szCs w:val="22"/>
              </w:rPr>
              <w:t xml:space="preserve">X tenkina </w:t>
            </w:r>
          </w:p>
          <w:p w:rsidR="00C40235" w:rsidRPr="00340695" w:rsidRDefault="00C40235" w:rsidP="00AE0CF6">
            <w:pPr>
              <w:shd w:val="clear" w:color="auto" w:fill="FFFFFF"/>
              <w:spacing w:line="254" w:lineRule="exact"/>
              <w:ind w:left="10" w:right="1094"/>
              <w:rPr>
                <w:sz w:val="22"/>
                <w:szCs w:val="22"/>
              </w:rPr>
            </w:pPr>
            <w:r w:rsidRPr="00340695">
              <w:rPr>
                <w:sz w:val="22"/>
                <w:szCs w:val="22"/>
              </w:rPr>
              <w:t>□ netenkina</w:t>
            </w:r>
          </w:p>
        </w:tc>
      </w:tr>
      <w:tr w:rsidR="00C40235" w:rsidRPr="00502BBA" w:rsidTr="00AE0CF6">
        <w:trPr>
          <w:trHeight w:hRule="exact" w:val="130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ind w:left="134"/>
              <w:rPr>
                <w:sz w:val="22"/>
                <w:szCs w:val="22"/>
              </w:rPr>
            </w:pPr>
            <w:r w:rsidRPr="00340695">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spacing w:line="250" w:lineRule="exact"/>
              <w:ind w:right="240" w:firstLine="10"/>
              <w:rPr>
                <w:sz w:val="22"/>
                <w:szCs w:val="22"/>
              </w:rPr>
            </w:pPr>
            <w:r w:rsidRPr="00340695">
              <w:rPr>
                <w:sz w:val="22"/>
                <w:szCs w:val="22"/>
              </w:rPr>
              <w:t xml:space="preserve">Teisės akto projektas nustato jo </w:t>
            </w:r>
            <w:r w:rsidRPr="00340695">
              <w:rPr>
                <w:spacing w:val="-2"/>
                <w:sz w:val="22"/>
                <w:szCs w:val="22"/>
              </w:rPr>
              <w:t xml:space="preserve">nuostatoms Įgyvendinti numatytų </w:t>
            </w:r>
            <w:r w:rsidRPr="00340695">
              <w:rPr>
                <w:sz w:val="22"/>
                <w:szCs w:val="22"/>
              </w:rPr>
              <w:t xml:space="preserve">administracinių procedūrų ir </w:t>
            </w:r>
            <w:r w:rsidRPr="00340695">
              <w:rPr>
                <w:spacing w:val="-1"/>
                <w:sz w:val="22"/>
                <w:szCs w:val="22"/>
              </w:rPr>
              <w:t xml:space="preserve">sprendimo priėmimo konkrečius </w:t>
            </w:r>
            <w:r w:rsidRPr="00340695">
              <w:rPr>
                <w:sz w:val="22"/>
                <w:szCs w:val="22"/>
              </w:rPr>
              <w:t>terminus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805AE6" w:rsidRDefault="00C40235" w:rsidP="00805AE6">
            <w:pPr>
              <w:pStyle w:val="Betarp"/>
              <w:jc w:val="both"/>
              <w:rPr>
                <w:rFonts w:ascii="Times New Roman" w:hAnsi="Times New Roman"/>
              </w:rPr>
            </w:pPr>
            <w:r w:rsidRPr="00340695">
              <w:rPr>
                <w:rFonts w:ascii="Times New Roman" w:hAnsi="Times New Roman"/>
              </w:rPr>
              <w:t xml:space="preserve">Terminai </w:t>
            </w:r>
            <w:r w:rsidR="00805AE6">
              <w:rPr>
                <w:rFonts w:ascii="Times New Roman" w:hAnsi="Times New Roman"/>
              </w:rPr>
              <w:t xml:space="preserve">aiškiai </w:t>
            </w:r>
            <w:r w:rsidRPr="00340695">
              <w:rPr>
                <w:rFonts w:ascii="Times New Roman" w:hAnsi="Times New Roman"/>
              </w:rPr>
              <w:t>nustatyti</w:t>
            </w:r>
            <w:r w:rsidR="00805AE6">
              <w:rPr>
                <w:rFonts w:ascii="Times New Roman" w:hAnsi="Times New Roman"/>
              </w:rPr>
              <w:t xml:space="preserve"> (Tvarkos aprašo 5, 14, 23, 27 p.).</w:t>
            </w:r>
          </w:p>
          <w:p w:rsidR="00C40235" w:rsidRPr="00340695" w:rsidRDefault="00C40235" w:rsidP="00805AE6">
            <w:pPr>
              <w:pStyle w:val="Betarp"/>
              <w:jc w:val="both"/>
              <w:rPr>
                <w:rFonts w:ascii="Times New Roman" w:hAnsi="Times New Roman"/>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AE0CF6" w:rsidP="00AE0CF6">
            <w:pPr>
              <w:shd w:val="clear" w:color="auto" w:fill="FFFFFF"/>
              <w:tabs>
                <w:tab w:val="left" w:pos="810"/>
              </w:tabs>
              <w:spacing w:line="254" w:lineRule="exact"/>
              <w:ind w:left="10" w:right="1435"/>
              <w:rPr>
                <w:sz w:val="22"/>
                <w:szCs w:val="22"/>
              </w:rPr>
            </w:pPr>
            <w:r>
              <w:rPr>
                <w:sz w:val="22"/>
                <w:szCs w:val="22"/>
              </w:rPr>
              <w:t>X</w:t>
            </w:r>
            <w:r w:rsidR="00C40235" w:rsidRPr="00340695">
              <w:rPr>
                <w:sz w:val="22"/>
                <w:szCs w:val="22"/>
              </w:rPr>
              <w:t xml:space="preserve"> tenkina </w:t>
            </w:r>
          </w:p>
          <w:p w:rsidR="00C40235" w:rsidRPr="00340695" w:rsidRDefault="00C40235" w:rsidP="00AE0CF6">
            <w:pPr>
              <w:shd w:val="clear" w:color="auto" w:fill="FFFFFF"/>
              <w:tabs>
                <w:tab w:val="left" w:pos="668"/>
              </w:tabs>
              <w:spacing w:line="254" w:lineRule="exact"/>
              <w:ind w:left="10" w:right="668"/>
              <w:rPr>
                <w:sz w:val="22"/>
                <w:szCs w:val="22"/>
              </w:rPr>
            </w:pPr>
            <w:r w:rsidRPr="00340695">
              <w:rPr>
                <w:sz w:val="22"/>
                <w:szCs w:val="22"/>
              </w:rPr>
              <w:t>□ netenkina</w:t>
            </w:r>
          </w:p>
        </w:tc>
      </w:tr>
      <w:tr w:rsidR="00C40235" w:rsidRPr="00502BBA" w:rsidTr="00AE0CF6">
        <w:trPr>
          <w:trHeight w:hRule="exact" w:val="85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ind w:left="134"/>
              <w:rPr>
                <w:sz w:val="22"/>
                <w:szCs w:val="22"/>
              </w:rPr>
            </w:pPr>
            <w:r w:rsidRPr="00340695">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spacing w:line="250" w:lineRule="exact"/>
              <w:ind w:right="115" w:firstLine="5"/>
              <w:rPr>
                <w:sz w:val="22"/>
                <w:szCs w:val="22"/>
              </w:rPr>
            </w:pPr>
            <w:r w:rsidRPr="00340695">
              <w:rPr>
                <w:spacing w:val="-1"/>
                <w:sz w:val="22"/>
                <w:szCs w:val="22"/>
              </w:rPr>
              <w:t xml:space="preserve">Teisės akto projektas nustato motyvuotas terminų sustabdymo ir </w:t>
            </w:r>
            <w:r w:rsidRPr="00340695">
              <w:rPr>
                <w:sz w:val="22"/>
                <w:szCs w:val="22"/>
              </w:rPr>
              <w:t>pratęsimo galimybes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B24FA8">
            <w:pPr>
              <w:shd w:val="clear" w:color="auto" w:fill="FFFFFF"/>
              <w:rPr>
                <w:sz w:val="22"/>
                <w:szCs w:val="22"/>
              </w:rPr>
            </w:pPr>
            <w:r w:rsidRPr="00340695">
              <w:rPr>
                <w:sz w:val="22"/>
                <w:szCs w:val="22"/>
              </w:rPr>
              <w:t>Neaktualu</w:t>
            </w:r>
            <w:r w:rsidR="00B24FA8">
              <w:rPr>
                <w:sz w:val="22"/>
                <w:szCs w:val="22"/>
              </w:rPr>
              <w:t>, nenustatyta</w:t>
            </w:r>
            <w:r w:rsidRPr="00340695">
              <w:rPr>
                <w:sz w:val="22"/>
                <w:szCs w:val="22"/>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E0CF6">
            <w:pPr>
              <w:shd w:val="clear" w:color="auto" w:fill="FFFFFF"/>
              <w:tabs>
                <w:tab w:val="left" w:pos="810"/>
              </w:tabs>
              <w:spacing w:line="254" w:lineRule="exact"/>
              <w:ind w:left="10" w:right="1435"/>
              <w:rPr>
                <w:sz w:val="22"/>
                <w:szCs w:val="22"/>
              </w:rPr>
            </w:pPr>
            <w:r w:rsidRPr="00340695">
              <w:rPr>
                <w:sz w:val="22"/>
                <w:szCs w:val="22"/>
              </w:rPr>
              <w:t xml:space="preserve">X tenkina </w:t>
            </w:r>
          </w:p>
          <w:p w:rsidR="00C40235" w:rsidRPr="00340695" w:rsidRDefault="00C40235" w:rsidP="00AE0CF6">
            <w:pPr>
              <w:shd w:val="clear" w:color="auto" w:fill="FFFFFF"/>
              <w:tabs>
                <w:tab w:val="left" w:pos="668"/>
              </w:tabs>
              <w:spacing w:line="254" w:lineRule="exact"/>
              <w:ind w:left="10" w:right="810"/>
              <w:rPr>
                <w:sz w:val="22"/>
                <w:szCs w:val="22"/>
              </w:rPr>
            </w:pPr>
            <w:r w:rsidRPr="00340695">
              <w:rPr>
                <w:sz w:val="22"/>
                <w:szCs w:val="22"/>
              </w:rPr>
              <w:t>□ netenkina</w:t>
            </w:r>
          </w:p>
        </w:tc>
      </w:tr>
      <w:tr w:rsidR="00C40235" w:rsidRPr="00502BBA" w:rsidTr="00AE0CF6">
        <w:trPr>
          <w:trHeight w:hRule="exact" w:val="85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ind w:left="134"/>
              <w:rPr>
                <w:sz w:val="22"/>
                <w:szCs w:val="22"/>
              </w:rPr>
            </w:pPr>
            <w:r w:rsidRPr="00340695">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spacing w:line="250" w:lineRule="exact"/>
              <w:ind w:right="638" w:firstLine="5"/>
              <w:rPr>
                <w:sz w:val="22"/>
                <w:szCs w:val="22"/>
              </w:rPr>
            </w:pPr>
            <w:r w:rsidRPr="00340695">
              <w:rPr>
                <w:spacing w:val="-1"/>
                <w:sz w:val="22"/>
                <w:szCs w:val="22"/>
              </w:rPr>
              <w:t xml:space="preserve">Teisės akto projektas nustato </w:t>
            </w:r>
            <w:r w:rsidRPr="00340695">
              <w:rPr>
                <w:sz w:val="22"/>
                <w:szCs w:val="22"/>
              </w:rPr>
              <w:t>administracinių procedūrų viešinimo tvarką</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rPr>
                <w:sz w:val="22"/>
                <w:szCs w:val="22"/>
              </w:rPr>
            </w:pPr>
            <w:r w:rsidRPr="00340695">
              <w:rPr>
                <w:sz w:val="22"/>
                <w:szCs w:val="22"/>
              </w:rPr>
              <w:t>Neaktualu</w:t>
            </w:r>
            <w:r w:rsidR="00B24FA8">
              <w:rPr>
                <w:sz w:val="22"/>
                <w:szCs w:val="22"/>
              </w:rPr>
              <w:t>, nenustatyta</w:t>
            </w:r>
            <w:r w:rsidRPr="00340695">
              <w:rPr>
                <w:sz w:val="22"/>
                <w:szCs w:val="22"/>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E0CF6">
            <w:pPr>
              <w:shd w:val="clear" w:color="auto" w:fill="FFFFFF"/>
              <w:tabs>
                <w:tab w:val="left" w:pos="810"/>
              </w:tabs>
              <w:spacing w:line="254" w:lineRule="exact"/>
              <w:ind w:left="10" w:right="1435"/>
              <w:rPr>
                <w:sz w:val="22"/>
                <w:szCs w:val="22"/>
              </w:rPr>
            </w:pPr>
            <w:r w:rsidRPr="00340695">
              <w:rPr>
                <w:sz w:val="22"/>
                <w:szCs w:val="22"/>
              </w:rPr>
              <w:t xml:space="preserve">X tenkina </w:t>
            </w:r>
          </w:p>
          <w:p w:rsidR="00C40235" w:rsidRPr="00340695" w:rsidRDefault="00C40235" w:rsidP="00AE0CF6">
            <w:pPr>
              <w:shd w:val="clear" w:color="auto" w:fill="FFFFFF"/>
              <w:tabs>
                <w:tab w:val="left" w:pos="668"/>
              </w:tabs>
              <w:spacing w:line="254" w:lineRule="exact"/>
              <w:ind w:left="10" w:right="527"/>
              <w:rPr>
                <w:sz w:val="22"/>
                <w:szCs w:val="22"/>
              </w:rPr>
            </w:pPr>
            <w:r w:rsidRPr="00340695">
              <w:rPr>
                <w:sz w:val="22"/>
                <w:szCs w:val="22"/>
              </w:rPr>
              <w:t>□ netenkina</w:t>
            </w:r>
          </w:p>
        </w:tc>
      </w:tr>
      <w:tr w:rsidR="00C40235" w:rsidRPr="00502BBA" w:rsidTr="00AE0CF6">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ind w:left="134"/>
              <w:rPr>
                <w:sz w:val="22"/>
                <w:szCs w:val="22"/>
              </w:rPr>
            </w:pPr>
            <w:r w:rsidRPr="00340695">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spacing w:line="250" w:lineRule="exact"/>
              <w:ind w:right="154" w:firstLine="5"/>
              <w:rPr>
                <w:sz w:val="22"/>
                <w:szCs w:val="22"/>
              </w:rPr>
            </w:pPr>
            <w:r w:rsidRPr="00340695">
              <w:rPr>
                <w:spacing w:val="-1"/>
                <w:sz w:val="22"/>
                <w:szCs w:val="22"/>
              </w:rPr>
              <w:t xml:space="preserve">Teisės akto projektas nustato kontrolės (priežiūros) procedūrą ir aiškius jos atlikimo kriterijus </w:t>
            </w:r>
            <w:r w:rsidRPr="00340695">
              <w:rPr>
                <w:sz w:val="22"/>
                <w:szCs w:val="22"/>
              </w:rPr>
              <w:t>(atvejus, dažnį, fiksavimą, kontrolės rezultatų viešinimą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B9078C" w:rsidP="00B24FA8">
            <w:pPr>
              <w:shd w:val="clear" w:color="auto" w:fill="FFFFFF"/>
              <w:rPr>
                <w:sz w:val="22"/>
                <w:szCs w:val="22"/>
              </w:rPr>
            </w:pPr>
            <w:r>
              <w:rPr>
                <w:sz w:val="22"/>
                <w:szCs w:val="22"/>
              </w:rPr>
              <w:t>Kontrolės</w:t>
            </w:r>
            <w:r w:rsidR="00B24FA8">
              <w:rPr>
                <w:sz w:val="22"/>
                <w:szCs w:val="22"/>
              </w:rPr>
              <w:t xml:space="preserve"> (priežiūros) </w:t>
            </w:r>
            <w:r>
              <w:rPr>
                <w:sz w:val="22"/>
                <w:szCs w:val="22"/>
              </w:rPr>
              <w:t>priemone</w:t>
            </w:r>
            <w:r w:rsidR="00AE0CF6">
              <w:rPr>
                <w:sz w:val="22"/>
                <w:szCs w:val="22"/>
              </w:rPr>
              <w:t xml:space="preserve"> laikytina darbuotojo vertinimo išvados pateikimas darbo tarybai (Tvarkos aprašo 23-26</w:t>
            </w:r>
            <w:r>
              <w:rPr>
                <w:sz w:val="22"/>
                <w:szCs w:val="22"/>
              </w:rPr>
              <w:t xml:space="preserve"> punktuose</w:t>
            </w:r>
            <w:r w:rsidR="00AE0CF6">
              <w:rPr>
                <w:sz w:val="22"/>
                <w:szCs w:val="22"/>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AE0CF6" w:rsidP="00AE0CF6">
            <w:pPr>
              <w:shd w:val="clear" w:color="auto" w:fill="FFFFFF"/>
              <w:tabs>
                <w:tab w:val="left" w:pos="810"/>
              </w:tabs>
              <w:spacing w:line="254" w:lineRule="exact"/>
              <w:ind w:left="10" w:right="1435"/>
              <w:rPr>
                <w:sz w:val="22"/>
                <w:szCs w:val="22"/>
              </w:rPr>
            </w:pPr>
            <w:r>
              <w:rPr>
                <w:sz w:val="22"/>
                <w:szCs w:val="22"/>
              </w:rPr>
              <w:t>X</w:t>
            </w:r>
            <w:r w:rsidR="00C40235" w:rsidRPr="00340695">
              <w:rPr>
                <w:sz w:val="22"/>
                <w:szCs w:val="22"/>
              </w:rPr>
              <w:t xml:space="preserve"> tenkina </w:t>
            </w:r>
          </w:p>
          <w:p w:rsidR="00C40235" w:rsidRPr="00340695" w:rsidRDefault="00C40235" w:rsidP="00AE0CF6">
            <w:pPr>
              <w:shd w:val="clear" w:color="auto" w:fill="FFFFFF"/>
              <w:tabs>
                <w:tab w:val="left" w:pos="527"/>
              </w:tabs>
              <w:spacing w:line="254" w:lineRule="exact"/>
              <w:ind w:left="10" w:right="668"/>
              <w:rPr>
                <w:sz w:val="22"/>
                <w:szCs w:val="22"/>
              </w:rPr>
            </w:pPr>
            <w:r w:rsidRPr="00340695">
              <w:rPr>
                <w:sz w:val="22"/>
                <w:szCs w:val="22"/>
              </w:rPr>
              <w:t>□ netenkina</w:t>
            </w:r>
          </w:p>
        </w:tc>
      </w:tr>
      <w:tr w:rsidR="00C40235" w:rsidRPr="00502BBA" w:rsidTr="00AE0CF6">
        <w:trPr>
          <w:trHeight w:hRule="exact" w:val="103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ind w:left="134"/>
              <w:rPr>
                <w:sz w:val="22"/>
                <w:szCs w:val="22"/>
              </w:rPr>
            </w:pPr>
            <w:r w:rsidRPr="00340695">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ind w:right="106" w:firstLine="5"/>
              <w:rPr>
                <w:sz w:val="22"/>
                <w:szCs w:val="22"/>
              </w:rPr>
            </w:pPr>
            <w:r w:rsidRPr="00340695">
              <w:rPr>
                <w:spacing w:val="-1"/>
                <w:sz w:val="22"/>
                <w:szCs w:val="22"/>
              </w:rPr>
              <w:t xml:space="preserve">Teisės akto projekte nustatytos kontrolės (priežiūros) skaidrumo ir </w:t>
            </w:r>
            <w:r w:rsidRPr="00340695">
              <w:rPr>
                <w:sz w:val="22"/>
                <w:szCs w:val="22"/>
              </w:rPr>
              <w:t>objektyvumo užtikrinimo priemonės</w:t>
            </w:r>
            <w:r w:rsidRPr="00340695">
              <w:rPr>
                <w:sz w:val="22"/>
                <w:szCs w:val="22"/>
                <w:vertAlign w:val="superscript"/>
              </w:rPr>
              <w:t>3</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8A6A28" w:rsidP="00B9078C">
            <w:pPr>
              <w:shd w:val="clear" w:color="auto" w:fill="FFFFFF"/>
              <w:rPr>
                <w:sz w:val="22"/>
                <w:szCs w:val="22"/>
              </w:rPr>
            </w:pPr>
            <w:r>
              <w:rPr>
                <w:sz w:val="22"/>
                <w:szCs w:val="22"/>
              </w:rPr>
              <w:t>Nustatyta</w:t>
            </w:r>
            <w:r w:rsidR="00AE0CF6">
              <w:rPr>
                <w:sz w:val="22"/>
                <w:szCs w:val="22"/>
              </w:rPr>
              <w:t xml:space="preserve"> </w:t>
            </w:r>
            <w:r w:rsidR="00B9078C">
              <w:rPr>
                <w:sz w:val="22"/>
                <w:szCs w:val="22"/>
              </w:rPr>
              <w:t>Tvarkos aprašo 23-26 punktuose.</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C40235" w:rsidP="00AC44FA">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40235" w:rsidRPr="00340695" w:rsidRDefault="00AE0CF6" w:rsidP="00AE0CF6">
            <w:pPr>
              <w:shd w:val="clear" w:color="auto" w:fill="FFFFFF"/>
              <w:tabs>
                <w:tab w:val="left" w:pos="810"/>
              </w:tabs>
              <w:ind w:left="10" w:right="1435"/>
              <w:rPr>
                <w:sz w:val="22"/>
                <w:szCs w:val="22"/>
              </w:rPr>
            </w:pPr>
            <w:r>
              <w:rPr>
                <w:sz w:val="22"/>
                <w:szCs w:val="22"/>
              </w:rPr>
              <w:t xml:space="preserve">X </w:t>
            </w:r>
            <w:r w:rsidR="00C40235" w:rsidRPr="00340695">
              <w:rPr>
                <w:sz w:val="22"/>
                <w:szCs w:val="22"/>
              </w:rPr>
              <w:t xml:space="preserve">tenkina </w:t>
            </w:r>
          </w:p>
          <w:p w:rsidR="00C40235" w:rsidRPr="00340695" w:rsidRDefault="00C40235" w:rsidP="00AE0CF6">
            <w:pPr>
              <w:shd w:val="clear" w:color="auto" w:fill="FFFFFF"/>
              <w:tabs>
                <w:tab w:val="left" w:pos="668"/>
              </w:tabs>
              <w:ind w:left="10" w:right="810"/>
              <w:rPr>
                <w:sz w:val="22"/>
                <w:szCs w:val="22"/>
              </w:rPr>
            </w:pPr>
            <w:r w:rsidRPr="00340695">
              <w:rPr>
                <w:sz w:val="22"/>
                <w:szCs w:val="22"/>
              </w:rPr>
              <w:t>□ netenkina</w:t>
            </w:r>
          </w:p>
        </w:tc>
      </w:tr>
    </w:tbl>
    <w:p w:rsidR="00C40235" w:rsidRDefault="00C40235" w:rsidP="00C40235">
      <w:pPr>
        <w:shd w:val="clear" w:color="auto" w:fill="FFFFFF"/>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C40235" w:rsidRDefault="00C40235" w:rsidP="00C40235">
      <w:pPr>
        <w:shd w:val="clear" w:color="auto" w:fill="FFFFFF"/>
        <w:ind w:left="5"/>
        <w:sectPr w:rsidR="00C40235" w:rsidSect="0082524B">
          <w:pgSz w:w="16834" w:h="11909" w:orient="landscape"/>
          <w:pgMar w:top="857" w:right="1107" w:bottom="142" w:left="1107" w:header="567" w:footer="567" w:gutter="0"/>
          <w:cols w:space="60"/>
          <w:noEndnote/>
        </w:sectPr>
      </w:pPr>
    </w:p>
    <w:p w:rsidR="00C40235" w:rsidRDefault="00C40235" w:rsidP="00C40235">
      <w:pPr>
        <w:spacing w:after="586" w:line="1" w:lineRule="exact"/>
        <w:rPr>
          <w:sz w:val="2"/>
          <w:szCs w:val="2"/>
        </w:rPr>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3403"/>
        <w:gridCol w:w="5615"/>
        <w:gridCol w:w="3119"/>
        <w:gridCol w:w="2409"/>
      </w:tblGrid>
      <w:tr w:rsidR="00C40235" w:rsidRPr="00502BBA" w:rsidTr="00B24FA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40235" w:rsidRPr="00502BBA" w:rsidRDefault="00C40235" w:rsidP="00AC44FA">
            <w:pPr>
              <w:shd w:val="clear" w:color="auto" w:fill="FFFFFF"/>
              <w:ind w:left="91"/>
            </w:pPr>
            <w:r w:rsidRPr="00502BBA">
              <w:rPr>
                <w:sz w:val="22"/>
                <w:szCs w:val="22"/>
              </w:rPr>
              <w:t>Eil.</w:t>
            </w:r>
          </w:p>
          <w:p w:rsidR="00C40235" w:rsidRPr="00502BBA" w:rsidRDefault="00C40235" w:rsidP="00AC44F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40235" w:rsidRPr="00502BBA" w:rsidRDefault="00C40235" w:rsidP="00AC44FA">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40235" w:rsidRPr="00502BBA" w:rsidRDefault="00C40235" w:rsidP="00AC44FA">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C40235" w:rsidRPr="00502BBA" w:rsidRDefault="00C40235" w:rsidP="00AC44FA">
            <w:pPr>
              <w:shd w:val="clear" w:color="auto" w:fill="FFFFFF"/>
              <w:spacing w:line="250" w:lineRule="exact"/>
              <w:jc w:val="center"/>
            </w:pPr>
            <w:r w:rsidRPr="00502BBA">
              <w:rPr>
                <w:sz w:val="22"/>
                <w:szCs w:val="22"/>
              </w:rPr>
              <w:t>teis</w:t>
            </w:r>
            <w:r>
              <w:rPr>
                <w:sz w:val="22"/>
                <w:szCs w:val="22"/>
              </w:rPr>
              <w:t>ės akto projekto ar kitų teisės aktų</w:t>
            </w:r>
          </w:p>
          <w:p w:rsidR="00C40235" w:rsidRPr="00502BBA" w:rsidRDefault="00C40235" w:rsidP="00AC44FA">
            <w:pPr>
              <w:shd w:val="clear" w:color="auto" w:fill="FFFFFF"/>
              <w:spacing w:line="250" w:lineRule="exact"/>
              <w:jc w:val="center"/>
            </w:pPr>
            <w:r w:rsidRPr="00502BBA">
              <w:rPr>
                <w:sz w:val="22"/>
                <w:szCs w:val="22"/>
              </w:rPr>
              <w:t>nuostatos, pagrind</w:t>
            </w:r>
            <w:r>
              <w:rPr>
                <w:sz w:val="22"/>
                <w:szCs w:val="22"/>
              </w:rPr>
              <w:t>žiančios teigiamą</w:t>
            </w:r>
          </w:p>
          <w:p w:rsidR="00C40235" w:rsidRPr="00502BBA" w:rsidRDefault="00C40235" w:rsidP="00AC44FA">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C40235" w:rsidRPr="00502BBA" w:rsidRDefault="00C40235" w:rsidP="00AC44FA">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C40235" w:rsidRPr="00502BBA" w:rsidRDefault="00C40235" w:rsidP="00AC44FA">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C40235" w:rsidRPr="00502BBA" w:rsidRDefault="00C40235" w:rsidP="00AC44FA">
            <w:pPr>
              <w:shd w:val="clear" w:color="auto" w:fill="FFFFFF"/>
              <w:spacing w:line="250" w:lineRule="exact"/>
              <w:jc w:val="center"/>
            </w:pPr>
            <w:r w:rsidRPr="00502BBA">
              <w:rPr>
                <w:sz w:val="22"/>
                <w:szCs w:val="22"/>
              </w:rPr>
              <w:t>korupcijos rizikos ma</w:t>
            </w:r>
            <w:r>
              <w:rPr>
                <w:sz w:val="22"/>
                <w:szCs w:val="22"/>
              </w:rPr>
              <w:t>žinimo)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40235" w:rsidRPr="00502BBA" w:rsidRDefault="00C40235" w:rsidP="00AC44FA">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C40235" w:rsidRPr="00502BBA" w:rsidRDefault="00C40235" w:rsidP="00AC44FA">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C40235" w:rsidRPr="00502BBA" w:rsidRDefault="00C40235" w:rsidP="00AC44FA">
            <w:pPr>
              <w:shd w:val="clear" w:color="auto" w:fill="FFFFFF"/>
              <w:spacing w:line="250" w:lineRule="exact"/>
              <w:jc w:val="center"/>
            </w:pPr>
            <w:r w:rsidRPr="00502BBA">
              <w:rPr>
                <w:sz w:val="22"/>
                <w:szCs w:val="22"/>
              </w:rPr>
              <w:t>akto projekto tiesioginio reng</w:t>
            </w:r>
            <w:r>
              <w:rPr>
                <w:sz w:val="22"/>
                <w:szCs w:val="22"/>
              </w:rPr>
              <w:t>ėjo</w:t>
            </w:r>
          </w:p>
          <w:p w:rsidR="00C40235" w:rsidRPr="00502BBA" w:rsidRDefault="00C40235" w:rsidP="00AC44FA">
            <w:pPr>
              <w:shd w:val="clear" w:color="auto" w:fill="FFFFFF"/>
              <w:spacing w:line="250" w:lineRule="exact"/>
              <w:jc w:val="center"/>
            </w:pPr>
            <w:r w:rsidRPr="00502BBA">
              <w:rPr>
                <w:sz w:val="22"/>
                <w:szCs w:val="22"/>
              </w:rPr>
              <w:t>argumentai, kod</w:t>
            </w:r>
            <w:r>
              <w:rPr>
                <w:sz w:val="22"/>
                <w:szCs w:val="22"/>
              </w:rPr>
              <w:t>ėl neatsižvelgta į</w:t>
            </w:r>
          </w:p>
          <w:p w:rsidR="00C40235" w:rsidRPr="00502BBA" w:rsidRDefault="00C40235" w:rsidP="00AC44FA">
            <w:pPr>
              <w:shd w:val="clear" w:color="auto" w:fill="FFFFFF"/>
              <w:spacing w:line="250" w:lineRule="exact"/>
              <w:jc w:val="center"/>
            </w:pP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40235" w:rsidRPr="00502BBA" w:rsidRDefault="00C40235" w:rsidP="00AC44FA">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C40235" w:rsidRPr="00502BBA" w:rsidRDefault="00C40235" w:rsidP="00AC44FA">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C40235" w:rsidRPr="00502BBA" w:rsidTr="00B24FA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40235" w:rsidRPr="00502BBA" w:rsidRDefault="00C40235" w:rsidP="00AC44F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40235" w:rsidRPr="00B9078C" w:rsidRDefault="00C40235" w:rsidP="00AC44FA">
            <w:pPr>
              <w:shd w:val="clear" w:color="auto" w:fill="FFFFFF"/>
              <w:spacing w:line="250" w:lineRule="exact"/>
              <w:ind w:right="178" w:firstLine="5"/>
              <w:rPr>
                <w:sz w:val="22"/>
                <w:szCs w:val="22"/>
              </w:rPr>
            </w:pPr>
            <w:r w:rsidRPr="00B9078C">
              <w:rPr>
                <w:sz w:val="22"/>
                <w:szCs w:val="22"/>
              </w:rPr>
              <w:t xml:space="preserve">Teisės akto projekte nustatyta </w:t>
            </w:r>
            <w:r w:rsidRPr="00B9078C">
              <w:rPr>
                <w:spacing w:val="-1"/>
                <w:sz w:val="22"/>
                <w:szCs w:val="22"/>
              </w:rPr>
              <w:t xml:space="preserve">subjektų, su kuriais susijęs teisės </w:t>
            </w:r>
            <w:r w:rsidRPr="00B9078C">
              <w:rPr>
                <w:sz w:val="22"/>
                <w:szCs w:val="22"/>
              </w:rPr>
              <w:t xml:space="preserve">akto projekto nuostatų </w:t>
            </w:r>
            <w:r w:rsidRPr="00B9078C">
              <w:rPr>
                <w:spacing w:val="-2"/>
                <w:sz w:val="22"/>
                <w:szCs w:val="22"/>
              </w:rPr>
              <w:t xml:space="preserve">įgyvendinimas, atsakomybės rūšis </w:t>
            </w:r>
            <w:r w:rsidRPr="00B9078C">
              <w:rPr>
                <w:sz w:val="22"/>
                <w:szCs w:val="22"/>
              </w:rPr>
              <w:t>(tarnybinė, administracinė, baudžiamoji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40235" w:rsidRPr="00B9078C" w:rsidRDefault="00C40235" w:rsidP="00AC44FA">
            <w:pPr>
              <w:shd w:val="clear" w:color="auto" w:fill="FFFFFF"/>
              <w:rPr>
                <w:sz w:val="22"/>
                <w:szCs w:val="22"/>
              </w:rPr>
            </w:pPr>
            <w:r w:rsidRPr="00B9078C">
              <w:rPr>
                <w:sz w:val="22"/>
                <w:szCs w:val="22"/>
              </w:rPr>
              <w:t>Neaktualu</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40235" w:rsidRPr="00B9078C" w:rsidRDefault="00C40235" w:rsidP="00AC44FA">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40235" w:rsidRPr="00B9078C" w:rsidRDefault="00C40235" w:rsidP="00AC44FA">
            <w:pPr>
              <w:shd w:val="clear" w:color="auto" w:fill="FFFFFF"/>
              <w:spacing w:line="254" w:lineRule="exact"/>
              <w:ind w:left="10" w:right="1435"/>
              <w:rPr>
                <w:sz w:val="22"/>
                <w:szCs w:val="22"/>
              </w:rPr>
            </w:pPr>
            <w:r w:rsidRPr="00B9078C">
              <w:rPr>
                <w:sz w:val="22"/>
                <w:szCs w:val="22"/>
              </w:rPr>
              <w:t xml:space="preserve">X tenkina </w:t>
            </w:r>
          </w:p>
          <w:p w:rsidR="00C40235" w:rsidRPr="00B9078C" w:rsidRDefault="00C40235" w:rsidP="00B9078C">
            <w:pPr>
              <w:shd w:val="clear" w:color="auto" w:fill="FFFFFF"/>
              <w:spacing w:line="254" w:lineRule="exact"/>
              <w:ind w:left="10" w:right="1094"/>
              <w:rPr>
                <w:sz w:val="22"/>
                <w:szCs w:val="22"/>
              </w:rPr>
            </w:pPr>
            <w:r w:rsidRPr="00B9078C">
              <w:rPr>
                <w:sz w:val="22"/>
                <w:szCs w:val="22"/>
              </w:rPr>
              <w:t>□ netenkina</w:t>
            </w:r>
          </w:p>
        </w:tc>
      </w:tr>
      <w:tr w:rsidR="00C40235" w:rsidRPr="00502BBA" w:rsidTr="00B24FA8">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40235" w:rsidRPr="00502BBA" w:rsidRDefault="00C40235" w:rsidP="00AC44F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40235" w:rsidRPr="00B9078C" w:rsidRDefault="00C40235" w:rsidP="00AC44FA">
            <w:pPr>
              <w:shd w:val="clear" w:color="auto" w:fill="FFFFFF"/>
              <w:spacing w:line="250" w:lineRule="exact"/>
              <w:ind w:right="82" w:firstLine="5"/>
              <w:rPr>
                <w:sz w:val="22"/>
                <w:szCs w:val="22"/>
              </w:rPr>
            </w:pPr>
            <w:r w:rsidRPr="00B9078C">
              <w:rPr>
                <w:spacing w:val="-1"/>
                <w:sz w:val="22"/>
                <w:szCs w:val="22"/>
              </w:rPr>
              <w:t xml:space="preserve">Teisės aktų projekte numatytas </w:t>
            </w:r>
            <w:r w:rsidRPr="00B9078C">
              <w:rPr>
                <w:sz w:val="22"/>
                <w:szCs w:val="22"/>
              </w:rPr>
              <w:t xml:space="preserve">baigtinis sąrašas kriterijų, pagal kuriuos skiriama nuobauda </w:t>
            </w:r>
            <w:r w:rsidRPr="00B9078C">
              <w:rPr>
                <w:spacing w:val="-1"/>
                <w:sz w:val="22"/>
                <w:szCs w:val="22"/>
              </w:rPr>
              <w:t xml:space="preserve">(sankcija) už teisės akto projekte nustatytų nurodymų nevykdymą, ir </w:t>
            </w:r>
            <w:r w:rsidRPr="00B9078C">
              <w:rPr>
                <w:sz w:val="22"/>
                <w:szCs w:val="22"/>
              </w:rPr>
              <w:t>nustatyta aiški jos skyrimo procedūra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40235" w:rsidRPr="00B9078C" w:rsidRDefault="00C40235" w:rsidP="00AC44FA">
            <w:pPr>
              <w:shd w:val="clear" w:color="auto" w:fill="FFFFFF"/>
              <w:rPr>
                <w:sz w:val="22"/>
                <w:szCs w:val="22"/>
              </w:rPr>
            </w:pPr>
            <w:r w:rsidRPr="00B9078C">
              <w:rPr>
                <w:sz w:val="22"/>
                <w:szCs w:val="22"/>
              </w:rPr>
              <w:t>Neaktualu</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40235" w:rsidRPr="00B9078C" w:rsidRDefault="00C40235" w:rsidP="00AC44FA">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40235" w:rsidRPr="00B9078C" w:rsidRDefault="00C40235" w:rsidP="00AC44FA">
            <w:pPr>
              <w:shd w:val="clear" w:color="auto" w:fill="FFFFFF"/>
              <w:spacing w:line="254" w:lineRule="exact"/>
              <w:ind w:left="10" w:right="1435"/>
              <w:rPr>
                <w:sz w:val="22"/>
                <w:szCs w:val="22"/>
              </w:rPr>
            </w:pPr>
            <w:r w:rsidRPr="00B9078C">
              <w:rPr>
                <w:sz w:val="22"/>
                <w:szCs w:val="22"/>
              </w:rPr>
              <w:t xml:space="preserve">X tenkina </w:t>
            </w:r>
          </w:p>
          <w:p w:rsidR="00C40235" w:rsidRPr="00B9078C" w:rsidRDefault="00C40235" w:rsidP="00B9078C">
            <w:pPr>
              <w:shd w:val="clear" w:color="auto" w:fill="FFFFFF"/>
              <w:tabs>
                <w:tab w:val="left" w:pos="668"/>
              </w:tabs>
              <w:spacing w:line="254" w:lineRule="exact"/>
              <w:ind w:left="10" w:right="668"/>
              <w:rPr>
                <w:sz w:val="22"/>
                <w:szCs w:val="22"/>
              </w:rPr>
            </w:pPr>
            <w:r w:rsidRPr="00B9078C">
              <w:rPr>
                <w:sz w:val="22"/>
                <w:szCs w:val="22"/>
              </w:rPr>
              <w:t>□ netenkina</w:t>
            </w:r>
          </w:p>
        </w:tc>
      </w:tr>
      <w:tr w:rsidR="00C40235" w:rsidRPr="00502BBA" w:rsidTr="00B24FA8">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40235" w:rsidRPr="00502BBA" w:rsidRDefault="00C40235" w:rsidP="00AC44F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40235" w:rsidRPr="00B9078C" w:rsidRDefault="00C40235" w:rsidP="00AC44FA">
            <w:pPr>
              <w:shd w:val="clear" w:color="auto" w:fill="FFFFFF"/>
              <w:rPr>
                <w:sz w:val="22"/>
                <w:szCs w:val="22"/>
              </w:rPr>
            </w:pPr>
            <w:r w:rsidRPr="00B9078C">
              <w:rPr>
                <w:sz w:val="22"/>
                <w:szCs w:val="22"/>
              </w:rPr>
              <w:t>Kiti svarbūs kriterijai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40235" w:rsidRPr="00B9078C" w:rsidRDefault="00C40235" w:rsidP="00AC44FA">
            <w:pPr>
              <w:shd w:val="clear" w:color="auto" w:fill="FFFFFF"/>
              <w:rPr>
                <w:sz w:val="22"/>
                <w:szCs w:val="22"/>
              </w:rPr>
            </w:pPr>
            <w:r w:rsidRPr="00B9078C">
              <w:rPr>
                <w:sz w:val="22"/>
                <w:szCs w:val="22"/>
              </w:rPr>
              <w:t>Nėra</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40235" w:rsidRPr="00B9078C" w:rsidRDefault="00C40235" w:rsidP="00AC44FA">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40235" w:rsidRPr="00B9078C" w:rsidRDefault="00C40235" w:rsidP="00AC44FA">
            <w:pPr>
              <w:shd w:val="clear" w:color="auto" w:fill="FFFFFF"/>
              <w:spacing w:line="254" w:lineRule="exact"/>
              <w:ind w:left="10" w:right="1435"/>
              <w:rPr>
                <w:sz w:val="22"/>
                <w:szCs w:val="22"/>
              </w:rPr>
            </w:pPr>
            <w:r w:rsidRPr="00B9078C">
              <w:rPr>
                <w:sz w:val="22"/>
                <w:szCs w:val="22"/>
              </w:rPr>
              <w:t xml:space="preserve">□ tenkina </w:t>
            </w:r>
          </w:p>
          <w:p w:rsidR="00C40235" w:rsidRPr="00B9078C" w:rsidRDefault="00C40235" w:rsidP="00B9078C">
            <w:pPr>
              <w:shd w:val="clear" w:color="auto" w:fill="FFFFFF"/>
              <w:spacing w:line="254" w:lineRule="exact"/>
              <w:ind w:left="10" w:right="668"/>
              <w:rPr>
                <w:sz w:val="22"/>
                <w:szCs w:val="22"/>
              </w:rPr>
            </w:pPr>
            <w:r w:rsidRPr="00B9078C">
              <w:rPr>
                <w:sz w:val="22"/>
                <w:szCs w:val="22"/>
              </w:rPr>
              <w:t>□ netenkina</w:t>
            </w:r>
          </w:p>
        </w:tc>
      </w:tr>
    </w:tbl>
    <w:p w:rsidR="00C40235" w:rsidRDefault="00C40235" w:rsidP="00C40235">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Pr>
          <w:spacing w:val="-1"/>
          <w:sz w:val="22"/>
          <w:szCs w:val="22"/>
        </w:rPr>
        <w:t>Teisės akto projekto</w:t>
      </w:r>
    </w:p>
    <w:p w:rsidR="00C40235" w:rsidRPr="00A145BC" w:rsidRDefault="00C40235" w:rsidP="00C40235">
      <w:pPr>
        <w:shd w:val="clear" w:color="auto" w:fill="FFFFFF"/>
        <w:tabs>
          <w:tab w:val="left" w:pos="2462"/>
          <w:tab w:val="left" w:leader="underscore" w:pos="7238"/>
          <w:tab w:val="left" w:pos="9667"/>
          <w:tab w:val="left" w:leader="underscore" w:pos="14496"/>
        </w:tabs>
        <w:spacing w:line="259" w:lineRule="exact"/>
        <w:ind w:left="110"/>
        <w:rPr>
          <w:sz w:val="22"/>
          <w:szCs w:val="22"/>
          <w:u w:val="single"/>
        </w:rPr>
      </w:pPr>
      <w:r>
        <w:rPr>
          <w:spacing w:val="-2"/>
          <w:sz w:val="22"/>
          <w:szCs w:val="22"/>
        </w:rPr>
        <w:t>tiesioginis rengėjas:</w:t>
      </w:r>
      <w:r>
        <w:rPr>
          <w:rFonts w:ascii="Arial" w:cs="Arial"/>
          <w:sz w:val="22"/>
          <w:szCs w:val="22"/>
        </w:rPr>
        <w:tab/>
      </w:r>
      <w:r w:rsidR="008A6A28">
        <w:rPr>
          <w:sz w:val="22"/>
          <w:szCs w:val="22"/>
          <w:u w:val="single"/>
        </w:rPr>
        <w:t>vedėja</w:t>
      </w:r>
      <w:r w:rsidRPr="00A145BC">
        <w:rPr>
          <w:sz w:val="22"/>
          <w:szCs w:val="22"/>
          <w:u w:val="single"/>
        </w:rPr>
        <w:t xml:space="preserve">                    </w:t>
      </w:r>
      <w:r w:rsidR="008A6A28">
        <w:rPr>
          <w:sz w:val="22"/>
          <w:szCs w:val="22"/>
          <w:u w:val="single"/>
        </w:rPr>
        <w:t xml:space="preserve">        Stasė </w:t>
      </w:r>
      <w:proofErr w:type="spellStart"/>
      <w:r w:rsidR="008A6A28">
        <w:rPr>
          <w:sz w:val="22"/>
          <w:szCs w:val="22"/>
          <w:u w:val="single"/>
        </w:rPr>
        <w:t>Venslavičienė</w:t>
      </w:r>
      <w:proofErr w:type="spellEnd"/>
      <w:r w:rsidR="008A6A28">
        <w:rPr>
          <w:sz w:val="22"/>
          <w:szCs w:val="22"/>
          <w:u w:val="single"/>
        </w:rPr>
        <w:t xml:space="preserve">  </w:t>
      </w:r>
      <w:r w:rsidRPr="00A145BC">
        <w:rPr>
          <w:sz w:val="22"/>
          <w:szCs w:val="22"/>
          <w:u w:val="single"/>
        </w:rPr>
        <w:t xml:space="preserve">                 </w:t>
      </w:r>
      <w:r w:rsidRPr="00A145BC">
        <w:rPr>
          <w:sz w:val="22"/>
          <w:szCs w:val="22"/>
        </w:rPr>
        <w:t xml:space="preserve">vertintojas:                       </w:t>
      </w:r>
      <w:r w:rsidRPr="00A145BC">
        <w:rPr>
          <w:sz w:val="22"/>
          <w:szCs w:val="22"/>
          <w:u w:val="single"/>
        </w:rPr>
        <w:t xml:space="preserve">vyr. specialistė                               Daiva </w:t>
      </w:r>
      <w:proofErr w:type="spellStart"/>
      <w:r w:rsidRPr="00A145BC">
        <w:rPr>
          <w:sz w:val="22"/>
          <w:szCs w:val="22"/>
          <w:u w:val="single"/>
        </w:rPr>
        <w:t>Čiplienė</w:t>
      </w:r>
      <w:proofErr w:type="spellEnd"/>
    </w:p>
    <w:p w:rsidR="00C40235" w:rsidRPr="00A145BC" w:rsidRDefault="00C40235" w:rsidP="00C40235">
      <w:pPr>
        <w:shd w:val="clear" w:color="auto" w:fill="FFFFFF"/>
        <w:tabs>
          <w:tab w:val="left" w:pos="4848"/>
          <w:tab w:val="left" w:pos="9787"/>
          <w:tab w:val="left" w:pos="12826"/>
        </w:tabs>
        <w:spacing w:line="259" w:lineRule="exact"/>
        <w:ind w:left="2582"/>
        <w:rPr>
          <w:sz w:val="22"/>
          <w:szCs w:val="22"/>
        </w:rPr>
      </w:pPr>
      <w:r w:rsidRPr="00A145BC">
        <w:rPr>
          <w:spacing w:val="-3"/>
          <w:sz w:val="22"/>
          <w:szCs w:val="22"/>
        </w:rPr>
        <w:t>(pareigos)</w:t>
      </w:r>
      <w:r w:rsidRPr="00A145BC">
        <w:rPr>
          <w:sz w:val="22"/>
          <w:szCs w:val="22"/>
        </w:rPr>
        <w:tab/>
      </w:r>
      <w:r w:rsidRPr="00A145BC">
        <w:rPr>
          <w:spacing w:val="-2"/>
          <w:sz w:val="22"/>
          <w:szCs w:val="22"/>
        </w:rPr>
        <w:t>(vardas ir pavardė)</w:t>
      </w:r>
      <w:r w:rsidRPr="00A145BC">
        <w:rPr>
          <w:sz w:val="22"/>
          <w:szCs w:val="22"/>
        </w:rPr>
        <w:tab/>
      </w:r>
      <w:r w:rsidRPr="00A145BC">
        <w:rPr>
          <w:spacing w:val="-3"/>
          <w:sz w:val="22"/>
          <w:szCs w:val="22"/>
        </w:rPr>
        <w:t>(pareigos)</w:t>
      </w:r>
      <w:r w:rsidRPr="00A145BC">
        <w:rPr>
          <w:sz w:val="22"/>
          <w:szCs w:val="22"/>
        </w:rPr>
        <w:tab/>
      </w:r>
      <w:r w:rsidRPr="00A145BC">
        <w:rPr>
          <w:spacing w:val="-2"/>
          <w:sz w:val="22"/>
          <w:szCs w:val="22"/>
        </w:rPr>
        <w:t>(vardas ir pavardė)</w:t>
      </w:r>
    </w:p>
    <w:p w:rsidR="00C40235" w:rsidRPr="00A145BC" w:rsidRDefault="00C40235" w:rsidP="00C40235">
      <w:pPr>
        <w:shd w:val="clear" w:color="auto" w:fill="FFFFFF"/>
        <w:tabs>
          <w:tab w:val="left" w:pos="5467"/>
          <w:tab w:val="left" w:pos="9845"/>
          <w:tab w:val="left" w:pos="13555"/>
        </w:tabs>
        <w:spacing w:before="259"/>
        <w:ind w:left="2582"/>
        <w:rPr>
          <w:spacing w:val="-3"/>
          <w:sz w:val="22"/>
          <w:szCs w:val="22"/>
        </w:rPr>
      </w:pPr>
      <w:r w:rsidRPr="00A145BC">
        <w:rPr>
          <w:spacing w:val="-3"/>
          <w:sz w:val="22"/>
          <w:szCs w:val="22"/>
        </w:rPr>
        <w:t xml:space="preserve">                                                    </w:t>
      </w:r>
      <w:r>
        <w:rPr>
          <w:spacing w:val="-3"/>
          <w:sz w:val="22"/>
          <w:szCs w:val="22"/>
        </w:rPr>
        <w:t>2018-04-0</w:t>
      </w:r>
      <w:r w:rsidR="008A6A28">
        <w:rPr>
          <w:spacing w:val="-3"/>
          <w:sz w:val="22"/>
          <w:szCs w:val="22"/>
        </w:rPr>
        <w:t>9</w:t>
      </w:r>
      <w:r>
        <w:rPr>
          <w:spacing w:val="-3"/>
          <w:sz w:val="22"/>
          <w:szCs w:val="22"/>
        </w:rPr>
        <w:t xml:space="preserve">                                                                                                       </w:t>
      </w:r>
      <w:r w:rsidR="008A6A28">
        <w:rPr>
          <w:spacing w:val="-3"/>
          <w:sz w:val="22"/>
          <w:szCs w:val="22"/>
        </w:rPr>
        <w:t xml:space="preserve">                      2018-04-09</w:t>
      </w:r>
    </w:p>
    <w:p w:rsidR="00C40235" w:rsidRPr="00A145BC" w:rsidRDefault="00C40235" w:rsidP="00C40235">
      <w:pPr>
        <w:shd w:val="clear" w:color="auto" w:fill="FFFFFF"/>
        <w:tabs>
          <w:tab w:val="left" w:pos="5467"/>
          <w:tab w:val="left" w:pos="9845"/>
          <w:tab w:val="left" w:pos="13555"/>
        </w:tabs>
        <w:spacing w:before="259"/>
        <w:ind w:left="2582"/>
        <w:rPr>
          <w:sz w:val="22"/>
          <w:szCs w:val="22"/>
        </w:rPr>
      </w:pPr>
      <w:r w:rsidRPr="00A145BC">
        <w:rPr>
          <w:spacing w:val="-3"/>
          <w:sz w:val="22"/>
          <w:szCs w:val="22"/>
        </w:rPr>
        <w:t>(parašas)</w:t>
      </w:r>
      <w:r w:rsidRPr="00A145BC">
        <w:rPr>
          <w:sz w:val="22"/>
          <w:szCs w:val="22"/>
        </w:rPr>
        <w:tab/>
      </w:r>
      <w:r w:rsidRPr="00A145BC">
        <w:rPr>
          <w:spacing w:val="-5"/>
          <w:sz w:val="22"/>
          <w:szCs w:val="22"/>
        </w:rPr>
        <w:t>(data)</w:t>
      </w:r>
      <w:r w:rsidRPr="00A145BC">
        <w:rPr>
          <w:sz w:val="22"/>
          <w:szCs w:val="22"/>
        </w:rPr>
        <w:tab/>
      </w:r>
      <w:r w:rsidRPr="00A145BC">
        <w:rPr>
          <w:spacing w:val="-3"/>
          <w:sz w:val="22"/>
          <w:szCs w:val="22"/>
        </w:rPr>
        <w:t>(parašas)</w:t>
      </w:r>
      <w:r w:rsidR="008A6A28">
        <w:rPr>
          <w:sz w:val="22"/>
          <w:szCs w:val="22"/>
        </w:rPr>
        <w:t xml:space="preserve">                                              </w:t>
      </w:r>
      <w:r w:rsidRPr="00A145BC">
        <w:rPr>
          <w:spacing w:val="-5"/>
          <w:sz w:val="22"/>
          <w:szCs w:val="22"/>
        </w:rPr>
        <w:t>(data)</w:t>
      </w:r>
    </w:p>
    <w:p w:rsidR="00C40235" w:rsidRPr="00A145BC" w:rsidRDefault="00C40235" w:rsidP="00C40235">
      <w:pPr>
        <w:rPr>
          <w:sz w:val="22"/>
          <w:szCs w:val="22"/>
        </w:rPr>
      </w:pPr>
    </w:p>
    <w:p w:rsidR="00C40235" w:rsidRPr="00A145BC" w:rsidRDefault="00C40235" w:rsidP="00C40235">
      <w:pPr>
        <w:rPr>
          <w:sz w:val="22"/>
          <w:szCs w:val="22"/>
        </w:rPr>
      </w:pPr>
    </w:p>
    <w:p w:rsidR="00C40235" w:rsidRDefault="00C40235" w:rsidP="00C40235"/>
    <w:p w:rsidR="00C40235" w:rsidRDefault="00C40235" w:rsidP="00C40235"/>
    <w:p w:rsidR="00C40235" w:rsidRDefault="00C40235" w:rsidP="00C40235"/>
    <w:p w:rsidR="00B6617F" w:rsidRDefault="00F5438B"/>
    <w:sectPr w:rsidR="00B6617F" w:rsidSect="0082524B">
      <w:pgSz w:w="16834" w:h="11909" w:orient="landscape"/>
      <w:pgMar w:top="568"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35"/>
    <w:rsid w:val="000B2BCD"/>
    <w:rsid w:val="00164B9E"/>
    <w:rsid w:val="002D0CB2"/>
    <w:rsid w:val="002F0B44"/>
    <w:rsid w:val="00425CAB"/>
    <w:rsid w:val="00521310"/>
    <w:rsid w:val="006D0D01"/>
    <w:rsid w:val="00805AE6"/>
    <w:rsid w:val="008A6A28"/>
    <w:rsid w:val="00923377"/>
    <w:rsid w:val="00A568EA"/>
    <w:rsid w:val="00AE0CF6"/>
    <w:rsid w:val="00B24FA8"/>
    <w:rsid w:val="00B9078C"/>
    <w:rsid w:val="00C40235"/>
    <w:rsid w:val="00DF6B43"/>
    <w:rsid w:val="00F543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F1236-C46C-47B4-85B1-C05C6C72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0235"/>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jtip">
    <w:name w:val="tajtip"/>
    <w:basedOn w:val="prastasis"/>
    <w:rsid w:val="00C40235"/>
    <w:pPr>
      <w:widowControl/>
      <w:autoSpaceDE/>
      <w:autoSpaceDN/>
      <w:adjustRightInd/>
      <w:spacing w:before="100" w:beforeAutospacing="1" w:after="100" w:afterAutospacing="1"/>
    </w:pPr>
    <w:rPr>
      <w:sz w:val="24"/>
      <w:szCs w:val="24"/>
    </w:rPr>
  </w:style>
  <w:style w:type="paragraph" w:customStyle="1" w:styleId="tin">
    <w:name w:val="tin"/>
    <w:basedOn w:val="prastasis"/>
    <w:rsid w:val="00C40235"/>
    <w:pPr>
      <w:widowControl/>
      <w:autoSpaceDE/>
      <w:autoSpaceDN/>
      <w:adjustRightInd/>
      <w:spacing w:before="100" w:beforeAutospacing="1" w:after="100" w:afterAutospacing="1"/>
    </w:pPr>
    <w:rPr>
      <w:sz w:val="24"/>
      <w:szCs w:val="24"/>
    </w:rPr>
  </w:style>
  <w:style w:type="paragraph" w:styleId="Betarp">
    <w:name w:val="No Spacing"/>
    <w:uiPriority w:val="1"/>
    <w:qFormat/>
    <w:rsid w:val="00C4023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16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6298</Words>
  <Characters>3591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Stase Venslaviciene</cp:lastModifiedBy>
  <cp:revision>2</cp:revision>
  <dcterms:created xsi:type="dcterms:W3CDTF">2018-04-09T10:25:00Z</dcterms:created>
  <dcterms:modified xsi:type="dcterms:W3CDTF">2018-04-09T10:25:00Z</dcterms:modified>
</cp:coreProperties>
</file>