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278" w:rsidRDefault="00A13278" w:rsidP="009061C3">
      <w:pPr>
        <w:pStyle w:val="Betarp"/>
        <w:jc w:val="center"/>
        <w:rPr>
          <w:b w:val="0"/>
          <w:szCs w:val="24"/>
        </w:rPr>
      </w:pPr>
      <w:bookmarkStart w:id="0" w:name="_GoBack"/>
      <w:bookmarkEnd w:id="0"/>
      <w:r>
        <w:rPr>
          <w:szCs w:val="24"/>
        </w:rPr>
        <w:tab/>
      </w:r>
      <w:r>
        <w:rPr>
          <w:szCs w:val="24"/>
        </w:rPr>
        <w:tab/>
      </w:r>
      <w:r w:rsidRPr="00A13278">
        <w:rPr>
          <w:b w:val="0"/>
          <w:szCs w:val="24"/>
        </w:rPr>
        <w:t>PATVIRTINTA</w:t>
      </w:r>
    </w:p>
    <w:p w:rsidR="00A13278" w:rsidRDefault="00A13278" w:rsidP="009061C3">
      <w:pPr>
        <w:pStyle w:val="Betarp"/>
        <w:jc w:val="center"/>
        <w:rPr>
          <w:b w:val="0"/>
          <w:szCs w:val="24"/>
        </w:rPr>
      </w:pPr>
      <w:r>
        <w:rPr>
          <w:b w:val="0"/>
          <w:szCs w:val="24"/>
        </w:rPr>
        <w:t xml:space="preserve">                                                                 Panevėžio rajono savivaldybės </w:t>
      </w:r>
    </w:p>
    <w:p w:rsidR="00A13278" w:rsidRDefault="00A13278" w:rsidP="009061C3">
      <w:pPr>
        <w:pStyle w:val="Betarp"/>
        <w:jc w:val="center"/>
        <w:rPr>
          <w:b w:val="0"/>
          <w:szCs w:val="24"/>
        </w:rPr>
      </w:pPr>
      <w:r>
        <w:rPr>
          <w:b w:val="0"/>
          <w:szCs w:val="24"/>
        </w:rPr>
        <w:t xml:space="preserve">                                                           administracijos direktoriaus</w:t>
      </w:r>
    </w:p>
    <w:p w:rsidR="00A13278" w:rsidRDefault="00A13278" w:rsidP="009061C3">
      <w:pPr>
        <w:pStyle w:val="Betarp"/>
        <w:jc w:val="center"/>
        <w:rPr>
          <w:b w:val="0"/>
          <w:szCs w:val="24"/>
        </w:rPr>
      </w:pPr>
      <w:r>
        <w:rPr>
          <w:b w:val="0"/>
          <w:szCs w:val="24"/>
        </w:rPr>
        <w:t xml:space="preserve">                                                                              2018 m. balandžio     d. įsakymu Nr. A-</w:t>
      </w:r>
    </w:p>
    <w:p w:rsidR="00A13278" w:rsidRDefault="00A13278" w:rsidP="009061C3">
      <w:pPr>
        <w:pStyle w:val="Betarp"/>
        <w:jc w:val="center"/>
        <w:rPr>
          <w:b w:val="0"/>
          <w:szCs w:val="24"/>
        </w:rPr>
      </w:pPr>
    </w:p>
    <w:p w:rsidR="00A13278" w:rsidRDefault="00A13278" w:rsidP="009061C3">
      <w:pPr>
        <w:pStyle w:val="Betarp"/>
        <w:jc w:val="center"/>
      </w:pPr>
      <w:r>
        <w:t>SAVIVALDYBĖS ADMINISTRACIJOS DARBUOTOJŲ, DIRBANČIŲ PAGAL DARBO SUTARTIS, VEIKLOS VERTINIMO TVARKOS APRAŠAS</w:t>
      </w:r>
    </w:p>
    <w:p w:rsidR="00A13278" w:rsidRDefault="00A13278" w:rsidP="009061C3">
      <w:pPr>
        <w:pStyle w:val="Betarp"/>
        <w:jc w:val="center"/>
      </w:pPr>
    </w:p>
    <w:p w:rsidR="00A13278" w:rsidRDefault="00A13278" w:rsidP="009061C3">
      <w:pPr>
        <w:pStyle w:val="Betarp"/>
        <w:jc w:val="center"/>
      </w:pPr>
      <w:r>
        <w:t>I SKYRIUS</w:t>
      </w:r>
    </w:p>
    <w:p w:rsidR="00A13278" w:rsidRDefault="00A13278" w:rsidP="009061C3">
      <w:pPr>
        <w:pStyle w:val="Betarp"/>
        <w:jc w:val="center"/>
      </w:pPr>
      <w:r>
        <w:t>BENDROSIOS NUOSTATOS</w:t>
      </w:r>
    </w:p>
    <w:p w:rsidR="00A13278" w:rsidRDefault="00A13278" w:rsidP="009061C3">
      <w:pPr>
        <w:pStyle w:val="Betarp"/>
        <w:jc w:val="center"/>
      </w:pPr>
    </w:p>
    <w:p w:rsidR="00A13278" w:rsidRDefault="00A13278" w:rsidP="007D2776">
      <w:pPr>
        <w:pStyle w:val="Betarp"/>
        <w:jc w:val="both"/>
        <w:rPr>
          <w:b w:val="0"/>
        </w:rPr>
      </w:pPr>
      <w:r>
        <w:tab/>
      </w:r>
      <w:r w:rsidRPr="00A13278">
        <w:rPr>
          <w:b w:val="0"/>
        </w:rPr>
        <w:t xml:space="preserve">1. </w:t>
      </w:r>
      <w:r>
        <w:rPr>
          <w:b w:val="0"/>
        </w:rPr>
        <w:t>Savivaldybės administracijos darbuotojų, dirbančių pagal darbo sutartis</w:t>
      </w:r>
      <w:r w:rsidR="007D2776">
        <w:rPr>
          <w:b w:val="0"/>
        </w:rPr>
        <w:t xml:space="preserve"> (toliau – darbuotojų)</w:t>
      </w:r>
      <w:r>
        <w:rPr>
          <w:b w:val="0"/>
        </w:rPr>
        <w:t>, veiklos vertinimo tvarkos aprašas (toliau – Aprašas) nustato Savivaldy</w:t>
      </w:r>
      <w:r w:rsidR="007D2776">
        <w:rPr>
          <w:b w:val="0"/>
        </w:rPr>
        <w:t xml:space="preserve">bės administracijos darbuotojų </w:t>
      </w:r>
      <w:r>
        <w:rPr>
          <w:b w:val="0"/>
        </w:rPr>
        <w:t>kasmetinio veiklos vertinimo tvarką.</w:t>
      </w:r>
    </w:p>
    <w:p w:rsidR="007D2776" w:rsidRDefault="00A13278" w:rsidP="007D2776">
      <w:pPr>
        <w:pStyle w:val="Betarp"/>
        <w:jc w:val="both"/>
        <w:rPr>
          <w:b w:val="0"/>
          <w:szCs w:val="24"/>
        </w:rPr>
      </w:pPr>
      <w:r>
        <w:rPr>
          <w:b w:val="0"/>
        </w:rPr>
        <w:tab/>
      </w:r>
      <w:r w:rsidR="007D2776">
        <w:rPr>
          <w:b w:val="0"/>
          <w:szCs w:val="24"/>
        </w:rPr>
        <w:t>2. Darbuotojų</w:t>
      </w:r>
      <w:r w:rsidR="007D2776" w:rsidRPr="00FA5B54">
        <w:rPr>
          <w:b w:val="0"/>
          <w:szCs w:val="24"/>
        </w:rPr>
        <w:t xml:space="preserve"> veiklos vertinimo tikslas – įvertinti </w:t>
      </w:r>
      <w:r w:rsidR="007D2776">
        <w:rPr>
          <w:b w:val="0"/>
          <w:szCs w:val="24"/>
        </w:rPr>
        <w:t>d</w:t>
      </w:r>
      <w:r w:rsidR="007D2776" w:rsidRPr="00FA5B54">
        <w:rPr>
          <w:b w:val="0"/>
          <w:szCs w:val="24"/>
        </w:rPr>
        <w:t>arbuotojų, išskyrus darbininkus, praėjusių kalendorinių metų veiklą pagal nustatytas metines užduotis, siektinus rezultatus ir jų įvertinimo rodiklius.</w:t>
      </w:r>
    </w:p>
    <w:p w:rsidR="007D2776" w:rsidRDefault="007D2776" w:rsidP="007D2776">
      <w:pPr>
        <w:pStyle w:val="Betarp"/>
        <w:jc w:val="both"/>
        <w:rPr>
          <w:b w:val="0"/>
          <w:bCs/>
        </w:rPr>
      </w:pPr>
      <w:r>
        <w:rPr>
          <w:b w:val="0"/>
          <w:szCs w:val="24"/>
        </w:rPr>
        <w:tab/>
        <w:t>3. D</w:t>
      </w:r>
      <w:r w:rsidRPr="00FA5B54">
        <w:rPr>
          <w:b w:val="0"/>
          <w:bCs/>
        </w:rPr>
        <w:t xml:space="preserve">arbuotojų praėjusių kalendorinių metų veikla vertinama vadovaujantis </w:t>
      </w:r>
      <w:r w:rsidR="00CD0096">
        <w:rPr>
          <w:b w:val="0"/>
          <w:bCs/>
        </w:rPr>
        <w:t>V</w:t>
      </w:r>
      <w:r>
        <w:rPr>
          <w:b w:val="0"/>
          <w:bCs/>
        </w:rPr>
        <w:t>alstybės ir savivaldybių įstaigų darbuotojų</w:t>
      </w:r>
      <w:r w:rsidRPr="00FA5B54">
        <w:rPr>
          <w:b w:val="0"/>
          <w:bCs/>
        </w:rPr>
        <w:t xml:space="preserve"> veiklos vertinimo tvarkos aprašu.</w:t>
      </w:r>
    </w:p>
    <w:p w:rsidR="00A13278" w:rsidRPr="00A13278" w:rsidRDefault="007D2776" w:rsidP="00CD0096">
      <w:pPr>
        <w:pStyle w:val="Betarp"/>
        <w:jc w:val="both"/>
        <w:rPr>
          <w:b w:val="0"/>
          <w:szCs w:val="24"/>
        </w:rPr>
      </w:pPr>
      <w:r>
        <w:rPr>
          <w:b w:val="0"/>
          <w:szCs w:val="24"/>
        </w:rPr>
        <w:tab/>
        <w:t>4. Apraše vartojamos sąvokos apibrėžtos Li</w:t>
      </w:r>
      <w:r w:rsidR="00CD0096">
        <w:rPr>
          <w:b w:val="0"/>
          <w:szCs w:val="24"/>
        </w:rPr>
        <w:t xml:space="preserve">etuvos Respublikos valstybės ir </w:t>
      </w:r>
      <w:r>
        <w:rPr>
          <w:b w:val="0"/>
          <w:szCs w:val="24"/>
        </w:rPr>
        <w:t>savivaldybių įstaigų darbuotojų darbo apmokėjimo įstatyme.</w:t>
      </w:r>
    </w:p>
    <w:p w:rsidR="00A13278" w:rsidRDefault="00A13278" w:rsidP="009061C3">
      <w:pPr>
        <w:pStyle w:val="Betarp"/>
        <w:jc w:val="center"/>
        <w:rPr>
          <w:szCs w:val="24"/>
        </w:rPr>
      </w:pPr>
    </w:p>
    <w:p w:rsidR="00A13278" w:rsidRDefault="00A13278" w:rsidP="009061C3">
      <w:pPr>
        <w:pStyle w:val="Betarp"/>
        <w:jc w:val="center"/>
        <w:rPr>
          <w:szCs w:val="24"/>
        </w:rPr>
      </w:pPr>
      <w:r>
        <w:rPr>
          <w:szCs w:val="24"/>
        </w:rPr>
        <w:t>II SKYRIUS</w:t>
      </w:r>
    </w:p>
    <w:p w:rsidR="009061C3" w:rsidRDefault="009061C3" w:rsidP="009061C3">
      <w:pPr>
        <w:pStyle w:val="Betarp"/>
        <w:jc w:val="center"/>
        <w:rPr>
          <w:szCs w:val="24"/>
        </w:rPr>
      </w:pPr>
      <w:r>
        <w:rPr>
          <w:szCs w:val="24"/>
        </w:rPr>
        <w:t xml:space="preserve"> DARBUOTOJŲ VEIKLOS VERTINIMAS IR SKATINIMAS</w:t>
      </w:r>
    </w:p>
    <w:p w:rsidR="009061C3" w:rsidRDefault="009061C3" w:rsidP="007D2776">
      <w:pPr>
        <w:pStyle w:val="Betarp"/>
        <w:jc w:val="both"/>
        <w:rPr>
          <w:b w:val="0"/>
          <w:bCs/>
        </w:rPr>
      </w:pPr>
    </w:p>
    <w:p w:rsidR="009061C3" w:rsidRDefault="009061C3" w:rsidP="009061C3">
      <w:pPr>
        <w:pStyle w:val="Betarp"/>
        <w:jc w:val="both"/>
        <w:rPr>
          <w:b w:val="0"/>
          <w:szCs w:val="24"/>
        </w:rPr>
      </w:pPr>
      <w:r>
        <w:rPr>
          <w:b w:val="0"/>
          <w:bCs/>
        </w:rPr>
        <w:tab/>
      </w:r>
      <w:r w:rsidR="007D2776">
        <w:rPr>
          <w:b w:val="0"/>
          <w:bCs/>
        </w:rPr>
        <w:t>5</w:t>
      </w:r>
      <w:r>
        <w:rPr>
          <w:b w:val="0"/>
          <w:bCs/>
        </w:rPr>
        <w:t xml:space="preserve">. </w:t>
      </w:r>
      <w:r w:rsidRPr="00FA5B54">
        <w:rPr>
          <w:b w:val="0"/>
          <w:szCs w:val="24"/>
        </w:rPr>
        <w:t xml:space="preserve">Metinės užduotys, siektini rezultatai ir jų vertinimo </w:t>
      </w:r>
      <w:r>
        <w:rPr>
          <w:b w:val="0"/>
          <w:szCs w:val="24"/>
        </w:rPr>
        <w:t>rodikliai darbuotojui nustatomi</w:t>
      </w:r>
      <w:r w:rsidRPr="00FA5B54">
        <w:rPr>
          <w:b w:val="0"/>
          <w:szCs w:val="24"/>
        </w:rPr>
        <w:t xml:space="preserve"> kiekvienais metais iki sausio 31 dienos, o einamaisiais metais priimtam darbuotojui – per vieną mėnesį nuo priėmimo į pareigas dienos. Jeigu priėmus į pareigas darbuotoją iki einamųjų kalendorinių metų pabaigos lieka mažiau kaip 6 mėnesiai, tokiam darbuotojui metinės užduotys, siektini rezultatai ir jų vertinimo rodikliai nustatomi kitiems metams iki kitų metų sausio 31 dienos, o einamiesiems metams siektini rezultatai ir jų vertinimo rodikliai nenustatomi.</w:t>
      </w:r>
    </w:p>
    <w:p w:rsidR="009061C3" w:rsidRPr="00AE3CD2" w:rsidRDefault="009061C3" w:rsidP="009061C3">
      <w:pPr>
        <w:pStyle w:val="Betarp"/>
        <w:jc w:val="both"/>
        <w:rPr>
          <w:b w:val="0"/>
          <w:szCs w:val="24"/>
        </w:rPr>
      </w:pPr>
      <w:r>
        <w:rPr>
          <w:b w:val="0"/>
          <w:szCs w:val="24"/>
        </w:rPr>
        <w:tab/>
      </w:r>
      <w:r w:rsidR="007D2776" w:rsidRPr="00AE3CD2">
        <w:rPr>
          <w:b w:val="0"/>
          <w:szCs w:val="24"/>
        </w:rPr>
        <w:t>6</w:t>
      </w:r>
      <w:r w:rsidRPr="00AE3CD2">
        <w:rPr>
          <w:b w:val="0"/>
          <w:szCs w:val="24"/>
        </w:rPr>
        <w:t>. Metines veiklos užduotis, siektinus rezultatus ir jų įvertinimo rodiklius ir riziką, kuriai esant užduotys gali būti neįvykdytos, darbuotojams nustato ir veiklą vertina tiesioginis jų vadovas.</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7</w:t>
      </w:r>
      <w:r w:rsidRPr="00AE3CD2">
        <w:rPr>
          <w:b w:val="0"/>
          <w:szCs w:val="24"/>
        </w:rPr>
        <w:t>. Darbuotojams nustatytos užduotys turi būti aiškios, įvykdomos, turėti nustatytą įvykdymo terminą. Siektinų rezultatų vertinimo rodikliai turi būti aiškūs, leidžiantys įvertinti, ar pasiektas konkretus rezultatas, o jų reikšmės – pamatuojamos ir apskaičiuojamos, patikimos ir nesunkiai patikrinamos.</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8</w:t>
      </w:r>
      <w:r w:rsidRPr="00AE3CD2">
        <w:rPr>
          <w:b w:val="0"/>
          <w:szCs w:val="24"/>
        </w:rPr>
        <w:t>. Nustatomos ne mažiau kaip 3 ir ne daugiau kaip 6 metinės veiklos užduotys. Kiekviena užduotis gali turėti daugiau negu 1, bet ne daugiau kaip 5 rezultatų vertinimo rodiklius.</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9</w:t>
      </w:r>
      <w:r w:rsidRPr="00AE3CD2">
        <w:rPr>
          <w:b w:val="0"/>
          <w:szCs w:val="24"/>
        </w:rPr>
        <w:t>. Riziką, kuriai esant užduotys gali būti neįvykdytos, tiesioginis vadovas nustato įvertindamas nuo darbuotojo nepriklausančias aplinkybes.</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10</w:t>
      </w:r>
      <w:r w:rsidRPr="00AE3CD2">
        <w:rPr>
          <w:b w:val="0"/>
          <w:szCs w:val="24"/>
        </w:rPr>
        <w:t>. Tiesioginis vadovas darbuotoją su nustatytomis užduotimis, siektinų rezultatų vertinimo rodikliais ir rizika supažindina pasirašytinai.</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11</w:t>
      </w:r>
      <w:r w:rsidRPr="00AE3CD2">
        <w:rPr>
          <w:b w:val="0"/>
          <w:szCs w:val="24"/>
        </w:rPr>
        <w:t xml:space="preserve">. </w:t>
      </w:r>
      <w:r w:rsidRPr="00AE3CD2">
        <w:rPr>
          <w:b w:val="0"/>
          <w:bCs/>
          <w:szCs w:val="24"/>
        </w:rPr>
        <w:t>D</w:t>
      </w:r>
      <w:r w:rsidRPr="00AE3CD2">
        <w:rPr>
          <w:b w:val="0"/>
          <w:szCs w:val="24"/>
        </w:rPr>
        <w:t>arbuotojų veikla įvertinama kiekvienais metais iki sausio 31 dienos, jeigu darbuotojas ne trumpiau kaip 6 mėnesius per praėjusius kalendorinius metus ėjo pareigas įstaigoje.</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12</w:t>
      </w:r>
      <w:r w:rsidRPr="00AE3CD2">
        <w:rPr>
          <w:b w:val="0"/>
          <w:szCs w:val="24"/>
        </w:rPr>
        <w:t>. Darbuotojo veiklos vertinimo procedūra apima:</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12</w:t>
      </w:r>
      <w:r w:rsidRPr="00AE3CD2">
        <w:rPr>
          <w:b w:val="0"/>
          <w:szCs w:val="24"/>
        </w:rPr>
        <w:t>.1. darbuotojo veiklos nagrinėjimą;</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12</w:t>
      </w:r>
      <w:r w:rsidRPr="00AE3CD2">
        <w:rPr>
          <w:b w:val="0"/>
          <w:szCs w:val="24"/>
        </w:rPr>
        <w:t>.2. darbuotojo veiklos įvertinimą;</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12</w:t>
      </w:r>
      <w:r w:rsidRPr="00AE3CD2">
        <w:rPr>
          <w:b w:val="0"/>
          <w:szCs w:val="24"/>
        </w:rPr>
        <w:t>.3. vertinimo išvados surašymą.</w:t>
      </w:r>
    </w:p>
    <w:p w:rsidR="009061C3" w:rsidRPr="00AE3CD2" w:rsidRDefault="009061C3" w:rsidP="009061C3">
      <w:pPr>
        <w:pStyle w:val="Betarp"/>
        <w:jc w:val="both"/>
        <w:rPr>
          <w:b w:val="0"/>
          <w:szCs w:val="24"/>
        </w:rPr>
      </w:pPr>
      <w:r w:rsidRPr="00AE3CD2">
        <w:rPr>
          <w:szCs w:val="24"/>
        </w:rPr>
        <w:tab/>
      </w:r>
      <w:r w:rsidR="007D2776" w:rsidRPr="00AE3CD2">
        <w:rPr>
          <w:b w:val="0"/>
          <w:szCs w:val="24"/>
        </w:rPr>
        <w:t>13</w:t>
      </w:r>
      <w:r w:rsidRPr="00AE3CD2">
        <w:rPr>
          <w:b w:val="0"/>
          <w:szCs w:val="24"/>
        </w:rPr>
        <w:t>. Darbuotojo veiklos nagrinėjimas susideda iš dalinio veiklos vertinimo išvados (toliau – išvada) užpildymo ir pokalbio su darbuotoju.</w:t>
      </w:r>
    </w:p>
    <w:p w:rsidR="00417B86" w:rsidRPr="00417B86" w:rsidRDefault="00417B86" w:rsidP="00417B86">
      <w:pPr>
        <w:pStyle w:val="Betarp"/>
        <w:jc w:val="center"/>
        <w:rPr>
          <w:b w:val="0"/>
          <w:szCs w:val="24"/>
        </w:rPr>
      </w:pPr>
      <w:r w:rsidRPr="00417B86">
        <w:rPr>
          <w:b w:val="0"/>
          <w:szCs w:val="24"/>
        </w:rPr>
        <w:lastRenderedPageBreak/>
        <w:t>2</w:t>
      </w:r>
    </w:p>
    <w:p w:rsidR="009061C3" w:rsidRPr="00AE3CD2" w:rsidRDefault="00417B86" w:rsidP="009061C3">
      <w:pPr>
        <w:pStyle w:val="Betarp"/>
        <w:jc w:val="both"/>
        <w:rPr>
          <w:b w:val="0"/>
          <w:szCs w:val="24"/>
        </w:rPr>
      </w:pPr>
      <w:r>
        <w:rPr>
          <w:szCs w:val="24"/>
        </w:rPr>
        <w:tab/>
      </w:r>
      <w:r w:rsidR="007D2776" w:rsidRPr="00AE3CD2">
        <w:rPr>
          <w:b w:val="0"/>
          <w:szCs w:val="24"/>
        </w:rPr>
        <w:t>14</w:t>
      </w:r>
      <w:r w:rsidR="009061C3" w:rsidRPr="00AE3CD2">
        <w:rPr>
          <w:b w:val="0"/>
          <w:szCs w:val="24"/>
        </w:rPr>
        <w:t xml:space="preserve">. Tiesioginis vadovas pateikia darbuotojui išvados formą (pagal </w:t>
      </w:r>
      <w:r w:rsidR="00AE3CD2">
        <w:rPr>
          <w:b w:val="0"/>
          <w:szCs w:val="24"/>
        </w:rPr>
        <w:t xml:space="preserve">Aprašo priedą) </w:t>
      </w:r>
      <w:r w:rsidR="00CD0096">
        <w:rPr>
          <w:b w:val="0"/>
          <w:szCs w:val="24"/>
        </w:rPr>
        <w:t>ne vėliau kaip iki sausio 15 dienos</w:t>
      </w:r>
      <w:r w:rsidR="009061C3" w:rsidRPr="00AE3CD2">
        <w:rPr>
          <w:b w:val="0"/>
          <w:szCs w:val="24"/>
        </w:rPr>
        <w:t xml:space="preserve"> Darbuotojas užpildo praėjusių kalendorinių metų veiklos rezultatus ir grąžina ją vadovui ne vėliau kaip per 3 darbo dienas nuo jos gavimo.</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15</w:t>
      </w:r>
      <w:r w:rsidRPr="00AE3CD2">
        <w:rPr>
          <w:b w:val="0"/>
          <w:szCs w:val="24"/>
        </w:rPr>
        <w:t>. Tiesioginis vadovas ir darbuotojas susitaria dėl pokalbio datos ir laiko.</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16</w:t>
      </w:r>
      <w:r w:rsidRPr="00AE3CD2">
        <w:rPr>
          <w:b w:val="0"/>
          <w:szCs w:val="24"/>
        </w:rPr>
        <w:t>. Darbuotojui rengiantis pokalbiui, siūlytina prieš tai atlikti savo dar</w:t>
      </w:r>
      <w:r w:rsidR="00CD0096">
        <w:rPr>
          <w:b w:val="0"/>
          <w:szCs w:val="24"/>
        </w:rPr>
        <w:t>binės veiklos analizę, įsivardy</w:t>
      </w:r>
      <w:r w:rsidRPr="00AE3CD2">
        <w:rPr>
          <w:b w:val="0"/>
          <w:szCs w:val="24"/>
        </w:rPr>
        <w:t>ti ir išanalizuoti priežastis, prielaidas, kurios sąlygojo pasiektus ir (ar) nepasiektus tikslus, užduotis.</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17</w:t>
      </w:r>
      <w:r w:rsidRPr="00AE3CD2">
        <w:rPr>
          <w:b w:val="0"/>
          <w:szCs w:val="24"/>
        </w:rPr>
        <w:t>. Tiesioginis vadovas per pokalbį su darbuotoju:</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17</w:t>
      </w:r>
      <w:r w:rsidRPr="00AE3CD2">
        <w:rPr>
          <w:b w:val="0"/>
          <w:szCs w:val="24"/>
        </w:rPr>
        <w:t>.1. aptaria darbuotojo veiklą ir pasiektus rezultatus, vykdant jam numatytas užduotis, ir jo veiklą per praėjusius kalendorinius metus;</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17</w:t>
      </w:r>
      <w:r w:rsidRPr="00AE3CD2">
        <w:rPr>
          <w:b w:val="0"/>
          <w:szCs w:val="24"/>
        </w:rPr>
        <w:t>.2. suformuluoja einamųjų metų užduotis, siektinus rezultatus, jų vertinimo rodiklius ir riziką, kuriai esant užduotys gali būti neįvykdytos;</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17</w:t>
      </w:r>
      <w:r w:rsidRPr="00AE3CD2">
        <w:rPr>
          <w:b w:val="0"/>
          <w:szCs w:val="24"/>
        </w:rPr>
        <w:t>.3. aptaria darbuotojo kvalifikacijos tobulinimo poreikius ir galimybes.</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18</w:t>
      </w:r>
      <w:r w:rsidRPr="00AE3CD2">
        <w:rPr>
          <w:b w:val="0"/>
          <w:szCs w:val="24"/>
        </w:rPr>
        <w:t>. Darbuotojas, kuris trumpiau kaip 6 mėnesius per kalendorinius metus, už kuriuos vertinama veikla, eina pareigas</w:t>
      </w:r>
      <w:r w:rsidR="00CD0096">
        <w:rPr>
          <w:b w:val="0"/>
          <w:szCs w:val="24"/>
        </w:rPr>
        <w:t>,</w:t>
      </w:r>
      <w:r w:rsidRPr="00AE3CD2">
        <w:rPr>
          <w:b w:val="0"/>
          <w:szCs w:val="24"/>
        </w:rPr>
        <w:t xml:space="preserve"> yra nevertinamas, o per pokalbį suformuluojamos einamųjų metų užduotys, siektini rezultatai, jų vertinimo rodikliai ir rizika, kuriai esant užduotys gali būti neįvykdytos.</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19</w:t>
      </w:r>
      <w:r w:rsidRPr="00AE3CD2">
        <w:rPr>
          <w:b w:val="0"/>
          <w:szCs w:val="24"/>
        </w:rPr>
        <w:t>. Po pokalbio tiesioginis vadovas pildo išvados 4 lentelę, pažymėdamas vieną iš keturių veiklos įvertinimų, įrašo pasiūlymus dėl darbuotojo kvalifikacijos tobulinimo bei 6 lentelėje įrašo veiklos vertinimo pagrindimą ir  siūlymus įstaigos vadovui.</w:t>
      </w:r>
    </w:p>
    <w:p w:rsidR="009061C3" w:rsidRPr="00AE3CD2" w:rsidRDefault="007D2776" w:rsidP="009061C3">
      <w:pPr>
        <w:pStyle w:val="Betarp"/>
        <w:jc w:val="both"/>
        <w:rPr>
          <w:b w:val="0"/>
          <w:szCs w:val="24"/>
        </w:rPr>
      </w:pPr>
      <w:r w:rsidRPr="00AE3CD2">
        <w:rPr>
          <w:b w:val="0"/>
          <w:szCs w:val="24"/>
        </w:rPr>
        <w:tab/>
        <w:t>20</w:t>
      </w:r>
      <w:r w:rsidR="009061C3" w:rsidRPr="00AE3CD2">
        <w:rPr>
          <w:b w:val="0"/>
          <w:szCs w:val="24"/>
        </w:rPr>
        <w:t>. Darbuotojų metinė veikla gali būti įvertinama:</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20</w:t>
      </w:r>
      <w:r w:rsidRPr="00AE3CD2">
        <w:rPr>
          <w:b w:val="0"/>
          <w:szCs w:val="24"/>
        </w:rPr>
        <w:t>.1. labai gerai – darbuotojas įvykdė užduotis ir viršijo kai kuriuos sutartus vertinimo rodiklius;</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20</w:t>
      </w:r>
      <w:r w:rsidRPr="00AE3CD2">
        <w:rPr>
          <w:b w:val="0"/>
          <w:szCs w:val="24"/>
        </w:rPr>
        <w:t>.2. gerai – darbuotojas iš esmės įvykdė užduotis pagal sutartus vertinimo rodiklius;</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20</w:t>
      </w:r>
      <w:r w:rsidRPr="00AE3CD2">
        <w:rPr>
          <w:b w:val="0"/>
          <w:szCs w:val="24"/>
        </w:rPr>
        <w:t>.3. patenkinamai – darbuotojas įvykdė tik kai kurias užduotis pagal sutartus rodiklius;</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20</w:t>
      </w:r>
      <w:r w:rsidRPr="00AE3CD2">
        <w:rPr>
          <w:b w:val="0"/>
          <w:szCs w:val="24"/>
        </w:rPr>
        <w:t>.4. nepatenkinamai – darbuotojas neįvykdė užduočių pagal sutartus vertinimo rodiklius.</w:t>
      </w:r>
    </w:p>
    <w:p w:rsidR="009061C3" w:rsidRDefault="009061C3" w:rsidP="009061C3">
      <w:pPr>
        <w:pStyle w:val="Betarp"/>
        <w:jc w:val="both"/>
        <w:rPr>
          <w:b w:val="0"/>
          <w:szCs w:val="24"/>
        </w:rPr>
      </w:pPr>
      <w:r w:rsidRPr="00AE3CD2">
        <w:rPr>
          <w:b w:val="0"/>
          <w:bCs/>
        </w:rPr>
        <w:tab/>
      </w:r>
      <w:r w:rsidR="007D2776" w:rsidRPr="00AE3CD2">
        <w:rPr>
          <w:b w:val="0"/>
          <w:bCs/>
        </w:rPr>
        <w:t>21</w:t>
      </w:r>
      <w:r w:rsidRPr="00AE3CD2">
        <w:rPr>
          <w:b w:val="0"/>
          <w:bCs/>
        </w:rPr>
        <w:t xml:space="preserve">. </w:t>
      </w:r>
      <w:r w:rsidRPr="00AE3CD2">
        <w:rPr>
          <w:b w:val="0"/>
          <w:szCs w:val="24"/>
        </w:rPr>
        <w:t xml:space="preserve">Darbuotojo tiesioginis vadovas, įvertinęs </w:t>
      </w:r>
      <w:r w:rsidRPr="00AE3CD2">
        <w:rPr>
          <w:b w:val="0"/>
          <w:bCs/>
          <w:szCs w:val="24"/>
        </w:rPr>
        <w:t>biudžetinės</w:t>
      </w:r>
      <w:r w:rsidRPr="00AE3CD2">
        <w:rPr>
          <w:b w:val="0"/>
          <w:szCs w:val="24"/>
        </w:rPr>
        <w:t xml:space="preserve"> įstaigos darbuotojo pra</w:t>
      </w:r>
      <w:r w:rsidRPr="00FA5B54">
        <w:rPr>
          <w:b w:val="0"/>
          <w:szCs w:val="24"/>
        </w:rPr>
        <w:t>ėjusių kalendorinių metų veiklą:</w:t>
      </w:r>
    </w:p>
    <w:p w:rsidR="009061C3" w:rsidRPr="00FA5B54" w:rsidRDefault="009061C3" w:rsidP="00CD0096">
      <w:pPr>
        <w:pStyle w:val="Betarp"/>
        <w:jc w:val="both"/>
        <w:rPr>
          <w:b w:val="0"/>
          <w:szCs w:val="24"/>
        </w:rPr>
      </w:pPr>
      <w:r>
        <w:rPr>
          <w:b w:val="0"/>
          <w:szCs w:val="24"/>
        </w:rPr>
        <w:tab/>
      </w:r>
      <w:r w:rsidR="007D2776">
        <w:rPr>
          <w:b w:val="0"/>
          <w:szCs w:val="24"/>
        </w:rPr>
        <w:t>21</w:t>
      </w:r>
      <w:r>
        <w:rPr>
          <w:b w:val="0"/>
          <w:szCs w:val="24"/>
        </w:rPr>
        <w:t xml:space="preserve">.1. </w:t>
      </w:r>
      <w:r w:rsidRPr="00FA5B54">
        <w:rPr>
          <w:b w:val="0"/>
          <w:szCs w:val="24"/>
        </w:rPr>
        <w:t xml:space="preserve">labai gerai, – teikia vertinimo išvadą </w:t>
      </w:r>
      <w:r>
        <w:rPr>
          <w:b w:val="0"/>
          <w:szCs w:val="24"/>
        </w:rPr>
        <w:t>Savivaldybės administracijos direktoriui</w:t>
      </w:r>
      <w:r w:rsidRPr="00FA5B54">
        <w:rPr>
          <w:b w:val="0"/>
          <w:szCs w:val="24"/>
        </w:rPr>
        <w:t xml:space="preserve"> su siūlymu nustatyti vien</w:t>
      </w:r>
      <w:r>
        <w:rPr>
          <w:b w:val="0"/>
          <w:szCs w:val="24"/>
        </w:rPr>
        <w:t>er</w:t>
      </w:r>
      <w:r w:rsidRPr="00FA5B54">
        <w:rPr>
          <w:b w:val="0"/>
          <w:szCs w:val="24"/>
        </w:rPr>
        <w:t xml:space="preserve">iems metams pareiginės algos kintamosios dalies dydį, ne mažesnį kaip </w:t>
      </w:r>
      <w:r w:rsidR="00CD0096">
        <w:rPr>
          <w:b w:val="0"/>
          <w:szCs w:val="24"/>
        </w:rPr>
        <w:t xml:space="preserve">    </w:t>
      </w:r>
      <w:r w:rsidRPr="00FA5B54">
        <w:rPr>
          <w:b w:val="0"/>
          <w:szCs w:val="24"/>
        </w:rPr>
        <w:t>10</w:t>
      </w:r>
      <w:r>
        <w:rPr>
          <w:b w:val="0"/>
          <w:szCs w:val="24"/>
        </w:rPr>
        <w:t xml:space="preserve"> ir ne didesnį kaip 50</w:t>
      </w:r>
      <w:r w:rsidRPr="00FA5B54">
        <w:rPr>
          <w:b w:val="0"/>
          <w:szCs w:val="24"/>
        </w:rPr>
        <w:t xml:space="preserve"> procentų pareiginės algos pastoviosios dalies, ir gali teikti išvadą su siūlymu skirti premiją; </w:t>
      </w:r>
    </w:p>
    <w:p w:rsidR="009061C3" w:rsidRDefault="009061C3" w:rsidP="009061C3">
      <w:pPr>
        <w:pStyle w:val="Betarp"/>
        <w:jc w:val="both"/>
        <w:rPr>
          <w:b w:val="0"/>
          <w:szCs w:val="24"/>
        </w:rPr>
      </w:pPr>
      <w:r>
        <w:rPr>
          <w:b w:val="0"/>
          <w:szCs w:val="24"/>
        </w:rPr>
        <w:tab/>
      </w:r>
      <w:r w:rsidR="007D2776">
        <w:rPr>
          <w:b w:val="0"/>
          <w:szCs w:val="24"/>
        </w:rPr>
        <w:t>21</w:t>
      </w:r>
      <w:r>
        <w:rPr>
          <w:b w:val="0"/>
          <w:szCs w:val="24"/>
        </w:rPr>
        <w:t xml:space="preserve">.2. </w:t>
      </w:r>
      <w:r w:rsidRPr="00FA5B54">
        <w:rPr>
          <w:b w:val="0"/>
          <w:szCs w:val="24"/>
        </w:rPr>
        <w:t xml:space="preserve">gerai, – teikia vertinimo išvadą </w:t>
      </w:r>
      <w:r>
        <w:rPr>
          <w:b w:val="0"/>
          <w:szCs w:val="24"/>
        </w:rPr>
        <w:t>Savivaldybės administracijos direktoriui</w:t>
      </w:r>
      <w:r w:rsidRPr="00FA5B54">
        <w:rPr>
          <w:b w:val="0"/>
          <w:szCs w:val="24"/>
        </w:rPr>
        <w:t xml:space="preserve"> su siūlymu nustatyti vien</w:t>
      </w:r>
      <w:r>
        <w:rPr>
          <w:b w:val="0"/>
          <w:szCs w:val="24"/>
        </w:rPr>
        <w:t>er</w:t>
      </w:r>
      <w:r w:rsidRPr="00FA5B54">
        <w:rPr>
          <w:b w:val="0"/>
          <w:szCs w:val="24"/>
        </w:rPr>
        <w:t>iems metams pareiginės algos kintamosios dalies dydį</w:t>
      </w:r>
      <w:r>
        <w:rPr>
          <w:b w:val="0"/>
          <w:szCs w:val="24"/>
        </w:rPr>
        <w:t xml:space="preserve"> </w:t>
      </w:r>
      <w:r w:rsidRPr="00F51497">
        <w:rPr>
          <w:b w:val="0"/>
          <w:szCs w:val="24"/>
        </w:rPr>
        <w:t>iki 30 procentų</w:t>
      </w:r>
      <w:r>
        <w:rPr>
          <w:b w:val="0"/>
          <w:szCs w:val="24"/>
        </w:rPr>
        <w:t xml:space="preserve"> pareiginės algos pastoviosios dalies</w:t>
      </w:r>
      <w:r w:rsidRPr="00F51497">
        <w:rPr>
          <w:b w:val="0"/>
          <w:szCs w:val="24"/>
        </w:rPr>
        <w:t>;</w:t>
      </w:r>
      <w:r w:rsidRPr="00FA5B54">
        <w:rPr>
          <w:b w:val="0"/>
          <w:szCs w:val="24"/>
        </w:rPr>
        <w:t xml:space="preserve"> </w:t>
      </w:r>
    </w:p>
    <w:p w:rsidR="009061C3" w:rsidRDefault="009061C3" w:rsidP="009061C3">
      <w:pPr>
        <w:pStyle w:val="Betarp"/>
        <w:jc w:val="both"/>
        <w:rPr>
          <w:b w:val="0"/>
          <w:szCs w:val="24"/>
        </w:rPr>
      </w:pPr>
      <w:r>
        <w:rPr>
          <w:b w:val="0"/>
          <w:szCs w:val="24"/>
        </w:rPr>
        <w:tab/>
      </w:r>
      <w:r w:rsidR="007D2776">
        <w:rPr>
          <w:b w:val="0"/>
          <w:szCs w:val="24"/>
        </w:rPr>
        <w:t>21</w:t>
      </w:r>
      <w:r>
        <w:rPr>
          <w:b w:val="0"/>
          <w:szCs w:val="24"/>
        </w:rPr>
        <w:t xml:space="preserve">.3. </w:t>
      </w:r>
      <w:r w:rsidRPr="00FA5B54">
        <w:rPr>
          <w:b w:val="0"/>
          <w:szCs w:val="24"/>
        </w:rPr>
        <w:t xml:space="preserve">patenkinamai, – teikia vertinimo išvadą </w:t>
      </w:r>
      <w:r>
        <w:rPr>
          <w:b w:val="0"/>
          <w:szCs w:val="24"/>
        </w:rPr>
        <w:t>Savivaldybės administracijos direktoriui</w:t>
      </w:r>
      <w:r w:rsidRPr="00FA5B54">
        <w:rPr>
          <w:b w:val="0"/>
          <w:szCs w:val="24"/>
        </w:rPr>
        <w:t xml:space="preserve"> su siūlymu vien</w:t>
      </w:r>
      <w:r>
        <w:rPr>
          <w:b w:val="0"/>
          <w:szCs w:val="24"/>
        </w:rPr>
        <w:t>eri</w:t>
      </w:r>
      <w:r w:rsidRPr="00FA5B54">
        <w:rPr>
          <w:b w:val="0"/>
          <w:szCs w:val="24"/>
        </w:rPr>
        <w:t>us metus nenustatyti pareiginės algos kintamosios dalies;</w:t>
      </w:r>
    </w:p>
    <w:p w:rsidR="009061C3" w:rsidRDefault="009061C3" w:rsidP="009061C3">
      <w:pPr>
        <w:pStyle w:val="Betarp"/>
        <w:jc w:val="both"/>
        <w:rPr>
          <w:b w:val="0"/>
          <w:szCs w:val="24"/>
        </w:rPr>
      </w:pPr>
      <w:r>
        <w:rPr>
          <w:b w:val="0"/>
          <w:szCs w:val="24"/>
        </w:rPr>
        <w:tab/>
      </w:r>
      <w:r w:rsidR="007D2776">
        <w:rPr>
          <w:b w:val="0"/>
          <w:szCs w:val="24"/>
        </w:rPr>
        <w:t>21</w:t>
      </w:r>
      <w:r>
        <w:rPr>
          <w:b w:val="0"/>
          <w:szCs w:val="24"/>
        </w:rPr>
        <w:t xml:space="preserve">.4. </w:t>
      </w:r>
      <w:r w:rsidRPr="00FA5B54">
        <w:rPr>
          <w:b w:val="0"/>
          <w:szCs w:val="24"/>
        </w:rPr>
        <w:t xml:space="preserve">nepatenkinamai, – teikia vertinimo išvadą </w:t>
      </w:r>
      <w:r>
        <w:rPr>
          <w:b w:val="0"/>
          <w:szCs w:val="24"/>
        </w:rPr>
        <w:t>Savivaldybės administracijos direktoriui</w:t>
      </w:r>
      <w:r w:rsidRPr="00FA5B54">
        <w:rPr>
          <w:b w:val="0"/>
          <w:szCs w:val="24"/>
        </w:rPr>
        <w:t xml:space="preserve"> su siūlymu vien</w:t>
      </w:r>
      <w:r>
        <w:rPr>
          <w:b w:val="0"/>
          <w:szCs w:val="24"/>
        </w:rPr>
        <w:t>er</w:t>
      </w:r>
      <w:r w:rsidRPr="00FA5B54">
        <w:rPr>
          <w:b w:val="0"/>
          <w:szCs w:val="24"/>
        </w:rPr>
        <w:t>iems metams nustatyti mažesnį pareiginės algos pastoviosios dalies koeficientą, tačiau ne mažes</w:t>
      </w:r>
      <w:r>
        <w:rPr>
          <w:b w:val="0"/>
          <w:szCs w:val="24"/>
        </w:rPr>
        <w:t xml:space="preserve">nį, negu tai pareigybei pagal </w:t>
      </w:r>
      <w:r w:rsidRPr="00FA5B54">
        <w:rPr>
          <w:b w:val="0"/>
          <w:szCs w:val="24"/>
        </w:rPr>
        <w:t>profesinę darbo patirtį numatyt</w:t>
      </w:r>
      <w:r>
        <w:rPr>
          <w:b w:val="0"/>
          <w:szCs w:val="24"/>
        </w:rPr>
        <w:t>ą</w:t>
      </w:r>
      <w:r w:rsidRPr="00FA5B54">
        <w:rPr>
          <w:b w:val="0"/>
          <w:szCs w:val="24"/>
        </w:rPr>
        <w:t xml:space="preserve"> minimal</w:t>
      </w:r>
      <w:r>
        <w:rPr>
          <w:b w:val="0"/>
          <w:szCs w:val="24"/>
        </w:rPr>
        <w:t>ų</w:t>
      </w:r>
      <w:r w:rsidRPr="00FA5B54">
        <w:rPr>
          <w:b w:val="0"/>
          <w:szCs w:val="24"/>
        </w:rPr>
        <w:t xml:space="preserve"> pareiginės algos pastoviosios dalies koeficient</w:t>
      </w:r>
      <w:r>
        <w:rPr>
          <w:b w:val="0"/>
          <w:szCs w:val="24"/>
        </w:rPr>
        <w:t>ą</w:t>
      </w:r>
      <w:r w:rsidRPr="00FA5B54">
        <w:rPr>
          <w:b w:val="0"/>
          <w:szCs w:val="24"/>
        </w:rPr>
        <w:t xml:space="preserve">. </w:t>
      </w:r>
    </w:p>
    <w:p w:rsidR="009061C3" w:rsidRPr="00AE3CD2" w:rsidRDefault="009061C3" w:rsidP="009061C3">
      <w:pPr>
        <w:pStyle w:val="Betarp"/>
        <w:jc w:val="both"/>
        <w:rPr>
          <w:b w:val="0"/>
          <w:szCs w:val="24"/>
        </w:rPr>
      </w:pPr>
      <w:r>
        <w:rPr>
          <w:b w:val="0"/>
          <w:szCs w:val="24"/>
        </w:rPr>
        <w:tab/>
      </w:r>
      <w:r w:rsidR="007D2776" w:rsidRPr="00AE3CD2">
        <w:rPr>
          <w:b w:val="0"/>
          <w:szCs w:val="24"/>
        </w:rPr>
        <w:t>22</w:t>
      </w:r>
      <w:r w:rsidRPr="00AE3CD2">
        <w:rPr>
          <w:b w:val="0"/>
          <w:szCs w:val="24"/>
        </w:rPr>
        <w:t>. Tiesioginis vadovas darbuotoją su vertinimo išvada supažindina pasirašytinai. Jei darbuotojas nesutinka su jo veiklos vertinimo išvada, pasirašydamas šalia parašo įrašo, kad nesutinka</w:t>
      </w:r>
      <w:r w:rsidR="00CD0096">
        <w:rPr>
          <w:b w:val="0"/>
          <w:szCs w:val="24"/>
        </w:rPr>
        <w:t>,</w:t>
      </w:r>
      <w:r w:rsidRPr="00AE3CD2">
        <w:rPr>
          <w:b w:val="0"/>
          <w:szCs w:val="24"/>
        </w:rPr>
        <w:t xml:space="preserve"> ir gali nurodyti trumpą motyvą. Darbuotojui atsisakius išvadoje pasirašyti, kad su šia išvada susipažino, surašomas aktas ir jį pasirašo tiesioginis vadovas.</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23</w:t>
      </w:r>
      <w:r w:rsidRPr="00AE3CD2">
        <w:rPr>
          <w:b w:val="0"/>
          <w:szCs w:val="24"/>
        </w:rPr>
        <w:t xml:space="preserve">. Tiesioginis vadovas išvadą pateikia Personalo administravimo skyriui, kuris  per </w:t>
      </w:r>
      <w:r w:rsidR="00AE3CD2">
        <w:rPr>
          <w:b w:val="0"/>
          <w:szCs w:val="24"/>
        </w:rPr>
        <w:t xml:space="preserve">        </w:t>
      </w:r>
      <w:r w:rsidRPr="00AE3CD2">
        <w:rPr>
          <w:b w:val="0"/>
          <w:szCs w:val="24"/>
        </w:rPr>
        <w:t xml:space="preserve">3 darbo dienas išvadą ir aktą, jeigu jis buvo surašytas, pateikia darbo tarybai, kurios pirmininkas per </w:t>
      </w:r>
      <w:r w:rsidR="00AE3CD2">
        <w:rPr>
          <w:b w:val="0"/>
          <w:szCs w:val="24"/>
        </w:rPr>
        <w:t xml:space="preserve">     </w:t>
      </w:r>
      <w:r w:rsidRPr="00AE3CD2">
        <w:rPr>
          <w:b w:val="0"/>
          <w:szCs w:val="24"/>
        </w:rPr>
        <w:t>3 darbo dienas pasirašo, kad su veiklos vertinimo išvada ir siūlymais susipažino ir sutinka ar nesutinka ir nurodo nesutikimo argumentus.</w:t>
      </w:r>
    </w:p>
    <w:p w:rsidR="00417B86" w:rsidRDefault="00417B86" w:rsidP="00417B86">
      <w:pPr>
        <w:pStyle w:val="Betarp"/>
        <w:jc w:val="center"/>
        <w:rPr>
          <w:b w:val="0"/>
          <w:szCs w:val="24"/>
        </w:rPr>
      </w:pPr>
      <w:r>
        <w:rPr>
          <w:b w:val="0"/>
          <w:szCs w:val="24"/>
        </w:rPr>
        <w:lastRenderedPageBreak/>
        <w:t>3</w:t>
      </w:r>
    </w:p>
    <w:p w:rsidR="009061C3" w:rsidRPr="00AE3CD2" w:rsidRDefault="00417B86" w:rsidP="009061C3">
      <w:pPr>
        <w:pStyle w:val="Betarp"/>
        <w:jc w:val="both"/>
        <w:rPr>
          <w:b w:val="0"/>
          <w:szCs w:val="24"/>
        </w:rPr>
      </w:pPr>
      <w:r>
        <w:rPr>
          <w:b w:val="0"/>
          <w:szCs w:val="24"/>
        </w:rPr>
        <w:tab/>
      </w:r>
      <w:r w:rsidR="007D2776" w:rsidRPr="00AE3CD2">
        <w:rPr>
          <w:b w:val="0"/>
          <w:szCs w:val="24"/>
        </w:rPr>
        <w:t>24</w:t>
      </w:r>
      <w:r w:rsidR="009061C3" w:rsidRPr="00AE3CD2">
        <w:rPr>
          <w:b w:val="0"/>
          <w:szCs w:val="24"/>
        </w:rPr>
        <w:t>. Darbo tarybos pirmininkui nesutikus su išvada, darbuotojo sutikimu darbuotojo veiklos vertinimo procedūra vykdoma pakartotinai nustatyta tvarka, pokalbyje dalyvaujant darbo tarybos atstovui.</w:t>
      </w:r>
    </w:p>
    <w:p w:rsidR="009061C3" w:rsidRPr="00AE3CD2" w:rsidRDefault="009061C3" w:rsidP="009061C3">
      <w:pPr>
        <w:pStyle w:val="Betarp"/>
        <w:jc w:val="both"/>
        <w:rPr>
          <w:b w:val="0"/>
          <w:szCs w:val="24"/>
        </w:rPr>
      </w:pPr>
      <w:r>
        <w:rPr>
          <w:b w:val="0"/>
          <w:szCs w:val="24"/>
        </w:rPr>
        <w:tab/>
      </w:r>
      <w:r w:rsidR="007D2776" w:rsidRPr="00AE3CD2">
        <w:rPr>
          <w:b w:val="0"/>
          <w:szCs w:val="24"/>
        </w:rPr>
        <w:t>25</w:t>
      </w:r>
      <w:r w:rsidRPr="00AE3CD2">
        <w:rPr>
          <w:b w:val="0"/>
          <w:szCs w:val="24"/>
        </w:rPr>
        <w:t>. Darbo tarybos pirmininkui sutikus su vertinimo išvada arba darbuotojui nesutikus, kad jo vertinimo procedūra būtų vykdoma pakartotinai, išvada per Personalo administravimo skyrių pateikiama Savivaldybės administracijos direktoriui.</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26</w:t>
      </w:r>
      <w:r w:rsidRPr="00AE3CD2">
        <w:rPr>
          <w:b w:val="0"/>
          <w:szCs w:val="24"/>
        </w:rPr>
        <w:t xml:space="preserve">. Jeigu, pakartotinai atlikus  vertinimo procedūrą, darbo tarybos pirmininkas nesutinka su tiesioginio vadovo pateikta išvada, išvada teikiama </w:t>
      </w:r>
      <w:r w:rsidR="007D2776" w:rsidRPr="00AE3CD2">
        <w:rPr>
          <w:b w:val="0"/>
          <w:szCs w:val="24"/>
        </w:rPr>
        <w:t>Aprašo 25</w:t>
      </w:r>
      <w:r w:rsidRPr="00AE3CD2">
        <w:rPr>
          <w:b w:val="0"/>
          <w:szCs w:val="24"/>
        </w:rPr>
        <w:t xml:space="preserve"> punkte nustatyta tvarka.</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27</w:t>
      </w:r>
      <w:r w:rsidRPr="00AE3CD2">
        <w:rPr>
          <w:b w:val="0"/>
          <w:szCs w:val="24"/>
        </w:rPr>
        <w:t xml:space="preserve">. Savivaldybės administracijos direktorius, gavęs iš Personalo administravimo skyriaus darbuotojų vertinimo išvadas, per 10 darbo dienų priima sprendimą pritarti ar nepritarti darbuotojo tiesioginio vadovo siūlymams dėl pareiginės algos kintamosios dalies ir kitų siūlymų įgyvendinimo. Šis sprendimas galioja vienerius metus. </w:t>
      </w:r>
    </w:p>
    <w:p w:rsidR="009061C3" w:rsidRPr="00AE3CD2" w:rsidRDefault="009061C3" w:rsidP="009061C3">
      <w:pPr>
        <w:pStyle w:val="Betarp"/>
        <w:jc w:val="both"/>
        <w:rPr>
          <w:b w:val="0"/>
          <w:szCs w:val="24"/>
        </w:rPr>
      </w:pPr>
      <w:r w:rsidRPr="00AE3CD2">
        <w:rPr>
          <w:b w:val="0"/>
          <w:szCs w:val="24"/>
        </w:rPr>
        <w:tab/>
      </w:r>
      <w:r w:rsidR="007D2776" w:rsidRPr="00AE3CD2">
        <w:rPr>
          <w:b w:val="0"/>
          <w:szCs w:val="24"/>
        </w:rPr>
        <w:t>28</w:t>
      </w:r>
      <w:r w:rsidRPr="00AE3CD2">
        <w:rPr>
          <w:b w:val="0"/>
          <w:szCs w:val="24"/>
        </w:rPr>
        <w:t>. Jeigu Savivaldybės administracijos direktorius priima motyvuotą sprendimą pakeisti ar neįgyvendinti tiesioginio vadovo siūlymo ar veiklos vertinimo išvados, žyma apie tai įrašoma į vertinimo išvadą, kurią pasirašo Savivaldybės administracijos direktorius</w:t>
      </w:r>
      <w:r w:rsidR="00CD0096">
        <w:rPr>
          <w:b w:val="0"/>
          <w:szCs w:val="24"/>
        </w:rPr>
        <w:t>,</w:t>
      </w:r>
      <w:r w:rsidRPr="00AE3CD2">
        <w:rPr>
          <w:b w:val="0"/>
          <w:szCs w:val="24"/>
        </w:rPr>
        <w:t xml:space="preserve"> ir darbuotojas supažindinamas pasirašytinai.</w:t>
      </w:r>
    </w:p>
    <w:p w:rsidR="009061C3" w:rsidRDefault="009061C3" w:rsidP="009061C3">
      <w:pPr>
        <w:pStyle w:val="Betarp"/>
        <w:jc w:val="both"/>
        <w:rPr>
          <w:b w:val="0"/>
          <w:szCs w:val="24"/>
        </w:rPr>
      </w:pPr>
      <w:r>
        <w:rPr>
          <w:b w:val="0"/>
          <w:szCs w:val="24"/>
        </w:rPr>
        <w:tab/>
      </w:r>
      <w:r w:rsidR="007D2776">
        <w:rPr>
          <w:b w:val="0"/>
          <w:szCs w:val="24"/>
        </w:rPr>
        <w:t>29</w:t>
      </w:r>
      <w:r>
        <w:rPr>
          <w:b w:val="0"/>
          <w:szCs w:val="24"/>
        </w:rPr>
        <w:t>. D</w:t>
      </w:r>
      <w:r w:rsidRPr="00FA5B54">
        <w:rPr>
          <w:b w:val="0"/>
          <w:szCs w:val="24"/>
        </w:rPr>
        <w:t>arbuotojas priimtus sprendimus dėl jo vertini</w:t>
      </w:r>
      <w:r>
        <w:rPr>
          <w:b w:val="0"/>
          <w:szCs w:val="24"/>
        </w:rPr>
        <w:t xml:space="preserve">mo turi teisę skųsti darbo ginčams nagrinėti </w:t>
      </w:r>
      <w:r w:rsidRPr="00FA5B54">
        <w:rPr>
          <w:b w:val="0"/>
          <w:szCs w:val="24"/>
        </w:rPr>
        <w:t xml:space="preserve"> nustatyta tvarka.</w:t>
      </w:r>
    </w:p>
    <w:p w:rsidR="007D2776" w:rsidRDefault="007D2776" w:rsidP="009061C3">
      <w:pPr>
        <w:pStyle w:val="Betarp"/>
        <w:jc w:val="both"/>
        <w:rPr>
          <w:b w:val="0"/>
          <w:szCs w:val="24"/>
        </w:rPr>
      </w:pPr>
    </w:p>
    <w:p w:rsidR="007D2776" w:rsidRDefault="00AE3CD2" w:rsidP="009061C3">
      <w:pPr>
        <w:pStyle w:val="Betarp"/>
        <w:jc w:val="both"/>
        <w:rPr>
          <w:b w:val="0"/>
          <w:szCs w:val="24"/>
        </w:rPr>
      </w:pPr>
      <w:r>
        <w:rPr>
          <w:b w:val="0"/>
          <w:szCs w:val="24"/>
        </w:rPr>
        <w:tab/>
      </w:r>
      <w:r>
        <w:rPr>
          <w:b w:val="0"/>
          <w:szCs w:val="24"/>
        </w:rPr>
        <w:tab/>
      </w:r>
      <w:r w:rsidR="007D2776">
        <w:rPr>
          <w:b w:val="0"/>
          <w:szCs w:val="24"/>
        </w:rPr>
        <w:t>____________________________</w:t>
      </w:r>
    </w:p>
    <w:p w:rsidR="00766E17" w:rsidRDefault="00766E17" w:rsidP="00766E17">
      <w:pPr>
        <w:rPr>
          <w:rStyle w:val="Grietas"/>
          <w:b w:val="0"/>
          <w:bCs w:val="0"/>
          <w:lang w:val="lt-LT"/>
        </w:rPr>
      </w:pPr>
    </w:p>
    <w:p w:rsidR="00766E17" w:rsidRDefault="00766E17" w:rsidP="00766E17">
      <w:pPr>
        <w:rPr>
          <w:rStyle w:val="Grietas"/>
          <w:b w:val="0"/>
          <w:bCs w:val="0"/>
          <w:lang w:val="lt-LT"/>
        </w:rPr>
      </w:pPr>
    </w:p>
    <w:p w:rsidR="007D2776" w:rsidRDefault="007D2776" w:rsidP="00766E17">
      <w:pPr>
        <w:rPr>
          <w:rStyle w:val="Grietas"/>
          <w:b w:val="0"/>
          <w:bCs w:val="0"/>
          <w:lang w:val="lt-LT"/>
        </w:rPr>
      </w:pPr>
    </w:p>
    <w:p w:rsidR="007D2776" w:rsidRDefault="007D2776" w:rsidP="00766E17">
      <w:pPr>
        <w:rPr>
          <w:rStyle w:val="Grietas"/>
          <w:b w:val="0"/>
          <w:bCs w:val="0"/>
          <w:lang w:val="lt-LT"/>
        </w:rPr>
      </w:pPr>
    </w:p>
    <w:p w:rsidR="007D2776" w:rsidRDefault="007D2776"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AE3CD2" w:rsidRDefault="00AE3CD2" w:rsidP="00766E17">
      <w:pPr>
        <w:rPr>
          <w:rStyle w:val="Grietas"/>
          <w:b w:val="0"/>
          <w:bCs w:val="0"/>
          <w:lang w:val="lt-LT"/>
        </w:rPr>
      </w:pPr>
    </w:p>
    <w:p w:rsidR="007D2776" w:rsidRDefault="007D2776" w:rsidP="00766E17">
      <w:pPr>
        <w:rPr>
          <w:rStyle w:val="Grietas"/>
          <w:b w:val="0"/>
          <w:bCs w:val="0"/>
          <w:lang w:val="lt-LT"/>
        </w:rPr>
      </w:pPr>
    </w:p>
    <w:p w:rsidR="007D2776" w:rsidRDefault="007D2776" w:rsidP="00766E17">
      <w:pPr>
        <w:rPr>
          <w:rStyle w:val="Grietas"/>
          <w:b w:val="0"/>
          <w:bCs w:val="0"/>
          <w:lang w:val="lt-LT"/>
        </w:rPr>
      </w:pPr>
      <w:r>
        <w:rPr>
          <w:rStyle w:val="Grietas"/>
          <w:b w:val="0"/>
          <w:bCs w:val="0"/>
          <w:lang w:val="lt-LT"/>
        </w:rPr>
        <w:lastRenderedPageBreak/>
        <w:tab/>
      </w:r>
      <w:r>
        <w:rPr>
          <w:rStyle w:val="Grietas"/>
          <w:b w:val="0"/>
          <w:bCs w:val="0"/>
          <w:lang w:val="lt-LT"/>
        </w:rPr>
        <w:tab/>
      </w:r>
      <w:r>
        <w:rPr>
          <w:rStyle w:val="Grietas"/>
          <w:b w:val="0"/>
          <w:bCs w:val="0"/>
          <w:lang w:val="lt-LT"/>
        </w:rPr>
        <w:tab/>
      </w:r>
      <w:r>
        <w:rPr>
          <w:rStyle w:val="Grietas"/>
          <w:b w:val="0"/>
          <w:bCs w:val="0"/>
          <w:lang w:val="lt-LT"/>
        </w:rPr>
        <w:tab/>
        <w:t>Savivaldybės administracijos darbuotojų,</w:t>
      </w:r>
    </w:p>
    <w:p w:rsidR="007D2776" w:rsidRDefault="007D2776" w:rsidP="00766E17">
      <w:pPr>
        <w:rPr>
          <w:rStyle w:val="Grietas"/>
          <w:b w:val="0"/>
          <w:bCs w:val="0"/>
          <w:lang w:val="lt-LT"/>
        </w:rPr>
      </w:pPr>
      <w:r>
        <w:rPr>
          <w:rStyle w:val="Grietas"/>
          <w:b w:val="0"/>
          <w:bCs w:val="0"/>
          <w:lang w:val="lt-LT"/>
        </w:rPr>
        <w:t xml:space="preserve">                                                                                      dirbančių pagal darbo sutartis,</w:t>
      </w:r>
    </w:p>
    <w:p w:rsidR="007D2776" w:rsidRDefault="00AE3CD2" w:rsidP="00766E17">
      <w:pPr>
        <w:rPr>
          <w:rStyle w:val="Grietas"/>
          <w:b w:val="0"/>
          <w:bCs w:val="0"/>
          <w:lang w:val="lt-LT"/>
        </w:rPr>
      </w:pPr>
      <w:r>
        <w:rPr>
          <w:rStyle w:val="Grietas"/>
          <w:b w:val="0"/>
          <w:bCs w:val="0"/>
          <w:lang w:val="lt-LT"/>
        </w:rPr>
        <w:tab/>
      </w:r>
      <w:r>
        <w:rPr>
          <w:rStyle w:val="Grietas"/>
          <w:b w:val="0"/>
          <w:bCs w:val="0"/>
          <w:lang w:val="lt-LT"/>
        </w:rPr>
        <w:tab/>
      </w:r>
      <w:r>
        <w:rPr>
          <w:rStyle w:val="Grietas"/>
          <w:b w:val="0"/>
          <w:bCs w:val="0"/>
          <w:lang w:val="lt-LT"/>
        </w:rPr>
        <w:tab/>
        <w:t xml:space="preserve">                     veiklos vertinimo tvarkos aprašo </w:t>
      </w:r>
    </w:p>
    <w:p w:rsidR="00766E17" w:rsidRDefault="00AE3CD2" w:rsidP="00AE3CD2">
      <w:pPr>
        <w:rPr>
          <w:rStyle w:val="Grietas"/>
          <w:b w:val="0"/>
          <w:bCs w:val="0"/>
          <w:lang w:val="lt-LT"/>
        </w:rPr>
      </w:pPr>
      <w:r>
        <w:rPr>
          <w:rStyle w:val="Grietas"/>
          <w:b w:val="0"/>
          <w:bCs w:val="0"/>
          <w:lang w:val="lt-LT"/>
        </w:rPr>
        <w:t xml:space="preserve">                                                                                      priedas</w:t>
      </w:r>
    </w:p>
    <w:p w:rsidR="00AE3CD2" w:rsidRDefault="00AE3CD2" w:rsidP="00AE3CD2">
      <w:pPr>
        <w:rPr>
          <w:rStyle w:val="Grietas"/>
          <w:b w:val="0"/>
          <w:bCs w:val="0"/>
          <w:lang w:val="lt-LT"/>
        </w:rPr>
      </w:pPr>
    </w:p>
    <w:p w:rsidR="00AE3CD2" w:rsidRPr="00A90930" w:rsidRDefault="00AE3CD2" w:rsidP="00AE3CD2">
      <w:pPr>
        <w:tabs>
          <w:tab w:val="left" w:pos="14656"/>
        </w:tabs>
        <w:jc w:val="center"/>
        <w:rPr>
          <w:szCs w:val="24"/>
          <w:lang w:val="lt-LT"/>
        </w:rPr>
      </w:pPr>
    </w:p>
    <w:p w:rsidR="00AE3CD2" w:rsidRPr="00A90930" w:rsidRDefault="00AE3CD2" w:rsidP="00AE3CD2">
      <w:pPr>
        <w:tabs>
          <w:tab w:val="left" w:pos="14656"/>
        </w:tabs>
        <w:jc w:val="center"/>
        <w:rPr>
          <w:szCs w:val="24"/>
          <w:lang w:val="lt-LT"/>
        </w:rPr>
      </w:pPr>
      <w:r w:rsidRPr="00A90930">
        <w:rPr>
          <w:szCs w:val="24"/>
          <w:lang w:val="lt-LT"/>
        </w:rPr>
        <w:t>_________________________________________________________________</w:t>
      </w:r>
    </w:p>
    <w:p w:rsidR="00AE3CD2" w:rsidRPr="00A90930" w:rsidRDefault="00AE3CD2" w:rsidP="00AE3CD2">
      <w:pPr>
        <w:tabs>
          <w:tab w:val="left" w:pos="14656"/>
        </w:tabs>
        <w:jc w:val="center"/>
        <w:rPr>
          <w:sz w:val="20"/>
          <w:lang w:val="lt-LT"/>
        </w:rPr>
      </w:pPr>
      <w:r w:rsidRPr="00A90930">
        <w:rPr>
          <w:sz w:val="20"/>
          <w:lang w:val="lt-LT"/>
        </w:rPr>
        <w:t>(valstybės ar savivaldybės įstaigos pavadinimas)</w:t>
      </w:r>
    </w:p>
    <w:p w:rsidR="00AE3CD2" w:rsidRPr="00A90930" w:rsidRDefault="00AE3CD2" w:rsidP="00AE3CD2">
      <w:pPr>
        <w:tabs>
          <w:tab w:val="left" w:pos="14656"/>
        </w:tabs>
        <w:jc w:val="center"/>
        <w:rPr>
          <w:szCs w:val="24"/>
          <w:lang w:val="lt-LT"/>
        </w:rPr>
      </w:pPr>
    </w:p>
    <w:p w:rsidR="00AE3CD2" w:rsidRPr="00A90930" w:rsidRDefault="00AE3CD2" w:rsidP="00AE3CD2">
      <w:pPr>
        <w:tabs>
          <w:tab w:val="left" w:pos="14656"/>
        </w:tabs>
        <w:jc w:val="center"/>
        <w:rPr>
          <w:szCs w:val="24"/>
          <w:lang w:val="lt-LT"/>
        </w:rPr>
      </w:pPr>
      <w:r w:rsidRPr="00A90930">
        <w:rPr>
          <w:szCs w:val="24"/>
          <w:lang w:val="lt-LT"/>
        </w:rPr>
        <w:t>_________________________________________________________________</w:t>
      </w:r>
    </w:p>
    <w:p w:rsidR="00AE3CD2" w:rsidRPr="00A90930" w:rsidRDefault="00AE3CD2" w:rsidP="00AE3CD2">
      <w:pPr>
        <w:spacing w:line="360" w:lineRule="auto"/>
        <w:jc w:val="center"/>
        <w:rPr>
          <w:sz w:val="20"/>
          <w:lang w:val="lt-LT"/>
        </w:rPr>
      </w:pPr>
      <w:r w:rsidRPr="00A90930">
        <w:rPr>
          <w:sz w:val="20"/>
          <w:lang w:val="lt-LT"/>
        </w:rPr>
        <w:t>(darbuotojo pareigos, vardas ir pavardė)</w:t>
      </w:r>
    </w:p>
    <w:p w:rsidR="00AE3CD2" w:rsidRPr="00A90930" w:rsidRDefault="00AE3CD2" w:rsidP="00AE3CD2">
      <w:pPr>
        <w:jc w:val="center"/>
        <w:rPr>
          <w:b/>
          <w:szCs w:val="24"/>
          <w:lang w:val="lt-LT"/>
        </w:rPr>
      </w:pPr>
      <w:r w:rsidRPr="00A90930">
        <w:rPr>
          <w:b/>
          <w:szCs w:val="24"/>
          <w:lang w:val="lt-LT"/>
        </w:rPr>
        <w:t>VEIKLOS VERTINIMO IŠVADA</w:t>
      </w:r>
    </w:p>
    <w:p w:rsidR="00AE3CD2" w:rsidRPr="00A90930" w:rsidRDefault="00AE3CD2" w:rsidP="00AE3CD2">
      <w:pPr>
        <w:spacing w:line="360" w:lineRule="auto"/>
        <w:jc w:val="center"/>
        <w:rPr>
          <w:szCs w:val="24"/>
          <w:lang w:val="lt-LT"/>
        </w:rPr>
      </w:pPr>
    </w:p>
    <w:p w:rsidR="00AE3CD2" w:rsidRPr="00A90930" w:rsidRDefault="00AE3CD2" w:rsidP="00AE3CD2">
      <w:pPr>
        <w:jc w:val="center"/>
        <w:rPr>
          <w:szCs w:val="24"/>
          <w:lang w:val="lt-LT"/>
        </w:rPr>
      </w:pPr>
      <w:r w:rsidRPr="00A90930">
        <w:rPr>
          <w:szCs w:val="24"/>
          <w:lang w:val="lt-LT"/>
        </w:rPr>
        <w:t>_____________ Nr. ________</w:t>
      </w:r>
    </w:p>
    <w:p w:rsidR="00AE3CD2" w:rsidRPr="00A90930" w:rsidRDefault="00AE3CD2" w:rsidP="00AE3CD2">
      <w:pPr>
        <w:jc w:val="center"/>
        <w:rPr>
          <w:sz w:val="20"/>
          <w:lang w:val="lt-LT"/>
        </w:rPr>
      </w:pPr>
      <w:r w:rsidRPr="00A90930">
        <w:rPr>
          <w:sz w:val="20"/>
          <w:lang w:val="lt-LT"/>
        </w:rPr>
        <w:t>(data)</w:t>
      </w:r>
    </w:p>
    <w:p w:rsidR="00AE3CD2" w:rsidRPr="00A90930" w:rsidRDefault="00AE3CD2" w:rsidP="00AE3CD2">
      <w:pPr>
        <w:tabs>
          <w:tab w:val="left" w:pos="3828"/>
        </w:tabs>
        <w:jc w:val="center"/>
        <w:rPr>
          <w:szCs w:val="24"/>
          <w:lang w:val="lt-LT"/>
        </w:rPr>
      </w:pPr>
      <w:r w:rsidRPr="00A90930">
        <w:rPr>
          <w:szCs w:val="24"/>
          <w:lang w:val="lt-LT"/>
        </w:rPr>
        <w:t>_________________</w:t>
      </w:r>
    </w:p>
    <w:p w:rsidR="00AE3CD2" w:rsidRPr="00A90930" w:rsidRDefault="00AE3CD2" w:rsidP="00AE3CD2">
      <w:pPr>
        <w:tabs>
          <w:tab w:val="left" w:pos="3828"/>
        </w:tabs>
        <w:jc w:val="center"/>
        <w:rPr>
          <w:sz w:val="20"/>
          <w:lang w:val="lt-LT"/>
        </w:rPr>
      </w:pPr>
      <w:r w:rsidRPr="00A90930">
        <w:rPr>
          <w:sz w:val="20"/>
          <w:lang w:val="lt-LT"/>
        </w:rPr>
        <w:t>(sudarymo vieta)</w:t>
      </w:r>
    </w:p>
    <w:p w:rsidR="00AE3CD2" w:rsidRPr="00A90930" w:rsidRDefault="00AE3CD2" w:rsidP="00AE3CD2">
      <w:pPr>
        <w:jc w:val="center"/>
        <w:rPr>
          <w:szCs w:val="24"/>
          <w:lang w:val="lt-LT"/>
        </w:rPr>
      </w:pPr>
    </w:p>
    <w:p w:rsidR="00AE3CD2" w:rsidRPr="00A90930" w:rsidRDefault="00AE3CD2" w:rsidP="00AE3CD2">
      <w:pPr>
        <w:jc w:val="center"/>
        <w:rPr>
          <w:b/>
          <w:szCs w:val="24"/>
          <w:lang w:val="lt-LT"/>
        </w:rPr>
      </w:pPr>
      <w:r w:rsidRPr="00A90930">
        <w:rPr>
          <w:b/>
          <w:szCs w:val="24"/>
          <w:lang w:val="lt-LT"/>
        </w:rPr>
        <w:t>I SKYRIUS</w:t>
      </w:r>
    </w:p>
    <w:p w:rsidR="00AE3CD2" w:rsidRPr="00A90930" w:rsidRDefault="00AE3CD2" w:rsidP="00AE3CD2">
      <w:pPr>
        <w:jc w:val="center"/>
        <w:rPr>
          <w:b/>
          <w:szCs w:val="24"/>
          <w:lang w:val="lt-LT"/>
        </w:rPr>
      </w:pPr>
      <w:r w:rsidRPr="00A90930">
        <w:rPr>
          <w:b/>
          <w:szCs w:val="24"/>
          <w:lang w:val="lt-LT"/>
        </w:rPr>
        <w:t>PASIEKTI IR PLANUOJAMI REZULTATAI</w:t>
      </w:r>
    </w:p>
    <w:p w:rsidR="00AE3CD2" w:rsidRPr="00A90930" w:rsidRDefault="00AE3CD2" w:rsidP="00AE3CD2">
      <w:pPr>
        <w:jc w:val="center"/>
        <w:rPr>
          <w:szCs w:val="24"/>
          <w:lang w:val="lt-LT"/>
        </w:rPr>
      </w:pPr>
    </w:p>
    <w:p w:rsidR="00AE3CD2" w:rsidRPr="00A90930" w:rsidRDefault="00AE3CD2" w:rsidP="00AE3CD2">
      <w:pPr>
        <w:tabs>
          <w:tab w:val="left" w:pos="284"/>
        </w:tabs>
        <w:rPr>
          <w:b/>
          <w:szCs w:val="24"/>
          <w:lang w:val="lt-LT"/>
        </w:rPr>
      </w:pPr>
      <w:r w:rsidRPr="00A90930">
        <w:rPr>
          <w:b/>
          <w:szCs w:val="24"/>
          <w:lang w:val="lt-LT"/>
        </w:rPr>
        <w:t>1.</w:t>
      </w:r>
      <w:r w:rsidRPr="00A90930">
        <w:rPr>
          <w:b/>
          <w:szCs w:val="24"/>
          <w:lang w:val="lt-LT"/>
        </w:rPr>
        <w:tab/>
        <w:t>Pagrindiniai praėjusių kalendorinių metų veiklos rezultatai</w:t>
      </w:r>
    </w:p>
    <w:p w:rsidR="00AE3CD2" w:rsidRPr="00A90930" w:rsidRDefault="00AE3CD2" w:rsidP="00AE3CD2">
      <w:pPr>
        <w:rPr>
          <w:sz w:val="10"/>
          <w:szCs w:val="10"/>
          <w:lang w:val="lt-LT"/>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8"/>
        <w:gridCol w:w="2552"/>
        <w:gridCol w:w="2127"/>
      </w:tblGrid>
      <w:tr w:rsidR="00AE3CD2" w:rsidRPr="00A90930" w:rsidTr="00AE3CD2">
        <w:tc>
          <w:tcPr>
            <w:tcW w:w="2268" w:type="dxa"/>
            <w:tcBorders>
              <w:top w:val="single" w:sz="4" w:space="0" w:color="auto"/>
              <w:left w:val="single" w:sz="4" w:space="0" w:color="auto"/>
              <w:bottom w:val="single" w:sz="4" w:space="0" w:color="auto"/>
              <w:right w:val="single" w:sz="4" w:space="0" w:color="auto"/>
            </w:tcBorders>
            <w:vAlign w:val="center"/>
            <w:hideMark/>
          </w:tcPr>
          <w:p w:rsidR="00AE3CD2" w:rsidRPr="00A90930" w:rsidRDefault="00AE3CD2" w:rsidP="00AE3CD2">
            <w:pPr>
              <w:jc w:val="center"/>
              <w:rPr>
                <w:sz w:val="22"/>
                <w:szCs w:val="22"/>
                <w:lang w:val="lt-LT"/>
              </w:rPr>
            </w:pPr>
            <w:r w:rsidRPr="00A90930">
              <w:rPr>
                <w:sz w:val="22"/>
                <w:szCs w:val="22"/>
                <w:lang w:val="lt-LT"/>
              </w:rPr>
              <w:t>Metinės užduotys (toliau – užduotys)</w:t>
            </w:r>
          </w:p>
        </w:tc>
        <w:tc>
          <w:tcPr>
            <w:tcW w:w="2128" w:type="dxa"/>
            <w:tcBorders>
              <w:top w:val="single" w:sz="4" w:space="0" w:color="auto"/>
              <w:left w:val="single" w:sz="4" w:space="0" w:color="auto"/>
              <w:bottom w:val="single" w:sz="4" w:space="0" w:color="auto"/>
              <w:right w:val="single" w:sz="4" w:space="0" w:color="auto"/>
            </w:tcBorders>
            <w:vAlign w:val="center"/>
            <w:hideMark/>
          </w:tcPr>
          <w:p w:rsidR="00AE3CD2" w:rsidRPr="00A90930" w:rsidRDefault="00AE3CD2" w:rsidP="00AE3CD2">
            <w:pPr>
              <w:jc w:val="center"/>
              <w:rPr>
                <w:sz w:val="22"/>
                <w:szCs w:val="22"/>
                <w:lang w:val="lt-LT"/>
              </w:rPr>
            </w:pPr>
            <w:r w:rsidRPr="00A90930">
              <w:rPr>
                <w:sz w:val="22"/>
                <w:szCs w:val="22"/>
                <w:lang w:val="lt-LT"/>
              </w:rPr>
              <w:t>Siektini rezultatai</w:t>
            </w:r>
          </w:p>
        </w:tc>
        <w:tc>
          <w:tcPr>
            <w:tcW w:w="2552" w:type="dxa"/>
            <w:tcBorders>
              <w:top w:val="single" w:sz="4" w:space="0" w:color="auto"/>
              <w:left w:val="single" w:sz="4" w:space="0" w:color="auto"/>
              <w:bottom w:val="single" w:sz="4" w:space="0" w:color="auto"/>
              <w:right w:val="single" w:sz="4" w:space="0" w:color="auto"/>
            </w:tcBorders>
            <w:vAlign w:val="center"/>
            <w:hideMark/>
          </w:tcPr>
          <w:p w:rsidR="00AE3CD2" w:rsidRPr="00A90930" w:rsidRDefault="00AE3CD2" w:rsidP="00AE3CD2">
            <w:pPr>
              <w:jc w:val="center"/>
              <w:rPr>
                <w:sz w:val="22"/>
                <w:szCs w:val="22"/>
                <w:lang w:val="lt-LT"/>
              </w:rPr>
            </w:pPr>
            <w:r w:rsidRPr="00A90930">
              <w:rPr>
                <w:sz w:val="22"/>
                <w:szCs w:val="22"/>
                <w:lang w:val="lt-LT"/>
              </w:rPr>
              <w:t>Nustatyti rezultatų vertinimo rodikliai (kiekybiniai, kokybiniai, laiko ir kiti rodikliai, kuriais vadovaudamasis vadovas vertins, ar nustatytos užduotys yra įvykdytos)</w:t>
            </w:r>
          </w:p>
        </w:tc>
        <w:tc>
          <w:tcPr>
            <w:tcW w:w="2127" w:type="dxa"/>
            <w:tcBorders>
              <w:top w:val="single" w:sz="4" w:space="0" w:color="auto"/>
              <w:left w:val="single" w:sz="4" w:space="0" w:color="auto"/>
              <w:bottom w:val="single" w:sz="4" w:space="0" w:color="auto"/>
              <w:right w:val="single" w:sz="4" w:space="0" w:color="auto"/>
            </w:tcBorders>
            <w:vAlign w:val="center"/>
            <w:hideMark/>
          </w:tcPr>
          <w:p w:rsidR="00AE3CD2" w:rsidRPr="00A90930" w:rsidRDefault="00AE3CD2" w:rsidP="00AE3CD2">
            <w:pPr>
              <w:jc w:val="center"/>
              <w:rPr>
                <w:sz w:val="22"/>
                <w:szCs w:val="22"/>
                <w:lang w:val="lt-LT"/>
              </w:rPr>
            </w:pPr>
            <w:r w:rsidRPr="00A90930">
              <w:rPr>
                <w:sz w:val="22"/>
                <w:szCs w:val="22"/>
                <w:lang w:val="lt-LT"/>
              </w:rPr>
              <w:t>Pasiekti rezultatai ir jų rodikliai</w:t>
            </w:r>
          </w:p>
        </w:tc>
      </w:tr>
      <w:tr w:rsidR="00AE3CD2" w:rsidRPr="00A90930" w:rsidTr="00AE3CD2">
        <w:tc>
          <w:tcPr>
            <w:tcW w:w="2268" w:type="dxa"/>
            <w:tcBorders>
              <w:top w:val="single" w:sz="4" w:space="0" w:color="auto"/>
              <w:left w:val="single" w:sz="4" w:space="0" w:color="auto"/>
              <w:bottom w:val="single" w:sz="4" w:space="0" w:color="auto"/>
              <w:right w:val="single" w:sz="4" w:space="0" w:color="auto"/>
            </w:tcBorders>
            <w:vAlign w:val="center"/>
            <w:hideMark/>
          </w:tcPr>
          <w:p w:rsidR="00AE3CD2" w:rsidRDefault="00AE3CD2" w:rsidP="00AE3CD2">
            <w:pPr>
              <w:rPr>
                <w:sz w:val="22"/>
                <w:szCs w:val="22"/>
                <w:lang w:val="lt-LT"/>
              </w:rPr>
            </w:pPr>
            <w:r w:rsidRPr="00A90930">
              <w:rPr>
                <w:sz w:val="22"/>
                <w:szCs w:val="22"/>
                <w:lang w:val="lt-LT"/>
              </w:rPr>
              <w:t>1.1.</w:t>
            </w:r>
          </w:p>
          <w:p w:rsidR="00AE3CD2" w:rsidRPr="00A90930" w:rsidRDefault="00AE3CD2" w:rsidP="00AE3CD2">
            <w:pPr>
              <w:rPr>
                <w:sz w:val="22"/>
                <w:szCs w:val="22"/>
                <w:lang w:val="lt-LT"/>
              </w:rPr>
            </w:pPr>
          </w:p>
        </w:tc>
        <w:tc>
          <w:tcPr>
            <w:tcW w:w="2128" w:type="dxa"/>
            <w:tcBorders>
              <w:top w:val="single" w:sz="4" w:space="0" w:color="auto"/>
              <w:left w:val="single" w:sz="4" w:space="0" w:color="auto"/>
              <w:bottom w:val="single" w:sz="4" w:space="0" w:color="auto"/>
              <w:right w:val="single" w:sz="4" w:space="0" w:color="auto"/>
            </w:tcBorders>
            <w:vAlign w:val="center"/>
          </w:tcPr>
          <w:p w:rsidR="00AE3CD2" w:rsidRPr="00A90930" w:rsidRDefault="00AE3CD2" w:rsidP="00AE3CD2">
            <w:pPr>
              <w:rPr>
                <w:sz w:val="22"/>
                <w:szCs w:val="22"/>
                <w:lang w:val="lt-LT"/>
              </w:rPr>
            </w:pPr>
          </w:p>
        </w:tc>
        <w:tc>
          <w:tcPr>
            <w:tcW w:w="2552" w:type="dxa"/>
            <w:tcBorders>
              <w:top w:val="single" w:sz="4" w:space="0" w:color="auto"/>
              <w:left w:val="single" w:sz="4" w:space="0" w:color="auto"/>
              <w:bottom w:val="single" w:sz="4" w:space="0" w:color="auto"/>
              <w:right w:val="single" w:sz="4" w:space="0" w:color="auto"/>
            </w:tcBorders>
            <w:vAlign w:val="center"/>
          </w:tcPr>
          <w:p w:rsidR="00AE3CD2" w:rsidRPr="00A90930" w:rsidRDefault="00AE3CD2" w:rsidP="00AE3CD2">
            <w:pPr>
              <w:rPr>
                <w:sz w:val="22"/>
                <w:szCs w:val="22"/>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rsidR="00AE3CD2" w:rsidRPr="00A90930" w:rsidRDefault="00AE3CD2" w:rsidP="00AE3CD2">
            <w:pPr>
              <w:rPr>
                <w:sz w:val="22"/>
                <w:szCs w:val="22"/>
                <w:lang w:val="lt-LT"/>
              </w:rPr>
            </w:pPr>
          </w:p>
        </w:tc>
      </w:tr>
      <w:tr w:rsidR="00AE3CD2" w:rsidRPr="00A90930" w:rsidTr="00AE3CD2">
        <w:tc>
          <w:tcPr>
            <w:tcW w:w="2268" w:type="dxa"/>
            <w:tcBorders>
              <w:top w:val="single" w:sz="4" w:space="0" w:color="auto"/>
              <w:left w:val="single" w:sz="4" w:space="0" w:color="auto"/>
              <w:bottom w:val="single" w:sz="4" w:space="0" w:color="auto"/>
              <w:right w:val="single" w:sz="4" w:space="0" w:color="auto"/>
            </w:tcBorders>
            <w:vAlign w:val="center"/>
            <w:hideMark/>
          </w:tcPr>
          <w:p w:rsidR="00AE3CD2" w:rsidRDefault="00AE3CD2" w:rsidP="00AE3CD2">
            <w:pPr>
              <w:rPr>
                <w:sz w:val="22"/>
                <w:szCs w:val="22"/>
                <w:lang w:val="lt-LT"/>
              </w:rPr>
            </w:pPr>
            <w:r w:rsidRPr="00A90930">
              <w:rPr>
                <w:sz w:val="22"/>
                <w:szCs w:val="22"/>
                <w:lang w:val="lt-LT"/>
              </w:rPr>
              <w:t>1.2.</w:t>
            </w:r>
          </w:p>
          <w:p w:rsidR="00AE3CD2" w:rsidRPr="00A90930" w:rsidRDefault="00AE3CD2" w:rsidP="00AE3CD2">
            <w:pPr>
              <w:rPr>
                <w:sz w:val="22"/>
                <w:szCs w:val="22"/>
                <w:lang w:val="lt-LT"/>
              </w:rPr>
            </w:pPr>
          </w:p>
        </w:tc>
        <w:tc>
          <w:tcPr>
            <w:tcW w:w="2128" w:type="dxa"/>
            <w:tcBorders>
              <w:top w:val="single" w:sz="4" w:space="0" w:color="auto"/>
              <w:left w:val="single" w:sz="4" w:space="0" w:color="auto"/>
              <w:bottom w:val="single" w:sz="4" w:space="0" w:color="auto"/>
              <w:right w:val="single" w:sz="4" w:space="0" w:color="auto"/>
            </w:tcBorders>
            <w:vAlign w:val="center"/>
          </w:tcPr>
          <w:p w:rsidR="00AE3CD2" w:rsidRPr="00A90930" w:rsidRDefault="00AE3CD2" w:rsidP="00AE3CD2">
            <w:pPr>
              <w:rPr>
                <w:sz w:val="22"/>
                <w:szCs w:val="22"/>
                <w:lang w:val="lt-LT"/>
              </w:rPr>
            </w:pPr>
          </w:p>
        </w:tc>
        <w:tc>
          <w:tcPr>
            <w:tcW w:w="2552" w:type="dxa"/>
            <w:tcBorders>
              <w:top w:val="single" w:sz="4" w:space="0" w:color="auto"/>
              <w:left w:val="single" w:sz="4" w:space="0" w:color="auto"/>
              <w:bottom w:val="single" w:sz="4" w:space="0" w:color="auto"/>
              <w:right w:val="single" w:sz="4" w:space="0" w:color="auto"/>
            </w:tcBorders>
            <w:vAlign w:val="center"/>
          </w:tcPr>
          <w:p w:rsidR="00AE3CD2" w:rsidRPr="00A90930" w:rsidRDefault="00AE3CD2" w:rsidP="00AE3CD2">
            <w:pPr>
              <w:rPr>
                <w:sz w:val="22"/>
                <w:szCs w:val="22"/>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rsidR="00AE3CD2" w:rsidRPr="00A90930" w:rsidRDefault="00AE3CD2" w:rsidP="00AE3CD2">
            <w:pPr>
              <w:rPr>
                <w:sz w:val="22"/>
                <w:szCs w:val="22"/>
                <w:lang w:val="lt-LT"/>
              </w:rPr>
            </w:pPr>
          </w:p>
        </w:tc>
      </w:tr>
      <w:tr w:rsidR="00AE3CD2" w:rsidRPr="00A90930" w:rsidTr="00AE3CD2">
        <w:tc>
          <w:tcPr>
            <w:tcW w:w="2268" w:type="dxa"/>
            <w:tcBorders>
              <w:top w:val="single" w:sz="4" w:space="0" w:color="auto"/>
              <w:left w:val="single" w:sz="4" w:space="0" w:color="auto"/>
              <w:bottom w:val="single" w:sz="4" w:space="0" w:color="auto"/>
              <w:right w:val="single" w:sz="4" w:space="0" w:color="auto"/>
            </w:tcBorders>
            <w:vAlign w:val="center"/>
            <w:hideMark/>
          </w:tcPr>
          <w:p w:rsidR="00AE3CD2" w:rsidRDefault="00AE3CD2" w:rsidP="00AE3CD2">
            <w:pPr>
              <w:rPr>
                <w:sz w:val="22"/>
                <w:szCs w:val="22"/>
                <w:lang w:val="lt-LT"/>
              </w:rPr>
            </w:pPr>
            <w:r w:rsidRPr="00A90930">
              <w:rPr>
                <w:sz w:val="22"/>
                <w:szCs w:val="22"/>
                <w:lang w:val="lt-LT"/>
              </w:rPr>
              <w:t>1.3.</w:t>
            </w:r>
          </w:p>
          <w:p w:rsidR="00AE3CD2" w:rsidRPr="00A90930" w:rsidRDefault="00AE3CD2" w:rsidP="00AE3CD2">
            <w:pPr>
              <w:rPr>
                <w:sz w:val="22"/>
                <w:szCs w:val="22"/>
                <w:lang w:val="lt-LT"/>
              </w:rPr>
            </w:pPr>
          </w:p>
        </w:tc>
        <w:tc>
          <w:tcPr>
            <w:tcW w:w="2128" w:type="dxa"/>
            <w:tcBorders>
              <w:top w:val="single" w:sz="4" w:space="0" w:color="auto"/>
              <w:left w:val="single" w:sz="4" w:space="0" w:color="auto"/>
              <w:bottom w:val="single" w:sz="4" w:space="0" w:color="auto"/>
              <w:right w:val="single" w:sz="4" w:space="0" w:color="auto"/>
            </w:tcBorders>
            <w:vAlign w:val="center"/>
          </w:tcPr>
          <w:p w:rsidR="00AE3CD2" w:rsidRPr="00A90930" w:rsidRDefault="00AE3CD2" w:rsidP="00AE3CD2">
            <w:pPr>
              <w:rPr>
                <w:sz w:val="22"/>
                <w:szCs w:val="22"/>
                <w:lang w:val="lt-LT"/>
              </w:rPr>
            </w:pPr>
          </w:p>
        </w:tc>
        <w:tc>
          <w:tcPr>
            <w:tcW w:w="2552" w:type="dxa"/>
            <w:tcBorders>
              <w:top w:val="single" w:sz="4" w:space="0" w:color="auto"/>
              <w:left w:val="single" w:sz="4" w:space="0" w:color="auto"/>
              <w:bottom w:val="single" w:sz="4" w:space="0" w:color="auto"/>
              <w:right w:val="single" w:sz="4" w:space="0" w:color="auto"/>
            </w:tcBorders>
            <w:vAlign w:val="center"/>
          </w:tcPr>
          <w:p w:rsidR="00AE3CD2" w:rsidRPr="00A90930" w:rsidRDefault="00AE3CD2" w:rsidP="00AE3CD2">
            <w:pPr>
              <w:rPr>
                <w:sz w:val="22"/>
                <w:szCs w:val="22"/>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rsidR="00AE3CD2" w:rsidRPr="00A90930" w:rsidRDefault="00AE3CD2" w:rsidP="00AE3CD2">
            <w:pPr>
              <w:rPr>
                <w:sz w:val="22"/>
                <w:szCs w:val="22"/>
                <w:lang w:val="lt-LT"/>
              </w:rPr>
            </w:pPr>
          </w:p>
        </w:tc>
      </w:tr>
    </w:tbl>
    <w:p w:rsidR="00AE3CD2" w:rsidRPr="00A90930" w:rsidRDefault="00AE3CD2" w:rsidP="00AE3CD2">
      <w:pPr>
        <w:jc w:val="center"/>
        <w:rPr>
          <w:szCs w:val="24"/>
          <w:lang w:val="lt-LT"/>
        </w:rPr>
      </w:pPr>
    </w:p>
    <w:p w:rsidR="00AE3CD2" w:rsidRPr="00A90930" w:rsidRDefault="00AE3CD2" w:rsidP="00AE3CD2">
      <w:pPr>
        <w:tabs>
          <w:tab w:val="left" w:pos="284"/>
        </w:tabs>
        <w:rPr>
          <w:b/>
          <w:szCs w:val="24"/>
          <w:lang w:val="lt-LT"/>
        </w:rPr>
      </w:pPr>
      <w:r w:rsidRPr="00A90930">
        <w:rPr>
          <w:b/>
          <w:szCs w:val="24"/>
          <w:lang w:val="lt-LT"/>
        </w:rPr>
        <w:t>2.</w:t>
      </w:r>
      <w:r w:rsidRPr="00A90930">
        <w:rPr>
          <w:b/>
          <w:szCs w:val="24"/>
          <w:lang w:val="lt-LT"/>
        </w:rPr>
        <w:tab/>
        <w:t>Einamųjų metų užduotys</w:t>
      </w:r>
    </w:p>
    <w:p w:rsidR="00AE3CD2" w:rsidRPr="00A90930" w:rsidRDefault="00AE3CD2" w:rsidP="00AE3CD2">
      <w:pPr>
        <w:rPr>
          <w:szCs w:val="24"/>
          <w:lang w:val="lt-LT"/>
        </w:rPr>
      </w:pPr>
      <w:r w:rsidRPr="00A90930">
        <w:rPr>
          <w:szCs w:val="24"/>
          <w:lang w:val="lt-LT"/>
        </w:rPr>
        <w:t>(nustatomos ne mažiau kaip 3 ir ne daugiau kaip 6 užduotys)</w:t>
      </w:r>
    </w:p>
    <w:p w:rsidR="00AE3CD2" w:rsidRPr="00A90930" w:rsidRDefault="00AE3CD2" w:rsidP="00AE3CD2">
      <w:pPr>
        <w:rPr>
          <w:sz w:val="10"/>
          <w:szCs w:val="10"/>
          <w:lang w:val="lt-LT"/>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8"/>
        <w:gridCol w:w="2720"/>
        <w:gridCol w:w="2977"/>
      </w:tblGrid>
      <w:tr w:rsidR="00AE3CD2" w:rsidRPr="00A90930" w:rsidTr="00AE3CD2">
        <w:tc>
          <w:tcPr>
            <w:tcW w:w="3378" w:type="dxa"/>
            <w:tcBorders>
              <w:top w:val="single" w:sz="4" w:space="0" w:color="auto"/>
              <w:left w:val="single" w:sz="4" w:space="0" w:color="auto"/>
              <w:bottom w:val="single" w:sz="4" w:space="0" w:color="auto"/>
              <w:right w:val="single" w:sz="4" w:space="0" w:color="auto"/>
            </w:tcBorders>
            <w:vAlign w:val="center"/>
            <w:hideMark/>
          </w:tcPr>
          <w:p w:rsidR="00AE3CD2" w:rsidRPr="00A90930" w:rsidRDefault="00AE3CD2" w:rsidP="00AE3CD2">
            <w:pPr>
              <w:jc w:val="center"/>
              <w:rPr>
                <w:sz w:val="22"/>
                <w:szCs w:val="22"/>
                <w:lang w:val="lt-LT"/>
              </w:rPr>
            </w:pPr>
            <w:r w:rsidRPr="00A90930">
              <w:rPr>
                <w:sz w:val="22"/>
                <w:szCs w:val="22"/>
                <w:lang w:val="lt-LT"/>
              </w:rPr>
              <w:t>Užduotys</w:t>
            </w:r>
          </w:p>
        </w:tc>
        <w:tc>
          <w:tcPr>
            <w:tcW w:w="2720" w:type="dxa"/>
            <w:tcBorders>
              <w:top w:val="single" w:sz="4" w:space="0" w:color="auto"/>
              <w:left w:val="single" w:sz="4" w:space="0" w:color="auto"/>
              <w:bottom w:val="single" w:sz="4" w:space="0" w:color="auto"/>
              <w:right w:val="single" w:sz="4" w:space="0" w:color="auto"/>
            </w:tcBorders>
            <w:vAlign w:val="center"/>
            <w:hideMark/>
          </w:tcPr>
          <w:p w:rsidR="00AE3CD2" w:rsidRPr="00A90930" w:rsidRDefault="00AE3CD2" w:rsidP="00AE3CD2">
            <w:pPr>
              <w:jc w:val="center"/>
              <w:rPr>
                <w:sz w:val="22"/>
                <w:szCs w:val="22"/>
                <w:lang w:val="lt-LT"/>
              </w:rPr>
            </w:pPr>
            <w:r w:rsidRPr="00A90930">
              <w:rPr>
                <w:sz w:val="22"/>
                <w:szCs w:val="22"/>
                <w:lang w:val="lt-LT"/>
              </w:rPr>
              <w:t>Siektini rezultatai</w:t>
            </w:r>
          </w:p>
        </w:tc>
        <w:tc>
          <w:tcPr>
            <w:tcW w:w="2977" w:type="dxa"/>
            <w:tcBorders>
              <w:top w:val="single" w:sz="4" w:space="0" w:color="auto"/>
              <w:left w:val="single" w:sz="4" w:space="0" w:color="auto"/>
              <w:bottom w:val="single" w:sz="4" w:space="0" w:color="auto"/>
              <w:right w:val="single" w:sz="4" w:space="0" w:color="auto"/>
            </w:tcBorders>
            <w:vAlign w:val="center"/>
            <w:hideMark/>
          </w:tcPr>
          <w:p w:rsidR="00AE3CD2" w:rsidRPr="00A90930" w:rsidRDefault="00AE3CD2" w:rsidP="00AE3CD2">
            <w:pPr>
              <w:jc w:val="center"/>
              <w:rPr>
                <w:sz w:val="22"/>
                <w:szCs w:val="22"/>
                <w:lang w:val="lt-LT"/>
              </w:rPr>
            </w:pPr>
            <w:r w:rsidRPr="00A90930">
              <w:rPr>
                <w:sz w:val="22"/>
                <w:szCs w:val="22"/>
                <w:lang w:val="lt-LT"/>
              </w:rPr>
              <w:t>Nustatyti rezultatų vertinimo rodikliai (kiekybiniai, kokybiniai, laiko ir kiti rodikliai, kuriais vadovaudamasis vadovas vertins, ar nustatytos užduotys yra įvykdytos)</w:t>
            </w:r>
          </w:p>
        </w:tc>
      </w:tr>
      <w:tr w:rsidR="00AE3CD2" w:rsidRPr="00A90930" w:rsidTr="00AE3CD2">
        <w:tc>
          <w:tcPr>
            <w:tcW w:w="3378" w:type="dxa"/>
            <w:tcBorders>
              <w:top w:val="single" w:sz="4" w:space="0" w:color="auto"/>
              <w:left w:val="single" w:sz="4" w:space="0" w:color="auto"/>
              <w:bottom w:val="single" w:sz="4" w:space="0" w:color="auto"/>
              <w:right w:val="single" w:sz="4" w:space="0" w:color="auto"/>
            </w:tcBorders>
            <w:hideMark/>
          </w:tcPr>
          <w:p w:rsidR="00AE3CD2" w:rsidRDefault="00AE3CD2" w:rsidP="00AE3CD2">
            <w:pPr>
              <w:rPr>
                <w:sz w:val="22"/>
                <w:szCs w:val="22"/>
                <w:lang w:val="lt-LT"/>
              </w:rPr>
            </w:pPr>
            <w:r w:rsidRPr="00A90930">
              <w:rPr>
                <w:sz w:val="22"/>
                <w:szCs w:val="22"/>
                <w:lang w:val="lt-LT"/>
              </w:rPr>
              <w:t>2.1.</w:t>
            </w:r>
          </w:p>
          <w:p w:rsidR="00AE3CD2" w:rsidRPr="00A90930" w:rsidRDefault="00AE3CD2" w:rsidP="00AE3CD2">
            <w:pPr>
              <w:rPr>
                <w:sz w:val="22"/>
                <w:szCs w:val="22"/>
                <w:lang w:val="lt-LT"/>
              </w:rPr>
            </w:pPr>
          </w:p>
        </w:tc>
        <w:tc>
          <w:tcPr>
            <w:tcW w:w="2720" w:type="dxa"/>
            <w:tcBorders>
              <w:top w:val="single" w:sz="4" w:space="0" w:color="auto"/>
              <w:left w:val="single" w:sz="4" w:space="0" w:color="auto"/>
              <w:bottom w:val="single" w:sz="4" w:space="0" w:color="auto"/>
              <w:right w:val="single" w:sz="4" w:space="0" w:color="auto"/>
            </w:tcBorders>
          </w:tcPr>
          <w:p w:rsidR="00AE3CD2" w:rsidRPr="00A90930" w:rsidRDefault="00AE3CD2" w:rsidP="00AE3CD2">
            <w:pPr>
              <w:jc w:val="center"/>
              <w:rPr>
                <w:sz w:val="22"/>
                <w:szCs w:val="22"/>
                <w:lang w:val="lt-LT"/>
              </w:rPr>
            </w:pPr>
          </w:p>
        </w:tc>
        <w:tc>
          <w:tcPr>
            <w:tcW w:w="2977" w:type="dxa"/>
            <w:tcBorders>
              <w:top w:val="single" w:sz="4" w:space="0" w:color="auto"/>
              <w:left w:val="single" w:sz="4" w:space="0" w:color="auto"/>
              <w:bottom w:val="single" w:sz="4" w:space="0" w:color="auto"/>
              <w:right w:val="single" w:sz="4" w:space="0" w:color="auto"/>
            </w:tcBorders>
          </w:tcPr>
          <w:p w:rsidR="00AE3CD2" w:rsidRPr="00A90930" w:rsidRDefault="00AE3CD2" w:rsidP="00AE3CD2">
            <w:pPr>
              <w:jc w:val="center"/>
              <w:rPr>
                <w:sz w:val="22"/>
                <w:szCs w:val="22"/>
                <w:lang w:val="lt-LT"/>
              </w:rPr>
            </w:pPr>
          </w:p>
        </w:tc>
      </w:tr>
      <w:tr w:rsidR="00AE3CD2" w:rsidRPr="00A90930" w:rsidTr="00AE3CD2">
        <w:tc>
          <w:tcPr>
            <w:tcW w:w="3378" w:type="dxa"/>
            <w:tcBorders>
              <w:top w:val="single" w:sz="4" w:space="0" w:color="auto"/>
              <w:left w:val="single" w:sz="4" w:space="0" w:color="auto"/>
              <w:bottom w:val="single" w:sz="4" w:space="0" w:color="auto"/>
              <w:right w:val="single" w:sz="4" w:space="0" w:color="auto"/>
            </w:tcBorders>
            <w:hideMark/>
          </w:tcPr>
          <w:p w:rsidR="00AE3CD2" w:rsidRDefault="00AE3CD2" w:rsidP="00AE3CD2">
            <w:pPr>
              <w:rPr>
                <w:sz w:val="22"/>
                <w:szCs w:val="22"/>
                <w:lang w:val="lt-LT"/>
              </w:rPr>
            </w:pPr>
            <w:r w:rsidRPr="00A90930">
              <w:rPr>
                <w:sz w:val="22"/>
                <w:szCs w:val="22"/>
                <w:lang w:val="lt-LT"/>
              </w:rPr>
              <w:t>2.2.</w:t>
            </w:r>
          </w:p>
          <w:p w:rsidR="00AE3CD2" w:rsidRPr="00A90930" w:rsidRDefault="00AE3CD2" w:rsidP="00AE3CD2">
            <w:pPr>
              <w:rPr>
                <w:sz w:val="22"/>
                <w:szCs w:val="22"/>
                <w:lang w:val="lt-LT"/>
              </w:rPr>
            </w:pPr>
          </w:p>
        </w:tc>
        <w:tc>
          <w:tcPr>
            <w:tcW w:w="2720" w:type="dxa"/>
            <w:tcBorders>
              <w:top w:val="single" w:sz="4" w:space="0" w:color="auto"/>
              <w:left w:val="single" w:sz="4" w:space="0" w:color="auto"/>
              <w:bottom w:val="single" w:sz="4" w:space="0" w:color="auto"/>
              <w:right w:val="single" w:sz="4" w:space="0" w:color="auto"/>
            </w:tcBorders>
          </w:tcPr>
          <w:p w:rsidR="00AE3CD2" w:rsidRPr="00A90930" w:rsidRDefault="00AE3CD2" w:rsidP="00AE3CD2">
            <w:pPr>
              <w:jc w:val="center"/>
              <w:rPr>
                <w:sz w:val="22"/>
                <w:szCs w:val="22"/>
                <w:lang w:val="lt-LT"/>
              </w:rPr>
            </w:pPr>
          </w:p>
        </w:tc>
        <w:tc>
          <w:tcPr>
            <w:tcW w:w="2977" w:type="dxa"/>
            <w:tcBorders>
              <w:top w:val="single" w:sz="4" w:space="0" w:color="auto"/>
              <w:left w:val="single" w:sz="4" w:space="0" w:color="auto"/>
              <w:bottom w:val="single" w:sz="4" w:space="0" w:color="auto"/>
              <w:right w:val="single" w:sz="4" w:space="0" w:color="auto"/>
            </w:tcBorders>
          </w:tcPr>
          <w:p w:rsidR="00AE3CD2" w:rsidRPr="00A90930" w:rsidRDefault="00AE3CD2" w:rsidP="00AE3CD2">
            <w:pPr>
              <w:jc w:val="center"/>
              <w:rPr>
                <w:sz w:val="22"/>
                <w:szCs w:val="22"/>
                <w:lang w:val="lt-LT"/>
              </w:rPr>
            </w:pPr>
          </w:p>
        </w:tc>
      </w:tr>
      <w:tr w:rsidR="00AE3CD2" w:rsidRPr="00A90930" w:rsidTr="00AE3CD2">
        <w:tc>
          <w:tcPr>
            <w:tcW w:w="3378" w:type="dxa"/>
            <w:tcBorders>
              <w:top w:val="single" w:sz="4" w:space="0" w:color="auto"/>
              <w:left w:val="single" w:sz="4" w:space="0" w:color="auto"/>
              <w:bottom w:val="single" w:sz="4" w:space="0" w:color="auto"/>
              <w:right w:val="single" w:sz="4" w:space="0" w:color="auto"/>
            </w:tcBorders>
            <w:hideMark/>
          </w:tcPr>
          <w:p w:rsidR="00AE3CD2" w:rsidRDefault="00AE3CD2" w:rsidP="00AE3CD2">
            <w:pPr>
              <w:rPr>
                <w:sz w:val="22"/>
                <w:szCs w:val="22"/>
                <w:lang w:val="lt-LT"/>
              </w:rPr>
            </w:pPr>
            <w:r w:rsidRPr="00A90930">
              <w:rPr>
                <w:sz w:val="22"/>
                <w:szCs w:val="22"/>
                <w:lang w:val="lt-LT"/>
              </w:rPr>
              <w:t>2.3.</w:t>
            </w:r>
          </w:p>
          <w:p w:rsidR="00AE3CD2" w:rsidRPr="00A90930" w:rsidRDefault="00AE3CD2" w:rsidP="00AE3CD2">
            <w:pPr>
              <w:rPr>
                <w:sz w:val="22"/>
                <w:szCs w:val="22"/>
                <w:lang w:val="lt-LT"/>
              </w:rPr>
            </w:pPr>
          </w:p>
        </w:tc>
        <w:tc>
          <w:tcPr>
            <w:tcW w:w="2720" w:type="dxa"/>
            <w:tcBorders>
              <w:top w:val="single" w:sz="4" w:space="0" w:color="auto"/>
              <w:left w:val="single" w:sz="4" w:space="0" w:color="auto"/>
              <w:bottom w:val="single" w:sz="4" w:space="0" w:color="auto"/>
              <w:right w:val="single" w:sz="4" w:space="0" w:color="auto"/>
            </w:tcBorders>
          </w:tcPr>
          <w:p w:rsidR="00AE3CD2" w:rsidRPr="00A90930" w:rsidRDefault="00AE3CD2" w:rsidP="00AE3CD2">
            <w:pPr>
              <w:jc w:val="center"/>
              <w:rPr>
                <w:sz w:val="22"/>
                <w:szCs w:val="22"/>
                <w:lang w:val="lt-LT"/>
              </w:rPr>
            </w:pPr>
          </w:p>
        </w:tc>
        <w:tc>
          <w:tcPr>
            <w:tcW w:w="2977" w:type="dxa"/>
            <w:tcBorders>
              <w:top w:val="single" w:sz="4" w:space="0" w:color="auto"/>
              <w:left w:val="single" w:sz="4" w:space="0" w:color="auto"/>
              <w:bottom w:val="single" w:sz="4" w:space="0" w:color="auto"/>
              <w:right w:val="single" w:sz="4" w:space="0" w:color="auto"/>
            </w:tcBorders>
          </w:tcPr>
          <w:p w:rsidR="00AE3CD2" w:rsidRPr="00A90930" w:rsidRDefault="00AE3CD2" w:rsidP="00AE3CD2">
            <w:pPr>
              <w:jc w:val="center"/>
              <w:rPr>
                <w:sz w:val="22"/>
                <w:szCs w:val="22"/>
                <w:lang w:val="lt-LT"/>
              </w:rPr>
            </w:pPr>
          </w:p>
        </w:tc>
      </w:tr>
    </w:tbl>
    <w:p w:rsidR="00AE3CD2" w:rsidRPr="00A90930" w:rsidRDefault="00AE3CD2" w:rsidP="00AE3CD2">
      <w:pPr>
        <w:rPr>
          <w:lang w:val="lt-LT"/>
        </w:rPr>
      </w:pPr>
    </w:p>
    <w:p w:rsidR="00AE3CD2" w:rsidRPr="00A90930" w:rsidRDefault="00AE3CD2" w:rsidP="00AE3CD2">
      <w:pPr>
        <w:tabs>
          <w:tab w:val="left" w:pos="284"/>
        </w:tabs>
        <w:jc w:val="both"/>
        <w:rPr>
          <w:b/>
          <w:szCs w:val="24"/>
          <w:lang w:val="lt-LT"/>
        </w:rPr>
      </w:pPr>
      <w:r w:rsidRPr="00A90930">
        <w:rPr>
          <w:b/>
          <w:szCs w:val="24"/>
          <w:lang w:val="lt-LT"/>
        </w:rPr>
        <w:lastRenderedPageBreak/>
        <w:t>3.</w:t>
      </w:r>
      <w:r w:rsidRPr="00A90930">
        <w:rPr>
          <w:b/>
          <w:szCs w:val="24"/>
          <w:lang w:val="lt-LT"/>
        </w:rPr>
        <w:tab/>
        <w:t>Rizika, kuriai esant nustatytos užduotys gali būti neįvykdytos(aplinkybės, kurios gali turėti neigiamos įtakos šių užduočių įvykdymui)</w:t>
      </w:r>
    </w:p>
    <w:p w:rsidR="00AE3CD2" w:rsidRPr="00A90930" w:rsidRDefault="00AE3CD2" w:rsidP="00AE3CD2">
      <w:pPr>
        <w:rPr>
          <w:szCs w:val="24"/>
          <w:lang w:val="lt-LT"/>
        </w:rPr>
      </w:pPr>
      <w:r w:rsidRPr="00A90930">
        <w:rPr>
          <w:szCs w:val="24"/>
          <w:lang w:val="lt-LT"/>
        </w:rPr>
        <w:t>(pildoma kartu suderinus su darbuotoju)</w:t>
      </w:r>
    </w:p>
    <w:p w:rsidR="00AE3CD2" w:rsidRPr="00A90930" w:rsidRDefault="00AE3CD2" w:rsidP="00AE3CD2">
      <w:pPr>
        <w:rPr>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7"/>
      </w:tblGrid>
      <w:tr w:rsidR="00AE3CD2" w:rsidRPr="00A90930" w:rsidTr="00AE3CD2">
        <w:tc>
          <w:tcPr>
            <w:tcW w:w="9127" w:type="dxa"/>
            <w:tcBorders>
              <w:top w:val="single" w:sz="4" w:space="0" w:color="auto"/>
              <w:left w:val="single" w:sz="4" w:space="0" w:color="auto"/>
              <w:bottom w:val="single" w:sz="4" w:space="0" w:color="auto"/>
              <w:right w:val="single" w:sz="4" w:space="0" w:color="auto"/>
            </w:tcBorders>
            <w:hideMark/>
          </w:tcPr>
          <w:p w:rsidR="00AE3CD2" w:rsidRPr="00A90930" w:rsidRDefault="00AE3CD2" w:rsidP="00AE3CD2">
            <w:pPr>
              <w:jc w:val="both"/>
              <w:rPr>
                <w:sz w:val="22"/>
                <w:szCs w:val="22"/>
                <w:lang w:val="lt-LT"/>
              </w:rPr>
            </w:pPr>
            <w:r w:rsidRPr="00A90930">
              <w:rPr>
                <w:sz w:val="22"/>
                <w:szCs w:val="22"/>
                <w:lang w:val="lt-LT"/>
              </w:rPr>
              <w:t>3.1.</w:t>
            </w:r>
          </w:p>
        </w:tc>
      </w:tr>
      <w:tr w:rsidR="00AE3CD2" w:rsidRPr="00A90930" w:rsidTr="00AE3CD2">
        <w:tc>
          <w:tcPr>
            <w:tcW w:w="9127" w:type="dxa"/>
            <w:tcBorders>
              <w:top w:val="single" w:sz="4" w:space="0" w:color="auto"/>
              <w:left w:val="single" w:sz="4" w:space="0" w:color="auto"/>
              <w:bottom w:val="single" w:sz="4" w:space="0" w:color="auto"/>
              <w:right w:val="single" w:sz="4" w:space="0" w:color="auto"/>
            </w:tcBorders>
            <w:hideMark/>
          </w:tcPr>
          <w:p w:rsidR="00AE3CD2" w:rsidRPr="00A90930" w:rsidRDefault="00AE3CD2" w:rsidP="00AE3CD2">
            <w:pPr>
              <w:jc w:val="both"/>
              <w:rPr>
                <w:sz w:val="22"/>
                <w:szCs w:val="22"/>
                <w:lang w:val="lt-LT"/>
              </w:rPr>
            </w:pPr>
            <w:r w:rsidRPr="00A90930">
              <w:rPr>
                <w:sz w:val="22"/>
                <w:szCs w:val="22"/>
                <w:lang w:val="lt-LT"/>
              </w:rPr>
              <w:t>3.2.</w:t>
            </w:r>
          </w:p>
        </w:tc>
      </w:tr>
    </w:tbl>
    <w:p w:rsidR="00AE3CD2" w:rsidRPr="00A90930" w:rsidRDefault="00AE3CD2" w:rsidP="00AE3CD2">
      <w:pPr>
        <w:jc w:val="center"/>
        <w:rPr>
          <w:szCs w:val="24"/>
          <w:lang w:val="lt-LT"/>
        </w:rPr>
      </w:pPr>
    </w:p>
    <w:p w:rsidR="00AE3CD2" w:rsidRPr="00A90930" w:rsidRDefault="00AE3CD2" w:rsidP="00AE3CD2">
      <w:pPr>
        <w:jc w:val="center"/>
        <w:rPr>
          <w:b/>
          <w:szCs w:val="24"/>
          <w:lang w:val="lt-LT"/>
        </w:rPr>
      </w:pPr>
      <w:r w:rsidRPr="00A90930">
        <w:rPr>
          <w:b/>
          <w:szCs w:val="24"/>
          <w:lang w:val="lt-LT"/>
        </w:rPr>
        <w:t>II SKYRIUS</w:t>
      </w:r>
    </w:p>
    <w:p w:rsidR="00AE3CD2" w:rsidRPr="00A90930" w:rsidRDefault="00AE3CD2" w:rsidP="00AE3CD2">
      <w:pPr>
        <w:jc w:val="center"/>
        <w:rPr>
          <w:b/>
          <w:szCs w:val="24"/>
          <w:lang w:val="lt-LT"/>
        </w:rPr>
      </w:pPr>
      <w:r w:rsidRPr="00A90930">
        <w:rPr>
          <w:b/>
          <w:szCs w:val="24"/>
          <w:lang w:val="lt-LT"/>
        </w:rPr>
        <w:t>PASIEKTŲ REZULTATŲ VYKDANT UŽDUOTIS VERTINIMAS IR KVALIFIKACIJOS TOBULINIMAS</w:t>
      </w:r>
    </w:p>
    <w:p w:rsidR="00AE3CD2" w:rsidRPr="00A90930" w:rsidRDefault="00AE3CD2" w:rsidP="00AE3CD2">
      <w:pPr>
        <w:jc w:val="center"/>
        <w:rPr>
          <w:b/>
          <w:szCs w:val="24"/>
          <w:lang w:val="lt-LT"/>
        </w:rPr>
      </w:pPr>
    </w:p>
    <w:p w:rsidR="00AE3CD2" w:rsidRPr="00A90930" w:rsidRDefault="00AE3CD2" w:rsidP="00AE3CD2">
      <w:pPr>
        <w:ind w:left="360" w:hanging="360"/>
        <w:rPr>
          <w:b/>
          <w:szCs w:val="24"/>
          <w:lang w:val="lt-LT"/>
        </w:rPr>
      </w:pPr>
      <w:r w:rsidRPr="00A90930">
        <w:rPr>
          <w:b/>
          <w:szCs w:val="24"/>
          <w:lang w:val="lt-LT"/>
        </w:rPr>
        <w:t>4.</w:t>
      </w:r>
      <w:r w:rsidRPr="00A90930">
        <w:rPr>
          <w:b/>
          <w:szCs w:val="24"/>
          <w:lang w:val="lt-LT"/>
        </w:rPr>
        <w:tab/>
        <w:t>Pasiektų rezultatų vykdant užduotis vertinimas</w:t>
      </w:r>
    </w:p>
    <w:p w:rsidR="00AE3CD2" w:rsidRPr="00A90930" w:rsidRDefault="00AE3CD2" w:rsidP="00AE3CD2">
      <w:pPr>
        <w:rPr>
          <w:b/>
          <w:sz w:val="10"/>
          <w:szCs w:val="10"/>
          <w:lang w:val="lt-L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551"/>
      </w:tblGrid>
      <w:tr w:rsidR="00AE3CD2" w:rsidRPr="00A90930" w:rsidTr="00AE3CD2">
        <w:trPr>
          <w:trHeight w:val="23"/>
        </w:trPr>
        <w:tc>
          <w:tcPr>
            <w:tcW w:w="6521" w:type="dxa"/>
            <w:tcBorders>
              <w:top w:val="single" w:sz="4" w:space="0" w:color="auto"/>
              <w:left w:val="single" w:sz="4" w:space="0" w:color="auto"/>
              <w:bottom w:val="single" w:sz="4" w:space="0" w:color="auto"/>
              <w:right w:val="single" w:sz="4" w:space="0" w:color="auto"/>
            </w:tcBorders>
            <w:vAlign w:val="center"/>
            <w:hideMark/>
          </w:tcPr>
          <w:p w:rsidR="00AE3CD2" w:rsidRPr="00A90930" w:rsidRDefault="00AE3CD2" w:rsidP="00AE3CD2">
            <w:pPr>
              <w:jc w:val="center"/>
              <w:rPr>
                <w:sz w:val="22"/>
                <w:szCs w:val="22"/>
                <w:lang w:val="lt-LT"/>
              </w:rPr>
            </w:pPr>
            <w:r w:rsidRPr="00A90930">
              <w:rPr>
                <w:sz w:val="22"/>
                <w:szCs w:val="22"/>
                <w:lang w:val="lt-LT"/>
              </w:rPr>
              <w:t>Užduočių įvykdymo aprašymas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E3CD2" w:rsidRPr="00A90930" w:rsidRDefault="00AE3CD2" w:rsidP="00AE3CD2">
            <w:pPr>
              <w:jc w:val="center"/>
              <w:rPr>
                <w:sz w:val="22"/>
                <w:szCs w:val="22"/>
                <w:lang w:val="lt-LT"/>
              </w:rPr>
            </w:pPr>
            <w:r w:rsidRPr="00A90930">
              <w:rPr>
                <w:sz w:val="22"/>
                <w:szCs w:val="22"/>
                <w:lang w:val="lt-LT"/>
              </w:rPr>
              <w:t>Pažymimas atitinkamas langelis</w:t>
            </w:r>
          </w:p>
        </w:tc>
      </w:tr>
      <w:tr w:rsidR="00AE3CD2" w:rsidRPr="00A90930" w:rsidTr="00AE3CD2">
        <w:trPr>
          <w:trHeight w:val="23"/>
        </w:trPr>
        <w:tc>
          <w:tcPr>
            <w:tcW w:w="6521" w:type="dxa"/>
            <w:tcBorders>
              <w:top w:val="single" w:sz="4" w:space="0" w:color="auto"/>
              <w:left w:val="single" w:sz="4" w:space="0" w:color="auto"/>
              <w:bottom w:val="single" w:sz="4" w:space="0" w:color="auto"/>
              <w:right w:val="single" w:sz="4" w:space="0" w:color="auto"/>
            </w:tcBorders>
            <w:vAlign w:val="center"/>
            <w:hideMark/>
          </w:tcPr>
          <w:p w:rsidR="00AE3CD2" w:rsidRPr="00A90930" w:rsidRDefault="00AE3CD2" w:rsidP="00AE3CD2">
            <w:pPr>
              <w:rPr>
                <w:sz w:val="22"/>
                <w:szCs w:val="22"/>
                <w:lang w:val="lt-LT"/>
              </w:rPr>
            </w:pPr>
            <w:r w:rsidRPr="00A90930">
              <w:rPr>
                <w:sz w:val="22"/>
                <w:szCs w:val="22"/>
                <w:lang w:val="lt-LT"/>
              </w:rPr>
              <w:t>4.1. Darbuotojas įvykdė užduotis ir viršijo kai kuriuos sutartus vertinimo rodiklius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E3CD2" w:rsidRPr="00A90930" w:rsidRDefault="00AE3CD2" w:rsidP="00AE3CD2">
            <w:pPr>
              <w:ind w:right="340"/>
              <w:jc w:val="right"/>
              <w:rPr>
                <w:sz w:val="22"/>
                <w:szCs w:val="22"/>
                <w:lang w:val="lt-LT"/>
              </w:rPr>
            </w:pPr>
            <w:r w:rsidRPr="00A90930">
              <w:rPr>
                <w:sz w:val="22"/>
                <w:szCs w:val="22"/>
                <w:lang w:val="lt-LT"/>
              </w:rPr>
              <w:t xml:space="preserve">Labai gerai </w:t>
            </w:r>
            <w:r w:rsidRPr="00A90930">
              <w:rPr>
                <w:rFonts w:ascii="MS Gothic" w:eastAsia="MS Gothic" w:hAnsi="MS Gothic"/>
                <w:sz w:val="22"/>
                <w:szCs w:val="22"/>
                <w:lang w:val="lt-LT"/>
              </w:rPr>
              <w:t>☐</w:t>
            </w:r>
          </w:p>
        </w:tc>
      </w:tr>
      <w:tr w:rsidR="00AE3CD2" w:rsidRPr="00A90930" w:rsidTr="00AE3CD2">
        <w:trPr>
          <w:trHeight w:val="23"/>
        </w:trPr>
        <w:tc>
          <w:tcPr>
            <w:tcW w:w="6521" w:type="dxa"/>
            <w:tcBorders>
              <w:top w:val="single" w:sz="4" w:space="0" w:color="auto"/>
              <w:left w:val="single" w:sz="4" w:space="0" w:color="auto"/>
              <w:bottom w:val="single" w:sz="4" w:space="0" w:color="auto"/>
              <w:right w:val="single" w:sz="4" w:space="0" w:color="auto"/>
            </w:tcBorders>
            <w:vAlign w:val="center"/>
            <w:hideMark/>
          </w:tcPr>
          <w:p w:rsidR="00AE3CD2" w:rsidRPr="00A90930" w:rsidRDefault="00AE3CD2" w:rsidP="00AE3CD2">
            <w:pPr>
              <w:rPr>
                <w:sz w:val="22"/>
                <w:szCs w:val="22"/>
                <w:lang w:val="lt-LT"/>
              </w:rPr>
            </w:pPr>
            <w:r w:rsidRPr="00A90930">
              <w:rPr>
                <w:sz w:val="22"/>
                <w:szCs w:val="22"/>
                <w:lang w:val="lt-LT"/>
              </w:rPr>
              <w:t>4.2. Darbuotojas iš esmės įvykdė užduotis pagal sutartus vertinimo rodiklius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E3CD2" w:rsidRPr="00A90930" w:rsidRDefault="00AE3CD2" w:rsidP="00AE3CD2">
            <w:pPr>
              <w:ind w:right="340"/>
              <w:jc w:val="right"/>
              <w:rPr>
                <w:sz w:val="22"/>
                <w:szCs w:val="22"/>
                <w:lang w:val="lt-LT"/>
              </w:rPr>
            </w:pPr>
            <w:r w:rsidRPr="00A90930">
              <w:rPr>
                <w:sz w:val="22"/>
                <w:szCs w:val="22"/>
                <w:lang w:val="lt-LT"/>
              </w:rPr>
              <w:t xml:space="preserve">Gerai </w:t>
            </w:r>
            <w:r w:rsidRPr="00A90930">
              <w:rPr>
                <w:rFonts w:ascii="MS Gothic" w:eastAsia="MS Gothic" w:hAnsi="MS Gothic"/>
                <w:sz w:val="22"/>
                <w:szCs w:val="22"/>
                <w:lang w:val="lt-LT"/>
              </w:rPr>
              <w:t>☐</w:t>
            </w:r>
          </w:p>
        </w:tc>
      </w:tr>
      <w:tr w:rsidR="00AE3CD2" w:rsidRPr="00A90930" w:rsidTr="00AE3CD2">
        <w:trPr>
          <w:trHeight w:val="23"/>
        </w:trPr>
        <w:tc>
          <w:tcPr>
            <w:tcW w:w="6521" w:type="dxa"/>
            <w:tcBorders>
              <w:top w:val="single" w:sz="4" w:space="0" w:color="auto"/>
              <w:left w:val="single" w:sz="4" w:space="0" w:color="auto"/>
              <w:bottom w:val="single" w:sz="4" w:space="0" w:color="auto"/>
              <w:right w:val="single" w:sz="4" w:space="0" w:color="auto"/>
            </w:tcBorders>
            <w:vAlign w:val="center"/>
            <w:hideMark/>
          </w:tcPr>
          <w:p w:rsidR="00AE3CD2" w:rsidRPr="00A90930" w:rsidRDefault="00AE3CD2" w:rsidP="00AE3CD2">
            <w:pPr>
              <w:rPr>
                <w:sz w:val="22"/>
                <w:szCs w:val="22"/>
                <w:lang w:val="lt-LT"/>
              </w:rPr>
            </w:pPr>
            <w:r w:rsidRPr="00A90930">
              <w:rPr>
                <w:sz w:val="22"/>
                <w:szCs w:val="22"/>
                <w:lang w:val="lt-LT"/>
              </w:rPr>
              <w:t>4.3. Darbuotojas įvykdė tik kai kurias užduotis pagal sutartus vertinimo rodiklius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E3CD2" w:rsidRPr="00A90930" w:rsidRDefault="00AE3CD2" w:rsidP="00AE3CD2">
            <w:pPr>
              <w:ind w:right="340"/>
              <w:jc w:val="right"/>
              <w:rPr>
                <w:sz w:val="22"/>
                <w:szCs w:val="22"/>
                <w:lang w:val="lt-LT"/>
              </w:rPr>
            </w:pPr>
            <w:r w:rsidRPr="00A90930">
              <w:rPr>
                <w:sz w:val="22"/>
                <w:szCs w:val="22"/>
                <w:lang w:val="lt-LT"/>
              </w:rPr>
              <w:t xml:space="preserve">Patenkinamai </w:t>
            </w:r>
            <w:r w:rsidRPr="00A90930">
              <w:rPr>
                <w:rFonts w:ascii="MS Gothic" w:eastAsia="MS Gothic" w:hAnsi="MS Gothic"/>
                <w:sz w:val="22"/>
                <w:szCs w:val="22"/>
                <w:lang w:val="lt-LT"/>
              </w:rPr>
              <w:t>☐</w:t>
            </w:r>
          </w:p>
        </w:tc>
      </w:tr>
      <w:tr w:rsidR="00AE3CD2" w:rsidRPr="00A90930" w:rsidTr="00AE3CD2">
        <w:trPr>
          <w:trHeight w:val="23"/>
        </w:trPr>
        <w:tc>
          <w:tcPr>
            <w:tcW w:w="6521" w:type="dxa"/>
            <w:tcBorders>
              <w:top w:val="single" w:sz="4" w:space="0" w:color="auto"/>
              <w:left w:val="single" w:sz="4" w:space="0" w:color="auto"/>
              <w:bottom w:val="single" w:sz="4" w:space="0" w:color="auto"/>
              <w:right w:val="single" w:sz="4" w:space="0" w:color="auto"/>
            </w:tcBorders>
            <w:vAlign w:val="center"/>
            <w:hideMark/>
          </w:tcPr>
          <w:p w:rsidR="00AE3CD2" w:rsidRPr="00A90930" w:rsidRDefault="00AE3CD2" w:rsidP="00AE3CD2">
            <w:pPr>
              <w:rPr>
                <w:sz w:val="22"/>
                <w:szCs w:val="22"/>
                <w:lang w:val="lt-LT"/>
              </w:rPr>
            </w:pPr>
            <w:r w:rsidRPr="00A90930">
              <w:rPr>
                <w:sz w:val="22"/>
                <w:szCs w:val="22"/>
                <w:lang w:val="lt-LT"/>
              </w:rPr>
              <w:t>4.4. Darbuotojas neįvykdė užduočių pagal sutartus vertinimo rodiklius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E3CD2" w:rsidRPr="00A90930" w:rsidRDefault="00AE3CD2" w:rsidP="00AE3CD2">
            <w:pPr>
              <w:ind w:right="340"/>
              <w:jc w:val="right"/>
              <w:rPr>
                <w:sz w:val="22"/>
                <w:szCs w:val="22"/>
                <w:lang w:val="lt-LT"/>
              </w:rPr>
            </w:pPr>
            <w:r w:rsidRPr="00A90930">
              <w:rPr>
                <w:sz w:val="22"/>
                <w:szCs w:val="22"/>
                <w:lang w:val="lt-LT"/>
              </w:rPr>
              <w:t xml:space="preserve">Nepatenkinamai </w:t>
            </w:r>
            <w:r w:rsidRPr="00A90930">
              <w:rPr>
                <w:rFonts w:ascii="MS Gothic" w:eastAsia="MS Gothic" w:hAnsi="MS Gothic"/>
                <w:sz w:val="22"/>
                <w:szCs w:val="22"/>
                <w:lang w:val="lt-LT"/>
              </w:rPr>
              <w:t>☐</w:t>
            </w:r>
          </w:p>
        </w:tc>
      </w:tr>
    </w:tbl>
    <w:p w:rsidR="00AE3CD2" w:rsidRPr="00A90930" w:rsidRDefault="00AE3CD2" w:rsidP="00AE3CD2">
      <w:pPr>
        <w:jc w:val="center"/>
        <w:rPr>
          <w:szCs w:val="24"/>
          <w:lang w:val="lt-LT"/>
        </w:rPr>
      </w:pPr>
    </w:p>
    <w:p w:rsidR="00AE3CD2" w:rsidRPr="00A90930" w:rsidRDefault="00AE3CD2" w:rsidP="00AE3CD2">
      <w:pPr>
        <w:tabs>
          <w:tab w:val="left" w:pos="284"/>
        </w:tabs>
        <w:jc w:val="both"/>
        <w:rPr>
          <w:b/>
          <w:szCs w:val="24"/>
          <w:lang w:val="lt-LT"/>
        </w:rPr>
      </w:pPr>
      <w:r w:rsidRPr="00A90930">
        <w:rPr>
          <w:b/>
          <w:szCs w:val="24"/>
          <w:lang w:val="lt-LT"/>
        </w:rPr>
        <w:t>5.</w:t>
      </w:r>
      <w:r w:rsidRPr="00A90930">
        <w:rPr>
          <w:b/>
          <w:szCs w:val="24"/>
          <w:lang w:val="lt-LT"/>
        </w:rPr>
        <w:tab/>
        <w:t>Pasiūlymai, kaip darbuotojui tobulinti kvalifikaciją</w:t>
      </w:r>
    </w:p>
    <w:p w:rsidR="00AE3CD2" w:rsidRPr="00A90930" w:rsidRDefault="00AE3CD2" w:rsidP="00AE3CD2">
      <w:pPr>
        <w:rPr>
          <w:szCs w:val="24"/>
          <w:lang w:val="lt-LT"/>
        </w:rPr>
      </w:pPr>
      <w:r w:rsidRPr="00A90930">
        <w:rPr>
          <w:szCs w:val="24"/>
          <w:lang w:val="lt-LT"/>
        </w:rPr>
        <w:t>(nurodoma, kokie mokymai siūlomi darbuotojui)</w:t>
      </w:r>
    </w:p>
    <w:p w:rsidR="00AE3CD2" w:rsidRPr="00A90930" w:rsidRDefault="00AE3CD2" w:rsidP="00AE3CD2">
      <w:pPr>
        <w:rPr>
          <w:sz w:val="10"/>
          <w:szCs w:val="10"/>
          <w:lang w:val="lt-L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E3CD2" w:rsidRPr="00A90930" w:rsidTr="00AE3CD2">
        <w:tc>
          <w:tcPr>
            <w:tcW w:w="9072" w:type="dxa"/>
            <w:tcBorders>
              <w:top w:val="single" w:sz="4" w:space="0" w:color="auto"/>
              <w:left w:val="single" w:sz="4" w:space="0" w:color="auto"/>
              <w:bottom w:val="single" w:sz="4" w:space="0" w:color="auto"/>
              <w:right w:val="single" w:sz="4" w:space="0" w:color="auto"/>
            </w:tcBorders>
            <w:hideMark/>
          </w:tcPr>
          <w:p w:rsidR="00AE3CD2" w:rsidRDefault="00AE3CD2" w:rsidP="00AE3CD2">
            <w:pPr>
              <w:jc w:val="both"/>
              <w:rPr>
                <w:sz w:val="22"/>
                <w:szCs w:val="22"/>
                <w:lang w:val="lt-LT"/>
              </w:rPr>
            </w:pPr>
            <w:r w:rsidRPr="00A90930">
              <w:rPr>
                <w:sz w:val="22"/>
                <w:szCs w:val="22"/>
                <w:lang w:val="lt-LT"/>
              </w:rPr>
              <w:t>5.1.</w:t>
            </w:r>
          </w:p>
          <w:p w:rsidR="00AE3CD2" w:rsidRPr="00A90930" w:rsidRDefault="00AE3CD2" w:rsidP="00AE3CD2">
            <w:pPr>
              <w:jc w:val="both"/>
              <w:rPr>
                <w:sz w:val="22"/>
                <w:szCs w:val="22"/>
                <w:lang w:val="lt-LT"/>
              </w:rPr>
            </w:pPr>
          </w:p>
        </w:tc>
      </w:tr>
      <w:tr w:rsidR="00AE3CD2" w:rsidRPr="00A90930" w:rsidTr="00AE3CD2">
        <w:tc>
          <w:tcPr>
            <w:tcW w:w="9072" w:type="dxa"/>
            <w:tcBorders>
              <w:top w:val="single" w:sz="4" w:space="0" w:color="auto"/>
              <w:left w:val="single" w:sz="4" w:space="0" w:color="auto"/>
              <w:bottom w:val="single" w:sz="4" w:space="0" w:color="auto"/>
              <w:right w:val="single" w:sz="4" w:space="0" w:color="auto"/>
            </w:tcBorders>
            <w:hideMark/>
          </w:tcPr>
          <w:p w:rsidR="00AE3CD2" w:rsidRDefault="00AE3CD2" w:rsidP="00AE3CD2">
            <w:pPr>
              <w:jc w:val="both"/>
              <w:rPr>
                <w:sz w:val="22"/>
                <w:szCs w:val="22"/>
                <w:lang w:val="lt-LT"/>
              </w:rPr>
            </w:pPr>
            <w:r w:rsidRPr="00A90930">
              <w:rPr>
                <w:sz w:val="22"/>
                <w:szCs w:val="22"/>
                <w:lang w:val="lt-LT"/>
              </w:rPr>
              <w:t>5.2.</w:t>
            </w:r>
          </w:p>
          <w:p w:rsidR="00AE3CD2" w:rsidRPr="00A90930" w:rsidRDefault="00AE3CD2" w:rsidP="00AE3CD2">
            <w:pPr>
              <w:jc w:val="both"/>
              <w:rPr>
                <w:sz w:val="22"/>
                <w:szCs w:val="22"/>
                <w:lang w:val="lt-LT"/>
              </w:rPr>
            </w:pPr>
          </w:p>
        </w:tc>
      </w:tr>
    </w:tbl>
    <w:p w:rsidR="00AE3CD2" w:rsidRDefault="00AE3CD2" w:rsidP="00AE3CD2">
      <w:pPr>
        <w:jc w:val="center"/>
        <w:rPr>
          <w:b/>
          <w:szCs w:val="24"/>
          <w:lang w:val="lt-LT"/>
        </w:rPr>
      </w:pPr>
    </w:p>
    <w:p w:rsidR="00417B86" w:rsidRPr="00A90930" w:rsidRDefault="00417B86" w:rsidP="00AE3CD2">
      <w:pPr>
        <w:jc w:val="center"/>
        <w:rPr>
          <w:b/>
          <w:szCs w:val="24"/>
          <w:lang w:val="lt-LT"/>
        </w:rPr>
      </w:pPr>
    </w:p>
    <w:p w:rsidR="00AE3CD2" w:rsidRPr="00A90930" w:rsidRDefault="00AE3CD2" w:rsidP="00AE3CD2">
      <w:pPr>
        <w:jc w:val="center"/>
        <w:rPr>
          <w:b/>
          <w:szCs w:val="24"/>
          <w:lang w:val="lt-LT"/>
        </w:rPr>
      </w:pPr>
      <w:r w:rsidRPr="00A90930">
        <w:rPr>
          <w:b/>
          <w:szCs w:val="24"/>
          <w:lang w:val="lt-LT"/>
        </w:rPr>
        <w:t>III SKYRIUS</w:t>
      </w:r>
    </w:p>
    <w:p w:rsidR="00AE3CD2" w:rsidRPr="00A90930" w:rsidRDefault="00AE3CD2" w:rsidP="00AE3CD2">
      <w:pPr>
        <w:jc w:val="center"/>
        <w:rPr>
          <w:b/>
          <w:szCs w:val="24"/>
          <w:lang w:val="lt-LT"/>
        </w:rPr>
      </w:pPr>
      <w:r w:rsidRPr="00A90930">
        <w:rPr>
          <w:b/>
          <w:szCs w:val="24"/>
          <w:lang w:val="lt-LT"/>
        </w:rPr>
        <w:t>VERTINIMO PAGRINDIMAS IR SIŪLYMAI</w:t>
      </w:r>
    </w:p>
    <w:p w:rsidR="00AE3CD2" w:rsidRPr="00A90930" w:rsidRDefault="00AE3CD2" w:rsidP="00AE3CD2">
      <w:pPr>
        <w:jc w:val="center"/>
        <w:rPr>
          <w:szCs w:val="24"/>
          <w:lang w:val="lt-LT"/>
        </w:rPr>
      </w:pPr>
    </w:p>
    <w:p w:rsidR="00AE3CD2" w:rsidRPr="00A90930" w:rsidRDefault="00AE3CD2" w:rsidP="00AE3CD2">
      <w:pPr>
        <w:tabs>
          <w:tab w:val="right" w:leader="underscore" w:pos="9071"/>
        </w:tabs>
        <w:contextualSpacing/>
        <w:jc w:val="both"/>
        <w:rPr>
          <w:szCs w:val="24"/>
          <w:lang w:val="lt-LT"/>
        </w:rPr>
      </w:pPr>
      <w:r w:rsidRPr="00A90930">
        <w:rPr>
          <w:b/>
          <w:szCs w:val="24"/>
          <w:lang w:val="lt-LT"/>
        </w:rPr>
        <w:t>6. Vertinimo pagrindimas ir siūlymai:</w:t>
      </w:r>
      <w:r w:rsidRPr="00A90930">
        <w:rPr>
          <w:szCs w:val="24"/>
          <w:lang w:val="lt-LT"/>
        </w:rPr>
        <w:tab/>
      </w:r>
    </w:p>
    <w:p w:rsidR="00AE3CD2" w:rsidRPr="00A90930" w:rsidRDefault="00AE3CD2" w:rsidP="00AE3CD2">
      <w:pPr>
        <w:tabs>
          <w:tab w:val="right" w:leader="underscore" w:pos="9071"/>
        </w:tabs>
        <w:contextualSpacing/>
        <w:jc w:val="both"/>
        <w:rPr>
          <w:szCs w:val="24"/>
          <w:lang w:val="lt-LT"/>
        </w:rPr>
      </w:pPr>
      <w:r w:rsidRPr="00A90930">
        <w:rPr>
          <w:szCs w:val="24"/>
          <w:lang w:val="lt-LT"/>
        </w:rPr>
        <w:tab/>
      </w:r>
    </w:p>
    <w:p w:rsidR="00AE3CD2" w:rsidRPr="00A90930" w:rsidRDefault="00AE3CD2" w:rsidP="00AE3CD2">
      <w:pPr>
        <w:tabs>
          <w:tab w:val="right" w:leader="underscore" w:pos="9071"/>
        </w:tabs>
        <w:contextualSpacing/>
        <w:jc w:val="both"/>
        <w:rPr>
          <w:szCs w:val="24"/>
          <w:lang w:val="lt-LT"/>
        </w:rPr>
      </w:pPr>
      <w:r w:rsidRPr="00A90930">
        <w:rPr>
          <w:szCs w:val="24"/>
          <w:lang w:val="lt-LT"/>
        </w:rPr>
        <w:tab/>
      </w:r>
    </w:p>
    <w:p w:rsidR="00AE3CD2" w:rsidRPr="00A90930" w:rsidRDefault="00AE3CD2" w:rsidP="00AE3CD2">
      <w:pPr>
        <w:tabs>
          <w:tab w:val="right" w:leader="underscore" w:pos="9071"/>
        </w:tabs>
        <w:contextualSpacing/>
        <w:jc w:val="both"/>
        <w:rPr>
          <w:szCs w:val="24"/>
          <w:lang w:val="lt-LT"/>
        </w:rPr>
      </w:pPr>
      <w:r w:rsidRPr="00A90930">
        <w:rPr>
          <w:szCs w:val="24"/>
          <w:lang w:val="lt-LT"/>
        </w:rPr>
        <w:tab/>
      </w:r>
    </w:p>
    <w:p w:rsidR="00AE3CD2" w:rsidRPr="00A90930" w:rsidRDefault="00AE3CD2" w:rsidP="00AE3CD2">
      <w:pPr>
        <w:rPr>
          <w:szCs w:val="24"/>
          <w:lang w:val="lt-LT"/>
        </w:rPr>
      </w:pPr>
    </w:p>
    <w:p w:rsidR="00AE3CD2" w:rsidRPr="00A90930" w:rsidRDefault="00AE3CD2" w:rsidP="00AE3CD2">
      <w:pPr>
        <w:tabs>
          <w:tab w:val="left" w:pos="5529"/>
          <w:tab w:val="left" w:pos="8364"/>
        </w:tabs>
        <w:jc w:val="both"/>
        <w:rPr>
          <w:szCs w:val="24"/>
          <w:lang w:val="lt-LT"/>
        </w:rPr>
      </w:pPr>
    </w:p>
    <w:p w:rsidR="00AE3CD2" w:rsidRPr="00A90930" w:rsidRDefault="00AE3CD2" w:rsidP="00AE3CD2">
      <w:pPr>
        <w:tabs>
          <w:tab w:val="left" w:pos="4253"/>
          <w:tab w:val="left" w:pos="6946"/>
        </w:tabs>
        <w:jc w:val="both"/>
        <w:rPr>
          <w:szCs w:val="24"/>
          <w:lang w:val="lt-LT"/>
        </w:rPr>
      </w:pPr>
      <w:r w:rsidRPr="00A90930">
        <w:rPr>
          <w:szCs w:val="24"/>
          <w:lang w:val="lt-LT"/>
        </w:rPr>
        <w:t>_______________________</w:t>
      </w:r>
      <w:r w:rsidRPr="00A90930">
        <w:rPr>
          <w:szCs w:val="24"/>
          <w:lang w:val="lt-LT"/>
        </w:rPr>
        <w:tab/>
        <w:t>__________</w:t>
      </w:r>
      <w:r w:rsidRPr="00A90930">
        <w:rPr>
          <w:szCs w:val="24"/>
          <w:lang w:val="lt-LT"/>
        </w:rPr>
        <w:tab/>
        <w:t>_________________</w:t>
      </w:r>
    </w:p>
    <w:p w:rsidR="00AE3CD2" w:rsidRPr="00A90930" w:rsidRDefault="00AE3CD2" w:rsidP="00AE3CD2">
      <w:pPr>
        <w:tabs>
          <w:tab w:val="left" w:pos="4536"/>
          <w:tab w:val="left" w:pos="7230"/>
        </w:tabs>
        <w:ind w:firstLine="567"/>
        <w:jc w:val="both"/>
        <w:rPr>
          <w:sz w:val="20"/>
          <w:lang w:val="lt-LT"/>
        </w:rPr>
      </w:pPr>
      <w:r w:rsidRPr="00A90930">
        <w:rPr>
          <w:sz w:val="20"/>
          <w:lang w:val="lt-LT"/>
        </w:rPr>
        <w:t>(</w:t>
      </w:r>
      <w:r>
        <w:rPr>
          <w:sz w:val="20"/>
          <w:lang w:val="lt-LT"/>
        </w:rPr>
        <w:t xml:space="preserve">tiesioginio </w:t>
      </w:r>
      <w:r w:rsidRPr="00A90930">
        <w:rPr>
          <w:sz w:val="20"/>
          <w:lang w:val="lt-LT"/>
        </w:rPr>
        <w:t>vadovo pareigos)</w:t>
      </w:r>
      <w:r w:rsidRPr="00A90930">
        <w:rPr>
          <w:sz w:val="20"/>
          <w:lang w:val="lt-LT"/>
        </w:rPr>
        <w:tab/>
        <w:t>(parašas)</w:t>
      </w:r>
      <w:r w:rsidRPr="00A90930">
        <w:rPr>
          <w:sz w:val="20"/>
          <w:lang w:val="lt-LT"/>
        </w:rPr>
        <w:tab/>
        <w:t>(vardas ir pavardė)</w:t>
      </w:r>
    </w:p>
    <w:p w:rsidR="00AE3CD2" w:rsidRPr="00A90930" w:rsidRDefault="00AE3CD2" w:rsidP="00AE3CD2">
      <w:pPr>
        <w:tabs>
          <w:tab w:val="left" w:pos="5529"/>
          <w:tab w:val="left" w:pos="8364"/>
        </w:tabs>
        <w:jc w:val="both"/>
        <w:rPr>
          <w:szCs w:val="24"/>
          <w:lang w:val="lt-LT"/>
        </w:rPr>
      </w:pPr>
    </w:p>
    <w:p w:rsidR="00AE3CD2" w:rsidRPr="00A90930" w:rsidRDefault="00AE3CD2" w:rsidP="00AE3CD2">
      <w:pPr>
        <w:tabs>
          <w:tab w:val="left" w:pos="5529"/>
          <w:tab w:val="left" w:pos="8364"/>
        </w:tabs>
        <w:jc w:val="both"/>
        <w:rPr>
          <w:szCs w:val="24"/>
          <w:lang w:val="lt-LT"/>
        </w:rPr>
      </w:pPr>
    </w:p>
    <w:p w:rsidR="00AE3CD2" w:rsidRPr="00A90930" w:rsidRDefault="00AE3CD2" w:rsidP="00AE3CD2">
      <w:pPr>
        <w:tabs>
          <w:tab w:val="left" w:pos="4253"/>
          <w:tab w:val="left" w:pos="6946"/>
        </w:tabs>
        <w:jc w:val="both"/>
        <w:rPr>
          <w:szCs w:val="24"/>
          <w:lang w:val="lt-LT"/>
        </w:rPr>
      </w:pPr>
      <w:r w:rsidRPr="00A90930">
        <w:rPr>
          <w:szCs w:val="24"/>
          <w:lang w:val="lt-LT"/>
        </w:rPr>
        <w:t>______________________</w:t>
      </w:r>
      <w:r w:rsidRPr="00A90930">
        <w:rPr>
          <w:szCs w:val="24"/>
          <w:lang w:val="lt-LT"/>
        </w:rPr>
        <w:tab/>
        <w:t>__________</w:t>
      </w:r>
      <w:r w:rsidRPr="00A90930">
        <w:rPr>
          <w:szCs w:val="24"/>
          <w:lang w:val="lt-LT"/>
        </w:rPr>
        <w:tab/>
        <w:t>_________________</w:t>
      </w:r>
    </w:p>
    <w:p w:rsidR="00AE3CD2" w:rsidRPr="00A90930" w:rsidRDefault="00AE3CD2" w:rsidP="00AE3CD2">
      <w:pPr>
        <w:tabs>
          <w:tab w:val="left" w:pos="1276"/>
          <w:tab w:val="left" w:pos="4536"/>
          <w:tab w:val="left" w:pos="7230"/>
        </w:tabs>
        <w:ind w:firstLine="567"/>
        <w:jc w:val="both"/>
        <w:rPr>
          <w:sz w:val="20"/>
          <w:lang w:val="lt-LT"/>
        </w:rPr>
      </w:pPr>
      <w:r w:rsidRPr="00A90930">
        <w:rPr>
          <w:sz w:val="20"/>
          <w:lang w:val="lt-LT"/>
        </w:rPr>
        <w:t>(darbuotojo pareigos)</w:t>
      </w:r>
      <w:r w:rsidRPr="00A90930">
        <w:rPr>
          <w:sz w:val="20"/>
          <w:lang w:val="lt-LT"/>
        </w:rPr>
        <w:tab/>
        <w:t>(parašas)</w:t>
      </w:r>
      <w:r w:rsidRPr="00A90930">
        <w:rPr>
          <w:sz w:val="20"/>
          <w:lang w:val="lt-LT"/>
        </w:rPr>
        <w:tab/>
        <w:t>(vardas ir pavardė)</w:t>
      </w:r>
    </w:p>
    <w:p w:rsidR="00AE3CD2" w:rsidRPr="00A90930" w:rsidRDefault="00AE3CD2" w:rsidP="00AE3CD2">
      <w:pPr>
        <w:tabs>
          <w:tab w:val="left" w:pos="1276"/>
          <w:tab w:val="left" w:pos="5954"/>
          <w:tab w:val="left" w:pos="8364"/>
        </w:tabs>
        <w:jc w:val="both"/>
        <w:rPr>
          <w:szCs w:val="24"/>
          <w:lang w:val="lt-LT"/>
        </w:rPr>
      </w:pPr>
    </w:p>
    <w:p w:rsidR="00AE3CD2" w:rsidRPr="00A90930" w:rsidRDefault="00AE3CD2" w:rsidP="00AE3CD2">
      <w:pPr>
        <w:tabs>
          <w:tab w:val="left" w:pos="1276"/>
          <w:tab w:val="left" w:pos="5954"/>
          <w:tab w:val="left" w:pos="8364"/>
        </w:tabs>
        <w:jc w:val="both"/>
        <w:rPr>
          <w:szCs w:val="24"/>
          <w:lang w:val="lt-LT"/>
        </w:rPr>
      </w:pPr>
    </w:p>
    <w:p w:rsidR="00AE3CD2" w:rsidRPr="00A90930" w:rsidRDefault="00AE3CD2" w:rsidP="00AE3CD2">
      <w:pPr>
        <w:tabs>
          <w:tab w:val="left" w:pos="1276"/>
          <w:tab w:val="left" w:pos="5954"/>
          <w:tab w:val="left" w:pos="8364"/>
        </w:tabs>
        <w:jc w:val="both"/>
        <w:rPr>
          <w:szCs w:val="24"/>
          <w:lang w:val="lt-LT"/>
        </w:rPr>
      </w:pPr>
      <w:r w:rsidRPr="00A90930">
        <w:rPr>
          <w:szCs w:val="24"/>
          <w:lang w:val="lt-LT"/>
        </w:rPr>
        <w:t>Su veiklos vertinimo išvada ir siūlymais susipažinau ir sutinku / nesutinku:</w:t>
      </w:r>
    </w:p>
    <w:p w:rsidR="00AE3CD2" w:rsidRPr="00A90930" w:rsidRDefault="00AE3CD2" w:rsidP="00AE3CD2">
      <w:pPr>
        <w:tabs>
          <w:tab w:val="left" w:pos="5529"/>
          <w:tab w:val="left" w:pos="8080"/>
        </w:tabs>
        <w:ind w:firstLine="5301"/>
        <w:jc w:val="both"/>
        <w:rPr>
          <w:sz w:val="20"/>
          <w:lang w:val="lt-LT"/>
        </w:rPr>
      </w:pPr>
      <w:r w:rsidRPr="00A90930">
        <w:rPr>
          <w:sz w:val="20"/>
          <w:lang w:val="lt-LT"/>
        </w:rPr>
        <w:t>(ko nereikia, išbraukti)</w:t>
      </w:r>
    </w:p>
    <w:p w:rsidR="00AE3CD2" w:rsidRPr="00A90930" w:rsidRDefault="00AE3CD2" w:rsidP="00AE3CD2">
      <w:pPr>
        <w:tabs>
          <w:tab w:val="left" w:pos="5529"/>
          <w:tab w:val="left" w:pos="8080"/>
        </w:tabs>
        <w:jc w:val="both"/>
        <w:rPr>
          <w:szCs w:val="24"/>
          <w:lang w:val="lt-LT"/>
        </w:rPr>
      </w:pPr>
    </w:p>
    <w:p w:rsidR="00AE3CD2" w:rsidRPr="00A90930" w:rsidRDefault="00AE3CD2" w:rsidP="00AE3CD2">
      <w:pPr>
        <w:tabs>
          <w:tab w:val="left" w:pos="5245"/>
          <w:tab w:val="left" w:pos="7371"/>
        </w:tabs>
        <w:jc w:val="both"/>
        <w:rPr>
          <w:szCs w:val="24"/>
          <w:lang w:val="lt-LT"/>
        </w:rPr>
      </w:pPr>
      <w:r w:rsidRPr="00A90930">
        <w:rPr>
          <w:szCs w:val="24"/>
          <w:lang w:val="lt-LT"/>
        </w:rPr>
        <w:t>________________________________________</w:t>
      </w:r>
      <w:r w:rsidRPr="00A90930">
        <w:rPr>
          <w:szCs w:val="24"/>
          <w:lang w:val="lt-LT"/>
        </w:rPr>
        <w:tab/>
        <w:t>___________</w:t>
      </w:r>
      <w:r w:rsidRPr="00A90930">
        <w:rPr>
          <w:szCs w:val="24"/>
          <w:lang w:val="lt-LT"/>
        </w:rPr>
        <w:tab/>
        <w:t>______________</w:t>
      </w:r>
    </w:p>
    <w:p w:rsidR="00AE3CD2" w:rsidRDefault="00AE3CD2" w:rsidP="00AE3CD2">
      <w:pPr>
        <w:tabs>
          <w:tab w:val="left" w:pos="5529"/>
          <w:tab w:val="left" w:pos="7371"/>
        </w:tabs>
        <w:jc w:val="both"/>
        <w:rPr>
          <w:sz w:val="20"/>
          <w:lang w:val="lt-LT"/>
        </w:rPr>
      </w:pPr>
      <w:r w:rsidRPr="00A90930">
        <w:rPr>
          <w:sz w:val="20"/>
          <w:lang w:val="lt-LT"/>
        </w:rPr>
        <w:t>(darbuotojų atstovavimą įgyvendinančio asmens pareigos)</w:t>
      </w:r>
      <w:r w:rsidRPr="00A90930">
        <w:rPr>
          <w:sz w:val="20"/>
          <w:lang w:val="lt-LT"/>
        </w:rPr>
        <w:tab/>
        <w:t>(parašas)</w:t>
      </w:r>
      <w:r w:rsidRPr="00A90930">
        <w:rPr>
          <w:sz w:val="20"/>
          <w:lang w:val="lt-LT"/>
        </w:rPr>
        <w:tab/>
        <w:t>(vardas ir pavardė)</w:t>
      </w:r>
    </w:p>
    <w:p w:rsidR="00AE3CD2" w:rsidRDefault="00AE3CD2" w:rsidP="00AE3CD2">
      <w:pPr>
        <w:tabs>
          <w:tab w:val="left" w:pos="5529"/>
          <w:tab w:val="left" w:pos="7371"/>
        </w:tabs>
        <w:jc w:val="both"/>
        <w:rPr>
          <w:sz w:val="20"/>
          <w:lang w:val="lt-LT"/>
        </w:rPr>
      </w:pPr>
    </w:p>
    <w:p w:rsidR="00AE3CD2" w:rsidRDefault="00AE3CD2" w:rsidP="00AE3CD2">
      <w:pPr>
        <w:tabs>
          <w:tab w:val="left" w:pos="5529"/>
          <w:tab w:val="left" w:pos="7371"/>
        </w:tabs>
        <w:jc w:val="both"/>
        <w:rPr>
          <w:sz w:val="20"/>
          <w:lang w:val="lt-LT"/>
        </w:rPr>
      </w:pPr>
    </w:p>
    <w:p w:rsidR="00AE3CD2" w:rsidRDefault="00AE3CD2" w:rsidP="00AE3CD2">
      <w:pPr>
        <w:tabs>
          <w:tab w:val="left" w:pos="5529"/>
          <w:tab w:val="left" w:pos="7371"/>
        </w:tabs>
        <w:jc w:val="both"/>
        <w:rPr>
          <w:szCs w:val="24"/>
          <w:lang w:val="lt-LT"/>
        </w:rPr>
      </w:pPr>
      <w:r w:rsidRPr="003B5FC4">
        <w:rPr>
          <w:szCs w:val="24"/>
          <w:lang w:val="lt-LT"/>
        </w:rPr>
        <w:lastRenderedPageBreak/>
        <w:t>Įstaigos vadovo žyma, nusprendus pakeisti ar neįgyven</w:t>
      </w:r>
      <w:r>
        <w:rPr>
          <w:szCs w:val="24"/>
          <w:lang w:val="lt-LT"/>
        </w:rPr>
        <w:t>dinti tiesioginio vadovo siūlymo</w:t>
      </w:r>
    </w:p>
    <w:p w:rsidR="00AE3CD2" w:rsidRDefault="00AE3CD2" w:rsidP="00AE3CD2">
      <w:pPr>
        <w:tabs>
          <w:tab w:val="left" w:pos="5529"/>
          <w:tab w:val="left" w:pos="7371"/>
        </w:tabs>
        <w:jc w:val="both"/>
        <w:rPr>
          <w:szCs w:val="24"/>
          <w:lang w:val="lt-LT"/>
        </w:rPr>
      </w:pPr>
      <w:r>
        <w:rPr>
          <w:szCs w:val="24"/>
          <w:lang w:val="lt-LT"/>
        </w:rPr>
        <w:t>_____________________________________________________________________________</w:t>
      </w:r>
    </w:p>
    <w:p w:rsidR="00AE3CD2" w:rsidRDefault="00AE3CD2" w:rsidP="00AE3CD2">
      <w:pPr>
        <w:tabs>
          <w:tab w:val="left" w:pos="5529"/>
          <w:tab w:val="left" w:pos="7371"/>
        </w:tabs>
        <w:jc w:val="both"/>
        <w:rPr>
          <w:szCs w:val="24"/>
          <w:lang w:val="lt-LT"/>
        </w:rPr>
      </w:pPr>
    </w:p>
    <w:p w:rsidR="00AE3CD2" w:rsidRPr="003B5FC4" w:rsidRDefault="00AE3CD2" w:rsidP="00AE3CD2">
      <w:pPr>
        <w:tabs>
          <w:tab w:val="left" w:pos="5529"/>
          <w:tab w:val="left" w:pos="7371"/>
        </w:tabs>
        <w:jc w:val="both"/>
        <w:rPr>
          <w:szCs w:val="24"/>
          <w:lang w:val="lt-LT"/>
        </w:rPr>
      </w:pPr>
      <w:r>
        <w:rPr>
          <w:szCs w:val="24"/>
          <w:lang w:val="lt-LT"/>
        </w:rPr>
        <w:t>_____________________________________________________________________________</w:t>
      </w:r>
    </w:p>
    <w:p w:rsidR="00AE3CD2" w:rsidRDefault="00AE3CD2" w:rsidP="00AE3CD2">
      <w:pPr>
        <w:tabs>
          <w:tab w:val="left" w:pos="6237"/>
          <w:tab w:val="right" w:pos="8306"/>
        </w:tabs>
        <w:rPr>
          <w:color w:val="000000"/>
          <w:lang w:val="lt-LT"/>
        </w:rPr>
      </w:pPr>
    </w:p>
    <w:p w:rsidR="00AE3CD2" w:rsidRDefault="00AE3CD2" w:rsidP="00AE3CD2">
      <w:pPr>
        <w:tabs>
          <w:tab w:val="left" w:pos="6237"/>
          <w:tab w:val="right" w:pos="8306"/>
        </w:tabs>
        <w:rPr>
          <w:color w:val="000000"/>
          <w:lang w:val="lt-LT"/>
        </w:rPr>
      </w:pPr>
    </w:p>
    <w:p w:rsidR="00AE3CD2" w:rsidRDefault="00AE3CD2" w:rsidP="00AE3CD2">
      <w:pPr>
        <w:tabs>
          <w:tab w:val="left" w:pos="6237"/>
          <w:tab w:val="right" w:pos="8306"/>
        </w:tabs>
        <w:rPr>
          <w:color w:val="000000"/>
          <w:lang w:val="lt-LT"/>
        </w:rPr>
      </w:pPr>
      <w:r>
        <w:rPr>
          <w:color w:val="000000"/>
          <w:lang w:val="lt-LT"/>
        </w:rPr>
        <w:t>____________________________                ______________            _____________________</w:t>
      </w:r>
    </w:p>
    <w:p w:rsidR="00AE3CD2" w:rsidRDefault="00AE3CD2" w:rsidP="00AE3CD2">
      <w:pPr>
        <w:tabs>
          <w:tab w:val="left" w:pos="6237"/>
          <w:tab w:val="right" w:pos="8306"/>
        </w:tabs>
        <w:rPr>
          <w:color w:val="000000"/>
          <w:sz w:val="20"/>
          <w:lang w:val="lt-LT"/>
        </w:rPr>
      </w:pPr>
      <w:r>
        <w:rPr>
          <w:color w:val="000000"/>
          <w:lang w:val="lt-LT"/>
        </w:rPr>
        <w:t xml:space="preserve">                </w:t>
      </w:r>
      <w:r>
        <w:rPr>
          <w:color w:val="000000"/>
          <w:sz w:val="20"/>
          <w:lang w:val="lt-LT"/>
        </w:rPr>
        <w:t>(įstaigos vadovas)                                           (parašas)                                        (vardas ir pavardė)</w:t>
      </w:r>
    </w:p>
    <w:p w:rsidR="00AE3CD2" w:rsidRDefault="00AE3CD2" w:rsidP="00AE3CD2">
      <w:pPr>
        <w:tabs>
          <w:tab w:val="left" w:pos="6237"/>
          <w:tab w:val="right" w:pos="8306"/>
        </w:tabs>
        <w:rPr>
          <w:color w:val="000000"/>
          <w:sz w:val="20"/>
          <w:lang w:val="lt-LT"/>
        </w:rPr>
      </w:pPr>
    </w:p>
    <w:p w:rsidR="00AE3CD2" w:rsidRDefault="00AE3CD2" w:rsidP="00AE3CD2">
      <w:pPr>
        <w:tabs>
          <w:tab w:val="left" w:pos="6237"/>
          <w:tab w:val="right" w:pos="8306"/>
        </w:tabs>
        <w:rPr>
          <w:color w:val="000000"/>
          <w:sz w:val="20"/>
          <w:lang w:val="lt-LT"/>
        </w:rPr>
      </w:pPr>
    </w:p>
    <w:p w:rsidR="00AE3CD2" w:rsidRDefault="00AE3CD2" w:rsidP="00AE3CD2">
      <w:pPr>
        <w:tabs>
          <w:tab w:val="left" w:pos="6237"/>
          <w:tab w:val="right" w:pos="8306"/>
        </w:tabs>
        <w:rPr>
          <w:color w:val="000000"/>
          <w:sz w:val="20"/>
          <w:lang w:val="lt-LT"/>
        </w:rPr>
      </w:pPr>
    </w:p>
    <w:p w:rsidR="00AE3CD2" w:rsidRDefault="00AE3CD2" w:rsidP="00AE3CD2">
      <w:pPr>
        <w:tabs>
          <w:tab w:val="left" w:pos="6237"/>
          <w:tab w:val="right" w:pos="8306"/>
        </w:tabs>
        <w:rPr>
          <w:color w:val="000000"/>
          <w:szCs w:val="24"/>
          <w:lang w:val="lt-LT"/>
        </w:rPr>
      </w:pPr>
      <w:r w:rsidRPr="003B5FC4">
        <w:rPr>
          <w:color w:val="000000"/>
          <w:szCs w:val="24"/>
          <w:lang w:val="lt-LT"/>
        </w:rPr>
        <w:t>Susi</w:t>
      </w:r>
      <w:r>
        <w:rPr>
          <w:color w:val="000000"/>
          <w:szCs w:val="24"/>
          <w:lang w:val="lt-LT"/>
        </w:rPr>
        <w:t>pažinau</w:t>
      </w:r>
    </w:p>
    <w:p w:rsidR="00AE3CD2" w:rsidRDefault="00AE3CD2" w:rsidP="00AE3CD2">
      <w:pPr>
        <w:tabs>
          <w:tab w:val="left" w:pos="6237"/>
          <w:tab w:val="right" w:pos="8306"/>
        </w:tabs>
        <w:rPr>
          <w:color w:val="000000"/>
          <w:szCs w:val="24"/>
          <w:lang w:val="lt-LT"/>
        </w:rPr>
      </w:pPr>
    </w:p>
    <w:p w:rsidR="00AE3CD2" w:rsidRDefault="00AE3CD2" w:rsidP="00AE3CD2">
      <w:pPr>
        <w:tabs>
          <w:tab w:val="left" w:pos="6237"/>
          <w:tab w:val="right" w:pos="8306"/>
        </w:tabs>
        <w:rPr>
          <w:color w:val="000000"/>
          <w:szCs w:val="24"/>
          <w:lang w:val="lt-LT"/>
        </w:rPr>
      </w:pPr>
      <w:r>
        <w:rPr>
          <w:color w:val="000000"/>
          <w:szCs w:val="24"/>
          <w:lang w:val="lt-LT"/>
        </w:rPr>
        <w:t>_________________</w:t>
      </w:r>
    </w:p>
    <w:p w:rsidR="00AE3CD2" w:rsidRDefault="00AE3CD2" w:rsidP="00AE3CD2">
      <w:pPr>
        <w:tabs>
          <w:tab w:val="left" w:pos="6237"/>
          <w:tab w:val="right" w:pos="8306"/>
        </w:tabs>
        <w:rPr>
          <w:color w:val="000000"/>
          <w:szCs w:val="24"/>
          <w:lang w:val="lt-LT"/>
        </w:rPr>
      </w:pPr>
      <w:r>
        <w:rPr>
          <w:color w:val="000000"/>
          <w:szCs w:val="24"/>
          <w:lang w:val="lt-LT"/>
        </w:rPr>
        <w:t xml:space="preserve">        (data)</w:t>
      </w:r>
    </w:p>
    <w:p w:rsidR="00AE3CD2" w:rsidRDefault="00AE3CD2" w:rsidP="00AE3CD2">
      <w:pPr>
        <w:tabs>
          <w:tab w:val="left" w:pos="6237"/>
          <w:tab w:val="right" w:pos="8306"/>
        </w:tabs>
        <w:rPr>
          <w:color w:val="000000"/>
          <w:szCs w:val="24"/>
          <w:lang w:val="lt-LT"/>
        </w:rPr>
      </w:pPr>
    </w:p>
    <w:p w:rsidR="00AE3CD2" w:rsidRDefault="00AE3CD2" w:rsidP="00AE3CD2">
      <w:pPr>
        <w:tabs>
          <w:tab w:val="left" w:pos="6237"/>
          <w:tab w:val="right" w:pos="8306"/>
        </w:tabs>
        <w:rPr>
          <w:color w:val="000000"/>
          <w:sz w:val="20"/>
          <w:lang w:val="lt-LT"/>
        </w:rPr>
      </w:pPr>
      <w:r>
        <w:rPr>
          <w:color w:val="000000"/>
          <w:szCs w:val="24"/>
          <w:lang w:val="lt-LT"/>
        </w:rPr>
        <w:t>____________________________               ______________            _____________________</w:t>
      </w:r>
      <w:r>
        <w:rPr>
          <w:color w:val="000000"/>
          <w:sz w:val="20"/>
          <w:lang w:val="lt-LT"/>
        </w:rPr>
        <w:t xml:space="preserve">  </w:t>
      </w:r>
    </w:p>
    <w:p w:rsidR="00AE3CD2" w:rsidRDefault="00AE3CD2" w:rsidP="00AE3CD2">
      <w:pPr>
        <w:tabs>
          <w:tab w:val="left" w:pos="6237"/>
          <w:tab w:val="right" w:pos="8306"/>
        </w:tabs>
        <w:rPr>
          <w:color w:val="000000"/>
          <w:szCs w:val="24"/>
          <w:lang w:val="lt-LT"/>
        </w:rPr>
      </w:pPr>
      <w:r>
        <w:rPr>
          <w:color w:val="000000"/>
          <w:sz w:val="20"/>
          <w:lang w:val="lt-LT"/>
        </w:rPr>
        <w:t xml:space="preserve">               (darbuotojo pareigos)                                       (parašas)                                        (vardas ir pavardė</w:t>
      </w:r>
      <w:r>
        <w:rPr>
          <w:color w:val="000000"/>
          <w:szCs w:val="24"/>
          <w:lang w:val="lt-LT"/>
        </w:rPr>
        <w:tab/>
      </w:r>
    </w:p>
    <w:p w:rsidR="00AE3CD2" w:rsidRPr="003B5FC4" w:rsidRDefault="00AE3CD2" w:rsidP="00AE3CD2">
      <w:pPr>
        <w:tabs>
          <w:tab w:val="left" w:pos="6237"/>
          <w:tab w:val="right" w:pos="8306"/>
        </w:tabs>
        <w:rPr>
          <w:color w:val="000000"/>
          <w:szCs w:val="24"/>
          <w:lang w:val="lt-LT"/>
        </w:rPr>
      </w:pPr>
    </w:p>
    <w:p w:rsidR="00AE3CD2" w:rsidRDefault="00AE3CD2" w:rsidP="00AE3CD2">
      <w:pPr>
        <w:tabs>
          <w:tab w:val="left" w:pos="6237"/>
          <w:tab w:val="right" w:pos="8306"/>
        </w:tabs>
        <w:jc w:val="center"/>
        <w:rPr>
          <w:color w:val="000000"/>
          <w:lang w:val="lt-LT"/>
        </w:rPr>
      </w:pPr>
    </w:p>
    <w:p w:rsidR="00AE3CD2" w:rsidRPr="00A90930" w:rsidRDefault="00AE3CD2" w:rsidP="00AE3CD2">
      <w:pPr>
        <w:tabs>
          <w:tab w:val="left" w:pos="6237"/>
          <w:tab w:val="right" w:pos="8306"/>
        </w:tabs>
        <w:jc w:val="center"/>
        <w:rPr>
          <w:rStyle w:val="Grietas"/>
          <w:b w:val="0"/>
          <w:bCs w:val="0"/>
          <w:lang w:val="lt-LT"/>
        </w:rPr>
      </w:pPr>
      <w:r w:rsidRPr="00A90930">
        <w:rPr>
          <w:color w:val="000000"/>
          <w:lang w:val="lt-LT"/>
        </w:rPr>
        <w:t>––––––––––––––––––––</w:t>
      </w:r>
    </w:p>
    <w:p w:rsidR="00AE3CD2" w:rsidRPr="00AE3CD2" w:rsidRDefault="00AE3CD2" w:rsidP="00AE3CD2">
      <w:pPr>
        <w:rPr>
          <w:rStyle w:val="Grietas"/>
          <w:b w:val="0"/>
          <w:bCs w:val="0"/>
          <w:lang w:val="lt-LT"/>
        </w:rPr>
      </w:pPr>
    </w:p>
    <w:sectPr w:rsidR="00AE3CD2" w:rsidRPr="00AE3CD2" w:rsidSect="00AE3CD2">
      <w:pgSz w:w="11900" w:h="16820" w:code="9"/>
      <w:pgMar w:top="1134" w:right="567" w:bottom="1134" w:left="1701" w:header="567" w:footer="567" w:gutter="0"/>
      <w:cols w:space="1296"/>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3A2"/>
    <w:rsid w:val="0000607F"/>
    <w:rsid w:val="00066625"/>
    <w:rsid w:val="00070667"/>
    <w:rsid w:val="00094320"/>
    <w:rsid w:val="000B19A2"/>
    <w:rsid w:val="000B7A3F"/>
    <w:rsid w:val="000C0FAB"/>
    <w:rsid w:val="000E0340"/>
    <w:rsid w:val="00106108"/>
    <w:rsid w:val="001F39E7"/>
    <w:rsid w:val="00213242"/>
    <w:rsid w:val="00280876"/>
    <w:rsid w:val="00291EFF"/>
    <w:rsid w:val="002A45F4"/>
    <w:rsid w:val="00324FF4"/>
    <w:rsid w:val="00351598"/>
    <w:rsid w:val="00363D37"/>
    <w:rsid w:val="004149D1"/>
    <w:rsid w:val="00417B86"/>
    <w:rsid w:val="00424FEA"/>
    <w:rsid w:val="00465EDA"/>
    <w:rsid w:val="00491C7D"/>
    <w:rsid w:val="004B2A7A"/>
    <w:rsid w:val="004B6FD1"/>
    <w:rsid w:val="00565083"/>
    <w:rsid w:val="005C0951"/>
    <w:rsid w:val="005D20FF"/>
    <w:rsid w:val="005D2E54"/>
    <w:rsid w:val="005E0039"/>
    <w:rsid w:val="005E3DB4"/>
    <w:rsid w:val="006044D8"/>
    <w:rsid w:val="00632FF4"/>
    <w:rsid w:val="006443CE"/>
    <w:rsid w:val="006C3643"/>
    <w:rsid w:val="006D5F64"/>
    <w:rsid w:val="006F1515"/>
    <w:rsid w:val="00760051"/>
    <w:rsid w:val="00766E17"/>
    <w:rsid w:val="007A011E"/>
    <w:rsid w:val="007B6A66"/>
    <w:rsid w:val="007B6B60"/>
    <w:rsid w:val="007D2776"/>
    <w:rsid w:val="007D2DD6"/>
    <w:rsid w:val="007F5358"/>
    <w:rsid w:val="00852FFF"/>
    <w:rsid w:val="0085355D"/>
    <w:rsid w:val="0087054F"/>
    <w:rsid w:val="008B7C8D"/>
    <w:rsid w:val="008E4E0D"/>
    <w:rsid w:val="009061C3"/>
    <w:rsid w:val="0092460C"/>
    <w:rsid w:val="0093734F"/>
    <w:rsid w:val="009552AE"/>
    <w:rsid w:val="0098199E"/>
    <w:rsid w:val="0099033F"/>
    <w:rsid w:val="009E3F97"/>
    <w:rsid w:val="00A13278"/>
    <w:rsid w:val="00A673CE"/>
    <w:rsid w:val="00AE3CD2"/>
    <w:rsid w:val="00B321AF"/>
    <w:rsid w:val="00B33935"/>
    <w:rsid w:val="00B54555"/>
    <w:rsid w:val="00B55F63"/>
    <w:rsid w:val="00B659F9"/>
    <w:rsid w:val="00BD6C36"/>
    <w:rsid w:val="00BD73A2"/>
    <w:rsid w:val="00BE4F1E"/>
    <w:rsid w:val="00C55988"/>
    <w:rsid w:val="00C7206C"/>
    <w:rsid w:val="00CD0096"/>
    <w:rsid w:val="00CD128B"/>
    <w:rsid w:val="00D00A5D"/>
    <w:rsid w:val="00D214E9"/>
    <w:rsid w:val="00D70729"/>
    <w:rsid w:val="00D73654"/>
    <w:rsid w:val="00DC7C08"/>
    <w:rsid w:val="00DE063E"/>
    <w:rsid w:val="00DE1C46"/>
    <w:rsid w:val="00E07E31"/>
    <w:rsid w:val="00E22A62"/>
    <w:rsid w:val="00E96586"/>
    <w:rsid w:val="00EE36FE"/>
    <w:rsid w:val="00EF09EF"/>
    <w:rsid w:val="00F33955"/>
    <w:rsid w:val="00F469E5"/>
    <w:rsid w:val="00F51977"/>
    <w:rsid w:val="00F52C96"/>
    <w:rsid w:val="00F91A1B"/>
    <w:rsid w:val="00F94DD2"/>
    <w:rsid w:val="00FB7D69"/>
    <w:rsid w:val="00FC53CF"/>
    <w:rsid w:val="00FD1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B4D707-C7DB-4A1C-A625-3C03606B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73A2"/>
    <w:rPr>
      <w:sz w:val="24"/>
      <w:lang w:val="en-US"/>
    </w:rPr>
  </w:style>
  <w:style w:type="paragraph" w:styleId="Antrat1">
    <w:name w:val="heading 1"/>
    <w:basedOn w:val="prastasis"/>
    <w:next w:val="prastasis"/>
    <w:qFormat/>
    <w:rsid w:val="00BD73A2"/>
    <w:pPr>
      <w:keepNext/>
      <w:jc w:val="center"/>
      <w:outlineLvl w:val="0"/>
    </w:pPr>
    <w:rPr>
      <w:sz w:val="28"/>
      <w:lang w:val="lt-LT"/>
    </w:rPr>
  </w:style>
  <w:style w:type="paragraph" w:styleId="Antrat6">
    <w:name w:val="heading 6"/>
    <w:basedOn w:val="prastasis"/>
    <w:next w:val="prastasis"/>
    <w:qFormat/>
    <w:rsid w:val="00BD73A2"/>
    <w:pPr>
      <w:spacing w:before="240" w:after="60"/>
      <w:outlineLvl w:val="5"/>
    </w:pPr>
    <w:rPr>
      <w:b/>
      <w:bCs/>
      <w:sz w:val="22"/>
      <w:szCs w:val="22"/>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Debesliotekstas">
    <w:name w:val="Balloon Text"/>
    <w:basedOn w:val="prastasis"/>
    <w:semiHidden/>
    <w:rsid w:val="00280876"/>
    <w:rPr>
      <w:rFonts w:ascii="Tahoma" w:hAnsi="Tahoma" w:cs="Tahoma"/>
      <w:sz w:val="16"/>
      <w:szCs w:val="16"/>
    </w:rPr>
  </w:style>
  <w:style w:type="paragraph" w:styleId="Pagrindinistekstas">
    <w:name w:val="Body Text"/>
    <w:basedOn w:val="prastasis"/>
    <w:link w:val="PagrindinistekstasDiagrama"/>
    <w:unhideWhenUsed/>
    <w:rsid w:val="00760051"/>
    <w:pPr>
      <w:suppressAutoHyphens/>
      <w:jc w:val="center"/>
    </w:pPr>
    <w:rPr>
      <w:b/>
      <w:lang w:eastAsia="hi-IN" w:bidi="hi-IN"/>
    </w:rPr>
  </w:style>
  <w:style w:type="character" w:customStyle="1" w:styleId="PagrindinistekstasDiagrama">
    <w:name w:val="Pagrindinis tekstas Diagrama"/>
    <w:link w:val="Pagrindinistekstas"/>
    <w:rsid w:val="00760051"/>
    <w:rPr>
      <w:b/>
      <w:sz w:val="24"/>
      <w:lang w:val="en-US" w:eastAsia="hi-IN" w:bidi="hi-IN"/>
    </w:rPr>
  </w:style>
  <w:style w:type="character" w:styleId="Grietas">
    <w:name w:val="Strong"/>
    <w:qFormat/>
    <w:rsid w:val="000C0FAB"/>
    <w:rPr>
      <w:b/>
      <w:bCs/>
    </w:rPr>
  </w:style>
  <w:style w:type="character" w:styleId="Emfaz">
    <w:name w:val="Emphasis"/>
    <w:uiPriority w:val="20"/>
    <w:qFormat/>
    <w:rsid w:val="00EE36FE"/>
    <w:rPr>
      <w:i/>
      <w:iCs/>
    </w:rPr>
  </w:style>
  <w:style w:type="paragraph" w:styleId="prastasiniatinklio">
    <w:name w:val="Normal (Web)"/>
    <w:basedOn w:val="prastasis"/>
    <w:uiPriority w:val="99"/>
    <w:unhideWhenUsed/>
    <w:rsid w:val="009E3F97"/>
    <w:pPr>
      <w:spacing w:before="100" w:beforeAutospacing="1" w:after="100" w:afterAutospacing="1"/>
    </w:pPr>
    <w:rPr>
      <w:szCs w:val="24"/>
      <w:lang w:val="lt-LT"/>
    </w:rPr>
  </w:style>
  <w:style w:type="paragraph" w:styleId="Betarp">
    <w:name w:val="No Spacing"/>
    <w:uiPriority w:val="1"/>
    <w:qFormat/>
    <w:rsid w:val="009061C3"/>
    <w:rPr>
      <w:rFonts w:eastAsia="Calibri"/>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890967">
      <w:bodyDiv w:val="1"/>
      <w:marLeft w:val="0"/>
      <w:marRight w:val="0"/>
      <w:marTop w:val="0"/>
      <w:marBottom w:val="0"/>
      <w:divBdr>
        <w:top w:val="none" w:sz="0" w:space="0" w:color="auto"/>
        <w:left w:val="none" w:sz="0" w:space="0" w:color="auto"/>
        <w:bottom w:val="none" w:sz="0" w:space="0" w:color="auto"/>
        <w:right w:val="none" w:sz="0" w:space="0" w:color="auto"/>
      </w:divBdr>
    </w:div>
    <w:div w:id="926228497">
      <w:bodyDiv w:val="1"/>
      <w:marLeft w:val="0"/>
      <w:marRight w:val="0"/>
      <w:marTop w:val="0"/>
      <w:marBottom w:val="0"/>
      <w:divBdr>
        <w:top w:val="none" w:sz="0" w:space="0" w:color="auto"/>
        <w:left w:val="none" w:sz="0" w:space="0" w:color="auto"/>
        <w:bottom w:val="none" w:sz="0" w:space="0" w:color="auto"/>
        <w:right w:val="none" w:sz="0" w:space="0" w:color="auto"/>
      </w:divBdr>
    </w:div>
    <w:div w:id="1153644618">
      <w:bodyDiv w:val="1"/>
      <w:marLeft w:val="0"/>
      <w:marRight w:val="0"/>
      <w:marTop w:val="0"/>
      <w:marBottom w:val="0"/>
      <w:divBdr>
        <w:top w:val="none" w:sz="0" w:space="0" w:color="auto"/>
        <w:left w:val="none" w:sz="0" w:space="0" w:color="auto"/>
        <w:bottom w:val="none" w:sz="0" w:space="0" w:color="auto"/>
        <w:right w:val="none" w:sz="0" w:space="0" w:color="auto"/>
      </w:divBdr>
      <w:divsChild>
        <w:div w:id="422917760">
          <w:marLeft w:val="0"/>
          <w:marRight w:val="0"/>
          <w:marTop w:val="0"/>
          <w:marBottom w:val="0"/>
          <w:divBdr>
            <w:top w:val="none" w:sz="0" w:space="0" w:color="auto"/>
            <w:left w:val="none" w:sz="0" w:space="0" w:color="auto"/>
            <w:bottom w:val="none" w:sz="0" w:space="0" w:color="auto"/>
            <w:right w:val="none" w:sz="0" w:space="0" w:color="auto"/>
          </w:divBdr>
        </w:div>
        <w:div w:id="470245657">
          <w:marLeft w:val="0"/>
          <w:marRight w:val="0"/>
          <w:marTop w:val="0"/>
          <w:marBottom w:val="0"/>
          <w:divBdr>
            <w:top w:val="none" w:sz="0" w:space="0" w:color="auto"/>
            <w:left w:val="none" w:sz="0" w:space="0" w:color="auto"/>
            <w:bottom w:val="none" w:sz="0" w:space="0" w:color="auto"/>
            <w:right w:val="none" w:sz="0" w:space="0" w:color="auto"/>
          </w:divBdr>
        </w:div>
        <w:div w:id="472672315">
          <w:marLeft w:val="0"/>
          <w:marRight w:val="0"/>
          <w:marTop w:val="0"/>
          <w:marBottom w:val="0"/>
          <w:divBdr>
            <w:top w:val="none" w:sz="0" w:space="0" w:color="auto"/>
            <w:left w:val="none" w:sz="0" w:space="0" w:color="auto"/>
            <w:bottom w:val="none" w:sz="0" w:space="0" w:color="auto"/>
            <w:right w:val="none" w:sz="0" w:space="0" w:color="auto"/>
          </w:divBdr>
        </w:div>
        <w:div w:id="482507238">
          <w:marLeft w:val="0"/>
          <w:marRight w:val="0"/>
          <w:marTop w:val="0"/>
          <w:marBottom w:val="0"/>
          <w:divBdr>
            <w:top w:val="none" w:sz="0" w:space="0" w:color="auto"/>
            <w:left w:val="none" w:sz="0" w:space="0" w:color="auto"/>
            <w:bottom w:val="none" w:sz="0" w:space="0" w:color="auto"/>
            <w:right w:val="none" w:sz="0" w:space="0" w:color="auto"/>
          </w:divBdr>
        </w:div>
        <w:div w:id="512568357">
          <w:marLeft w:val="0"/>
          <w:marRight w:val="0"/>
          <w:marTop w:val="0"/>
          <w:marBottom w:val="0"/>
          <w:divBdr>
            <w:top w:val="none" w:sz="0" w:space="0" w:color="auto"/>
            <w:left w:val="none" w:sz="0" w:space="0" w:color="auto"/>
            <w:bottom w:val="none" w:sz="0" w:space="0" w:color="auto"/>
            <w:right w:val="none" w:sz="0" w:space="0" w:color="auto"/>
          </w:divBdr>
        </w:div>
        <w:div w:id="760372666">
          <w:marLeft w:val="0"/>
          <w:marRight w:val="0"/>
          <w:marTop w:val="0"/>
          <w:marBottom w:val="0"/>
          <w:divBdr>
            <w:top w:val="none" w:sz="0" w:space="0" w:color="auto"/>
            <w:left w:val="none" w:sz="0" w:space="0" w:color="auto"/>
            <w:bottom w:val="none" w:sz="0" w:space="0" w:color="auto"/>
            <w:right w:val="none" w:sz="0" w:space="0" w:color="auto"/>
          </w:divBdr>
        </w:div>
        <w:div w:id="770321345">
          <w:marLeft w:val="0"/>
          <w:marRight w:val="0"/>
          <w:marTop w:val="0"/>
          <w:marBottom w:val="0"/>
          <w:divBdr>
            <w:top w:val="none" w:sz="0" w:space="0" w:color="auto"/>
            <w:left w:val="none" w:sz="0" w:space="0" w:color="auto"/>
            <w:bottom w:val="none" w:sz="0" w:space="0" w:color="auto"/>
            <w:right w:val="none" w:sz="0" w:space="0" w:color="auto"/>
          </w:divBdr>
        </w:div>
        <w:div w:id="1308629988">
          <w:marLeft w:val="0"/>
          <w:marRight w:val="0"/>
          <w:marTop w:val="0"/>
          <w:marBottom w:val="0"/>
          <w:divBdr>
            <w:top w:val="none" w:sz="0" w:space="0" w:color="auto"/>
            <w:left w:val="none" w:sz="0" w:space="0" w:color="auto"/>
            <w:bottom w:val="none" w:sz="0" w:space="0" w:color="auto"/>
            <w:right w:val="none" w:sz="0" w:space="0" w:color="auto"/>
          </w:divBdr>
        </w:div>
        <w:div w:id="1419671097">
          <w:marLeft w:val="0"/>
          <w:marRight w:val="0"/>
          <w:marTop w:val="0"/>
          <w:marBottom w:val="0"/>
          <w:divBdr>
            <w:top w:val="none" w:sz="0" w:space="0" w:color="auto"/>
            <w:left w:val="none" w:sz="0" w:space="0" w:color="auto"/>
            <w:bottom w:val="none" w:sz="0" w:space="0" w:color="auto"/>
            <w:right w:val="none" w:sz="0" w:space="0" w:color="auto"/>
          </w:divBdr>
        </w:div>
        <w:div w:id="1712337850">
          <w:marLeft w:val="0"/>
          <w:marRight w:val="0"/>
          <w:marTop w:val="0"/>
          <w:marBottom w:val="0"/>
          <w:divBdr>
            <w:top w:val="none" w:sz="0" w:space="0" w:color="auto"/>
            <w:left w:val="none" w:sz="0" w:space="0" w:color="auto"/>
            <w:bottom w:val="none" w:sz="0" w:space="0" w:color="auto"/>
            <w:right w:val="none" w:sz="0" w:space="0" w:color="auto"/>
          </w:divBdr>
        </w:div>
        <w:div w:id="1886216359">
          <w:marLeft w:val="0"/>
          <w:marRight w:val="0"/>
          <w:marTop w:val="0"/>
          <w:marBottom w:val="0"/>
          <w:divBdr>
            <w:top w:val="none" w:sz="0" w:space="0" w:color="auto"/>
            <w:left w:val="none" w:sz="0" w:space="0" w:color="auto"/>
            <w:bottom w:val="none" w:sz="0" w:space="0" w:color="auto"/>
            <w:right w:val="none" w:sz="0" w:space="0" w:color="auto"/>
          </w:divBdr>
        </w:div>
      </w:divsChild>
    </w:div>
    <w:div w:id="1974553174">
      <w:bodyDiv w:val="1"/>
      <w:marLeft w:val="0"/>
      <w:marRight w:val="0"/>
      <w:marTop w:val="0"/>
      <w:marBottom w:val="0"/>
      <w:divBdr>
        <w:top w:val="none" w:sz="0" w:space="0" w:color="auto"/>
        <w:left w:val="none" w:sz="0" w:space="0" w:color="auto"/>
        <w:bottom w:val="none" w:sz="0" w:space="0" w:color="auto"/>
        <w:right w:val="none" w:sz="0" w:space="0" w:color="auto"/>
      </w:divBdr>
      <w:divsChild>
        <w:div w:id="604731390">
          <w:marLeft w:val="0"/>
          <w:marRight w:val="0"/>
          <w:marTop w:val="0"/>
          <w:marBottom w:val="0"/>
          <w:divBdr>
            <w:top w:val="none" w:sz="0" w:space="0" w:color="auto"/>
            <w:left w:val="none" w:sz="0" w:space="0" w:color="auto"/>
            <w:bottom w:val="none" w:sz="0" w:space="0" w:color="auto"/>
            <w:right w:val="none" w:sz="0" w:space="0" w:color="auto"/>
          </w:divBdr>
          <w:divsChild>
            <w:div w:id="533614345">
              <w:marLeft w:val="0"/>
              <w:marRight w:val="0"/>
              <w:marTop w:val="0"/>
              <w:marBottom w:val="0"/>
              <w:divBdr>
                <w:top w:val="none" w:sz="0" w:space="0" w:color="auto"/>
                <w:left w:val="none" w:sz="0" w:space="0" w:color="auto"/>
                <w:bottom w:val="none" w:sz="0" w:space="0" w:color="auto"/>
                <w:right w:val="none" w:sz="0" w:space="0" w:color="auto"/>
              </w:divBdr>
              <w:divsChild>
                <w:div w:id="382601259">
                  <w:marLeft w:val="0"/>
                  <w:marRight w:val="0"/>
                  <w:marTop w:val="0"/>
                  <w:marBottom w:val="0"/>
                  <w:divBdr>
                    <w:top w:val="none" w:sz="0" w:space="0" w:color="auto"/>
                    <w:left w:val="none" w:sz="0" w:space="0" w:color="auto"/>
                    <w:bottom w:val="none" w:sz="0" w:space="0" w:color="auto"/>
                    <w:right w:val="none" w:sz="0" w:space="0" w:color="auto"/>
                  </w:divBdr>
                </w:div>
                <w:div w:id="883565141">
                  <w:marLeft w:val="0"/>
                  <w:marRight w:val="0"/>
                  <w:marTop w:val="0"/>
                  <w:marBottom w:val="0"/>
                  <w:divBdr>
                    <w:top w:val="none" w:sz="0" w:space="0" w:color="auto"/>
                    <w:left w:val="none" w:sz="0" w:space="0" w:color="auto"/>
                    <w:bottom w:val="none" w:sz="0" w:space="0" w:color="auto"/>
                    <w:right w:val="none" w:sz="0" w:space="0" w:color="auto"/>
                  </w:divBdr>
                  <w:divsChild>
                    <w:div w:id="1263145388">
                      <w:marLeft w:val="0"/>
                      <w:marRight w:val="0"/>
                      <w:marTop w:val="0"/>
                      <w:marBottom w:val="0"/>
                      <w:divBdr>
                        <w:top w:val="none" w:sz="0" w:space="0" w:color="auto"/>
                        <w:left w:val="none" w:sz="0" w:space="0" w:color="auto"/>
                        <w:bottom w:val="none" w:sz="0" w:space="0" w:color="auto"/>
                        <w:right w:val="none" w:sz="0" w:space="0" w:color="auto"/>
                      </w:divBdr>
                      <w:divsChild>
                        <w:div w:id="84113324">
                          <w:marLeft w:val="0"/>
                          <w:marRight w:val="0"/>
                          <w:marTop w:val="0"/>
                          <w:marBottom w:val="0"/>
                          <w:divBdr>
                            <w:top w:val="none" w:sz="0" w:space="0" w:color="auto"/>
                            <w:left w:val="none" w:sz="0" w:space="0" w:color="auto"/>
                            <w:bottom w:val="none" w:sz="0" w:space="0" w:color="auto"/>
                            <w:right w:val="none" w:sz="0" w:space="0" w:color="auto"/>
                          </w:divBdr>
                        </w:div>
                        <w:div w:id="273439003">
                          <w:marLeft w:val="0"/>
                          <w:marRight w:val="0"/>
                          <w:marTop w:val="0"/>
                          <w:marBottom w:val="0"/>
                          <w:divBdr>
                            <w:top w:val="none" w:sz="0" w:space="0" w:color="auto"/>
                            <w:left w:val="none" w:sz="0" w:space="0" w:color="auto"/>
                            <w:bottom w:val="none" w:sz="0" w:space="0" w:color="auto"/>
                            <w:right w:val="none" w:sz="0" w:space="0" w:color="auto"/>
                          </w:divBdr>
                        </w:div>
                        <w:div w:id="532570681">
                          <w:marLeft w:val="0"/>
                          <w:marRight w:val="0"/>
                          <w:marTop w:val="0"/>
                          <w:marBottom w:val="0"/>
                          <w:divBdr>
                            <w:top w:val="none" w:sz="0" w:space="0" w:color="auto"/>
                            <w:left w:val="none" w:sz="0" w:space="0" w:color="auto"/>
                            <w:bottom w:val="none" w:sz="0" w:space="0" w:color="auto"/>
                            <w:right w:val="none" w:sz="0" w:space="0" w:color="auto"/>
                          </w:divBdr>
                        </w:div>
                        <w:div w:id="1043141410">
                          <w:marLeft w:val="0"/>
                          <w:marRight w:val="0"/>
                          <w:marTop w:val="0"/>
                          <w:marBottom w:val="0"/>
                          <w:divBdr>
                            <w:top w:val="none" w:sz="0" w:space="0" w:color="auto"/>
                            <w:left w:val="none" w:sz="0" w:space="0" w:color="auto"/>
                            <w:bottom w:val="none" w:sz="0" w:space="0" w:color="auto"/>
                            <w:right w:val="none" w:sz="0" w:space="0" w:color="auto"/>
                          </w:divBdr>
                        </w:div>
                        <w:div w:id="1409108791">
                          <w:marLeft w:val="0"/>
                          <w:marRight w:val="0"/>
                          <w:marTop w:val="0"/>
                          <w:marBottom w:val="0"/>
                          <w:divBdr>
                            <w:top w:val="none" w:sz="0" w:space="0" w:color="auto"/>
                            <w:left w:val="none" w:sz="0" w:space="0" w:color="auto"/>
                            <w:bottom w:val="none" w:sz="0" w:space="0" w:color="auto"/>
                            <w:right w:val="none" w:sz="0" w:space="0" w:color="auto"/>
                          </w:divBdr>
                        </w:div>
                      </w:divsChild>
                    </w:div>
                    <w:div w:id="1574312774">
                      <w:marLeft w:val="0"/>
                      <w:marRight w:val="0"/>
                      <w:marTop w:val="0"/>
                      <w:marBottom w:val="0"/>
                      <w:divBdr>
                        <w:top w:val="none" w:sz="0" w:space="0" w:color="auto"/>
                        <w:left w:val="none" w:sz="0" w:space="0" w:color="auto"/>
                        <w:bottom w:val="none" w:sz="0" w:space="0" w:color="auto"/>
                        <w:right w:val="none" w:sz="0" w:space="0" w:color="auto"/>
                      </w:divBdr>
                    </w:div>
                    <w:div w:id="1990209891">
                      <w:marLeft w:val="0"/>
                      <w:marRight w:val="0"/>
                      <w:marTop w:val="0"/>
                      <w:marBottom w:val="0"/>
                      <w:divBdr>
                        <w:top w:val="none" w:sz="0" w:space="0" w:color="auto"/>
                        <w:left w:val="none" w:sz="0" w:space="0" w:color="auto"/>
                        <w:bottom w:val="none" w:sz="0" w:space="0" w:color="auto"/>
                        <w:right w:val="none" w:sz="0" w:space="0" w:color="auto"/>
                      </w:divBdr>
                    </w:div>
                  </w:divsChild>
                </w:div>
                <w:div w:id="1221793288">
                  <w:marLeft w:val="0"/>
                  <w:marRight w:val="0"/>
                  <w:marTop w:val="0"/>
                  <w:marBottom w:val="0"/>
                  <w:divBdr>
                    <w:top w:val="none" w:sz="0" w:space="0" w:color="auto"/>
                    <w:left w:val="none" w:sz="0" w:space="0" w:color="auto"/>
                    <w:bottom w:val="none" w:sz="0" w:space="0" w:color="auto"/>
                    <w:right w:val="none" w:sz="0" w:space="0" w:color="auto"/>
                  </w:divBdr>
                </w:div>
                <w:div w:id="1331254622">
                  <w:marLeft w:val="0"/>
                  <w:marRight w:val="0"/>
                  <w:marTop w:val="0"/>
                  <w:marBottom w:val="0"/>
                  <w:divBdr>
                    <w:top w:val="none" w:sz="0" w:space="0" w:color="auto"/>
                    <w:left w:val="none" w:sz="0" w:space="0" w:color="auto"/>
                    <w:bottom w:val="none" w:sz="0" w:space="0" w:color="auto"/>
                    <w:right w:val="none" w:sz="0" w:space="0" w:color="auto"/>
                  </w:divBdr>
                </w:div>
                <w:div w:id="16722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46929">
          <w:marLeft w:val="0"/>
          <w:marRight w:val="0"/>
          <w:marTop w:val="0"/>
          <w:marBottom w:val="0"/>
          <w:divBdr>
            <w:top w:val="none" w:sz="0" w:space="0" w:color="auto"/>
            <w:left w:val="none" w:sz="0" w:space="0" w:color="auto"/>
            <w:bottom w:val="none" w:sz="0" w:space="0" w:color="auto"/>
            <w:right w:val="none" w:sz="0" w:space="0" w:color="auto"/>
          </w:divBdr>
          <w:divsChild>
            <w:div w:id="360202825">
              <w:marLeft w:val="0"/>
              <w:marRight w:val="0"/>
              <w:marTop w:val="0"/>
              <w:marBottom w:val="0"/>
              <w:divBdr>
                <w:top w:val="none" w:sz="0" w:space="0" w:color="auto"/>
                <w:left w:val="none" w:sz="0" w:space="0" w:color="auto"/>
                <w:bottom w:val="none" w:sz="0" w:space="0" w:color="auto"/>
                <w:right w:val="none" w:sz="0" w:space="0" w:color="auto"/>
              </w:divBdr>
              <w:divsChild>
                <w:div w:id="180246464">
                  <w:marLeft w:val="0"/>
                  <w:marRight w:val="0"/>
                  <w:marTop w:val="0"/>
                  <w:marBottom w:val="0"/>
                  <w:divBdr>
                    <w:top w:val="none" w:sz="0" w:space="0" w:color="auto"/>
                    <w:left w:val="none" w:sz="0" w:space="0" w:color="auto"/>
                    <w:bottom w:val="none" w:sz="0" w:space="0" w:color="auto"/>
                    <w:right w:val="none" w:sz="0" w:space="0" w:color="auto"/>
                  </w:divBdr>
                </w:div>
                <w:div w:id="362486015">
                  <w:marLeft w:val="0"/>
                  <w:marRight w:val="0"/>
                  <w:marTop w:val="0"/>
                  <w:marBottom w:val="0"/>
                  <w:divBdr>
                    <w:top w:val="none" w:sz="0" w:space="0" w:color="auto"/>
                    <w:left w:val="none" w:sz="0" w:space="0" w:color="auto"/>
                    <w:bottom w:val="none" w:sz="0" w:space="0" w:color="auto"/>
                    <w:right w:val="none" w:sz="0" w:space="0" w:color="auto"/>
                  </w:divBdr>
                </w:div>
                <w:div w:id="506602058">
                  <w:marLeft w:val="0"/>
                  <w:marRight w:val="0"/>
                  <w:marTop w:val="0"/>
                  <w:marBottom w:val="0"/>
                  <w:divBdr>
                    <w:top w:val="none" w:sz="0" w:space="0" w:color="auto"/>
                    <w:left w:val="none" w:sz="0" w:space="0" w:color="auto"/>
                    <w:bottom w:val="none" w:sz="0" w:space="0" w:color="auto"/>
                    <w:right w:val="none" w:sz="0" w:space="0" w:color="auto"/>
                  </w:divBdr>
                </w:div>
                <w:div w:id="1980306523">
                  <w:marLeft w:val="0"/>
                  <w:marRight w:val="0"/>
                  <w:marTop w:val="0"/>
                  <w:marBottom w:val="0"/>
                  <w:divBdr>
                    <w:top w:val="none" w:sz="0" w:space="0" w:color="auto"/>
                    <w:left w:val="none" w:sz="0" w:space="0" w:color="auto"/>
                    <w:bottom w:val="none" w:sz="0" w:space="0" w:color="auto"/>
                    <w:right w:val="none" w:sz="0" w:space="0" w:color="auto"/>
                  </w:divBdr>
                </w:div>
                <w:div w:id="2002731170">
                  <w:marLeft w:val="0"/>
                  <w:marRight w:val="0"/>
                  <w:marTop w:val="0"/>
                  <w:marBottom w:val="0"/>
                  <w:divBdr>
                    <w:top w:val="none" w:sz="0" w:space="0" w:color="auto"/>
                    <w:left w:val="none" w:sz="0" w:space="0" w:color="auto"/>
                    <w:bottom w:val="none" w:sz="0" w:space="0" w:color="auto"/>
                    <w:right w:val="none" w:sz="0" w:space="0" w:color="auto"/>
                  </w:divBdr>
                </w:div>
                <w:div w:id="2101945517">
                  <w:marLeft w:val="0"/>
                  <w:marRight w:val="0"/>
                  <w:marTop w:val="0"/>
                  <w:marBottom w:val="0"/>
                  <w:divBdr>
                    <w:top w:val="none" w:sz="0" w:space="0" w:color="auto"/>
                    <w:left w:val="none" w:sz="0" w:space="0" w:color="auto"/>
                    <w:bottom w:val="none" w:sz="0" w:space="0" w:color="auto"/>
                    <w:right w:val="none" w:sz="0" w:space="0" w:color="auto"/>
                  </w:divBdr>
                </w:div>
              </w:divsChild>
            </w:div>
            <w:div w:id="898979242">
              <w:marLeft w:val="0"/>
              <w:marRight w:val="0"/>
              <w:marTop w:val="0"/>
              <w:marBottom w:val="0"/>
              <w:divBdr>
                <w:top w:val="none" w:sz="0" w:space="0" w:color="auto"/>
                <w:left w:val="none" w:sz="0" w:space="0" w:color="auto"/>
                <w:bottom w:val="none" w:sz="0" w:space="0" w:color="auto"/>
                <w:right w:val="none" w:sz="0" w:space="0" w:color="auto"/>
              </w:divBdr>
              <w:divsChild>
                <w:div w:id="276646269">
                  <w:marLeft w:val="0"/>
                  <w:marRight w:val="0"/>
                  <w:marTop w:val="0"/>
                  <w:marBottom w:val="0"/>
                  <w:divBdr>
                    <w:top w:val="none" w:sz="0" w:space="0" w:color="auto"/>
                    <w:left w:val="none" w:sz="0" w:space="0" w:color="auto"/>
                    <w:bottom w:val="none" w:sz="0" w:space="0" w:color="auto"/>
                    <w:right w:val="none" w:sz="0" w:space="0" w:color="auto"/>
                  </w:divBdr>
                </w:div>
                <w:div w:id="762263652">
                  <w:marLeft w:val="0"/>
                  <w:marRight w:val="0"/>
                  <w:marTop w:val="0"/>
                  <w:marBottom w:val="0"/>
                  <w:divBdr>
                    <w:top w:val="none" w:sz="0" w:space="0" w:color="auto"/>
                    <w:left w:val="none" w:sz="0" w:space="0" w:color="auto"/>
                    <w:bottom w:val="none" w:sz="0" w:space="0" w:color="auto"/>
                    <w:right w:val="none" w:sz="0" w:space="0" w:color="auto"/>
                  </w:divBdr>
                  <w:divsChild>
                    <w:div w:id="43069254">
                      <w:marLeft w:val="0"/>
                      <w:marRight w:val="0"/>
                      <w:marTop w:val="0"/>
                      <w:marBottom w:val="0"/>
                      <w:divBdr>
                        <w:top w:val="none" w:sz="0" w:space="0" w:color="auto"/>
                        <w:left w:val="none" w:sz="0" w:space="0" w:color="auto"/>
                        <w:bottom w:val="none" w:sz="0" w:space="0" w:color="auto"/>
                        <w:right w:val="none" w:sz="0" w:space="0" w:color="auto"/>
                      </w:divBdr>
                    </w:div>
                    <w:div w:id="330838344">
                      <w:marLeft w:val="0"/>
                      <w:marRight w:val="0"/>
                      <w:marTop w:val="0"/>
                      <w:marBottom w:val="0"/>
                      <w:divBdr>
                        <w:top w:val="none" w:sz="0" w:space="0" w:color="auto"/>
                        <w:left w:val="none" w:sz="0" w:space="0" w:color="auto"/>
                        <w:bottom w:val="none" w:sz="0" w:space="0" w:color="auto"/>
                        <w:right w:val="none" w:sz="0" w:space="0" w:color="auto"/>
                      </w:divBdr>
                    </w:div>
                    <w:div w:id="950820195">
                      <w:marLeft w:val="0"/>
                      <w:marRight w:val="0"/>
                      <w:marTop w:val="0"/>
                      <w:marBottom w:val="0"/>
                      <w:divBdr>
                        <w:top w:val="none" w:sz="0" w:space="0" w:color="auto"/>
                        <w:left w:val="none" w:sz="0" w:space="0" w:color="auto"/>
                        <w:bottom w:val="none" w:sz="0" w:space="0" w:color="auto"/>
                        <w:right w:val="none" w:sz="0" w:space="0" w:color="auto"/>
                      </w:divBdr>
                    </w:div>
                    <w:div w:id="977341012">
                      <w:marLeft w:val="0"/>
                      <w:marRight w:val="0"/>
                      <w:marTop w:val="0"/>
                      <w:marBottom w:val="0"/>
                      <w:divBdr>
                        <w:top w:val="none" w:sz="0" w:space="0" w:color="auto"/>
                        <w:left w:val="none" w:sz="0" w:space="0" w:color="auto"/>
                        <w:bottom w:val="none" w:sz="0" w:space="0" w:color="auto"/>
                        <w:right w:val="none" w:sz="0" w:space="0" w:color="auto"/>
                      </w:divBdr>
                    </w:div>
                    <w:div w:id="1022904473">
                      <w:marLeft w:val="0"/>
                      <w:marRight w:val="0"/>
                      <w:marTop w:val="0"/>
                      <w:marBottom w:val="0"/>
                      <w:divBdr>
                        <w:top w:val="none" w:sz="0" w:space="0" w:color="auto"/>
                        <w:left w:val="none" w:sz="0" w:space="0" w:color="auto"/>
                        <w:bottom w:val="none" w:sz="0" w:space="0" w:color="auto"/>
                        <w:right w:val="none" w:sz="0" w:space="0" w:color="auto"/>
                      </w:divBdr>
                    </w:div>
                    <w:div w:id="1094744469">
                      <w:marLeft w:val="0"/>
                      <w:marRight w:val="0"/>
                      <w:marTop w:val="0"/>
                      <w:marBottom w:val="0"/>
                      <w:divBdr>
                        <w:top w:val="none" w:sz="0" w:space="0" w:color="auto"/>
                        <w:left w:val="none" w:sz="0" w:space="0" w:color="auto"/>
                        <w:bottom w:val="none" w:sz="0" w:space="0" w:color="auto"/>
                        <w:right w:val="none" w:sz="0" w:space="0" w:color="auto"/>
                      </w:divBdr>
                    </w:div>
                    <w:div w:id="1441758058">
                      <w:marLeft w:val="0"/>
                      <w:marRight w:val="0"/>
                      <w:marTop w:val="0"/>
                      <w:marBottom w:val="0"/>
                      <w:divBdr>
                        <w:top w:val="none" w:sz="0" w:space="0" w:color="auto"/>
                        <w:left w:val="none" w:sz="0" w:space="0" w:color="auto"/>
                        <w:bottom w:val="none" w:sz="0" w:space="0" w:color="auto"/>
                        <w:right w:val="none" w:sz="0" w:space="0" w:color="auto"/>
                      </w:divBdr>
                    </w:div>
                  </w:divsChild>
                </w:div>
                <w:div w:id="983124917">
                  <w:marLeft w:val="0"/>
                  <w:marRight w:val="0"/>
                  <w:marTop w:val="0"/>
                  <w:marBottom w:val="0"/>
                  <w:divBdr>
                    <w:top w:val="none" w:sz="0" w:space="0" w:color="auto"/>
                    <w:left w:val="none" w:sz="0" w:space="0" w:color="auto"/>
                    <w:bottom w:val="none" w:sz="0" w:space="0" w:color="auto"/>
                    <w:right w:val="none" w:sz="0" w:space="0" w:color="auto"/>
                  </w:divBdr>
                  <w:divsChild>
                    <w:div w:id="357631595">
                      <w:marLeft w:val="0"/>
                      <w:marRight w:val="0"/>
                      <w:marTop w:val="0"/>
                      <w:marBottom w:val="0"/>
                      <w:divBdr>
                        <w:top w:val="none" w:sz="0" w:space="0" w:color="auto"/>
                        <w:left w:val="none" w:sz="0" w:space="0" w:color="auto"/>
                        <w:bottom w:val="none" w:sz="0" w:space="0" w:color="auto"/>
                        <w:right w:val="none" w:sz="0" w:space="0" w:color="auto"/>
                      </w:divBdr>
                    </w:div>
                    <w:div w:id="969672846">
                      <w:marLeft w:val="0"/>
                      <w:marRight w:val="0"/>
                      <w:marTop w:val="0"/>
                      <w:marBottom w:val="0"/>
                      <w:divBdr>
                        <w:top w:val="none" w:sz="0" w:space="0" w:color="auto"/>
                        <w:left w:val="none" w:sz="0" w:space="0" w:color="auto"/>
                        <w:bottom w:val="none" w:sz="0" w:space="0" w:color="auto"/>
                        <w:right w:val="none" w:sz="0" w:space="0" w:color="auto"/>
                      </w:divBdr>
                    </w:div>
                    <w:div w:id="1256983641">
                      <w:marLeft w:val="0"/>
                      <w:marRight w:val="0"/>
                      <w:marTop w:val="0"/>
                      <w:marBottom w:val="0"/>
                      <w:divBdr>
                        <w:top w:val="none" w:sz="0" w:space="0" w:color="auto"/>
                        <w:left w:val="none" w:sz="0" w:space="0" w:color="auto"/>
                        <w:bottom w:val="none" w:sz="0" w:space="0" w:color="auto"/>
                        <w:right w:val="none" w:sz="0" w:space="0" w:color="auto"/>
                      </w:divBdr>
                    </w:div>
                    <w:div w:id="1327057048">
                      <w:marLeft w:val="0"/>
                      <w:marRight w:val="0"/>
                      <w:marTop w:val="0"/>
                      <w:marBottom w:val="0"/>
                      <w:divBdr>
                        <w:top w:val="none" w:sz="0" w:space="0" w:color="auto"/>
                        <w:left w:val="none" w:sz="0" w:space="0" w:color="auto"/>
                        <w:bottom w:val="none" w:sz="0" w:space="0" w:color="auto"/>
                        <w:right w:val="none" w:sz="0" w:space="0" w:color="auto"/>
                      </w:divBdr>
                    </w:div>
                    <w:div w:id="2061467279">
                      <w:marLeft w:val="0"/>
                      <w:marRight w:val="0"/>
                      <w:marTop w:val="0"/>
                      <w:marBottom w:val="0"/>
                      <w:divBdr>
                        <w:top w:val="none" w:sz="0" w:space="0" w:color="auto"/>
                        <w:left w:val="none" w:sz="0" w:space="0" w:color="auto"/>
                        <w:bottom w:val="none" w:sz="0" w:space="0" w:color="auto"/>
                        <w:right w:val="none" w:sz="0" w:space="0" w:color="auto"/>
                      </w:divBdr>
                    </w:div>
                  </w:divsChild>
                </w:div>
                <w:div w:id="1410342797">
                  <w:marLeft w:val="0"/>
                  <w:marRight w:val="0"/>
                  <w:marTop w:val="0"/>
                  <w:marBottom w:val="0"/>
                  <w:divBdr>
                    <w:top w:val="none" w:sz="0" w:space="0" w:color="auto"/>
                    <w:left w:val="none" w:sz="0" w:space="0" w:color="auto"/>
                    <w:bottom w:val="none" w:sz="0" w:space="0" w:color="auto"/>
                    <w:right w:val="none" w:sz="0" w:space="0" w:color="auto"/>
                  </w:divBdr>
                </w:div>
                <w:div w:id="2020887462">
                  <w:marLeft w:val="0"/>
                  <w:marRight w:val="0"/>
                  <w:marTop w:val="0"/>
                  <w:marBottom w:val="0"/>
                  <w:divBdr>
                    <w:top w:val="none" w:sz="0" w:space="0" w:color="auto"/>
                    <w:left w:val="none" w:sz="0" w:space="0" w:color="auto"/>
                    <w:bottom w:val="none" w:sz="0" w:space="0" w:color="auto"/>
                    <w:right w:val="none" w:sz="0" w:space="0" w:color="auto"/>
                  </w:divBdr>
                </w:div>
              </w:divsChild>
            </w:div>
            <w:div w:id="1222014401">
              <w:marLeft w:val="0"/>
              <w:marRight w:val="0"/>
              <w:marTop w:val="0"/>
              <w:marBottom w:val="0"/>
              <w:divBdr>
                <w:top w:val="none" w:sz="0" w:space="0" w:color="auto"/>
                <w:left w:val="none" w:sz="0" w:space="0" w:color="auto"/>
                <w:bottom w:val="none" w:sz="0" w:space="0" w:color="auto"/>
                <w:right w:val="none" w:sz="0" w:space="0" w:color="auto"/>
              </w:divBdr>
              <w:divsChild>
                <w:div w:id="796525774">
                  <w:marLeft w:val="0"/>
                  <w:marRight w:val="0"/>
                  <w:marTop w:val="0"/>
                  <w:marBottom w:val="0"/>
                  <w:divBdr>
                    <w:top w:val="none" w:sz="0" w:space="0" w:color="auto"/>
                    <w:left w:val="none" w:sz="0" w:space="0" w:color="auto"/>
                    <w:bottom w:val="none" w:sz="0" w:space="0" w:color="auto"/>
                    <w:right w:val="none" w:sz="0" w:space="0" w:color="auto"/>
                  </w:divBdr>
                </w:div>
                <w:div w:id="947273040">
                  <w:marLeft w:val="0"/>
                  <w:marRight w:val="0"/>
                  <w:marTop w:val="0"/>
                  <w:marBottom w:val="0"/>
                  <w:divBdr>
                    <w:top w:val="none" w:sz="0" w:space="0" w:color="auto"/>
                    <w:left w:val="none" w:sz="0" w:space="0" w:color="auto"/>
                    <w:bottom w:val="none" w:sz="0" w:space="0" w:color="auto"/>
                    <w:right w:val="none" w:sz="0" w:space="0" w:color="auto"/>
                  </w:divBdr>
                </w:div>
                <w:div w:id="1413894089">
                  <w:marLeft w:val="0"/>
                  <w:marRight w:val="0"/>
                  <w:marTop w:val="0"/>
                  <w:marBottom w:val="0"/>
                  <w:divBdr>
                    <w:top w:val="none" w:sz="0" w:space="0" w:color="auto"/>
                    <w:left w:val="none" w:sz="0" w:space="0" w:color="auto"/>
                    <w:bottom w:val="none" w:sz="0" w:space="0" w:color="auto"/>
                    <w:right w:val="none" w:sz="0" w:space="0" w:color="auto"/>
                  </w:divBdr>
                </w:div>
                <w:div w:id="1769307987">
                  <w:marLeft w:val="0"/>
                  <w:marRight w:val="0"/>
                  <w:marTop w:val="0"/>
                  <w:marBottom w:val="0"/>
                  <w:divBdr>
                    <w:top w:val="none" w:sz="0" w:space="0" w:color="auto"/>
                    <w:left w:val="none" w:sz="0" w:space="0" w:color="auto"/>
                    <w:bottom w:val="none" w:sz="0" w:space="0" w:color="auto"/>
                    <w:right w:val="none" w:sz="0" w:space="0" w:color="auto"/>
                  </w:divBdr>
                </w:div>
                <w:div w:id="1850758418">
                  <w:marLeft w:val="0"/>
                  <w:marRight w:val="0"/>
                  <w:marTop w:val="0"/>
                  <w:marBottom w:val="0"/>
                  <w:divBdr>
                    <w:top w:val="none" w:sz="0" w:space="0" w:color="auto"/>
                    <w:left w:val="none" w:sz="0" w:space="0" w:color="auto"/>
                    <w:bottom w:val="none" w:sz="0" w:space="0" w:color="auto"/>
                    <w:right w:val="none" w:sz="0" w:space="0" w:color="auto"/>
                  </w:divBdr>
                </w:div>
              </w:divsChild>
            </w:div>
            <w:div w:id="1492599013">
              <w:marLeft w:val="0"/>
              <w:marRight w:val="0"/>
              <w:marTop w:val="0"/>
              <w:marBottom w:val="0"/>
              <w:divBdr>
                <w:top w:val="none" w:sz="0" w:space="0" w:color="auto"/>
                <w:left w:val="none" w:sz="0" w:space="0" w:color="auto"/>
                <w:bottom w:val="none" w:sz="0" w:space="0" w:color="auto"/>
                <w:right w:val="none" w:sz="0" w:space="0" w:color="auto"/>
              </w:divBdr>
              <w:divsChild>
                <w:div w:id="1272780784">
                  <w:marLeft w:val="0"/>
                  <w:marRight w:val="0"/>
                  <w:marTop w:val="0"/>
                  <w:marBottom w:val="0"/>
                  <w:divBdr>
                    <w:top w:val="none" w:sz="0" w:space="0" w:color="auto"/>
                    <w:left w:val="none" w:sz="0" w:space="0" w:color="auto"/>
                    <w:bottom w:val="none" w:sz="0" w:space="0" w:color="auto"/>
                    <w:right w:val="none" w:sz="0" w:space="0" w:color="auto"/>
                  </w:divBdr>
                </w:div>
                <w:div w:id="1432160906">
                  <w:marLeft w:val="0"/>
                  <w:marRight w:val="0"/>
                  <w:marTop w:val="0"/>
                  <w:marBottom w:val="0"/>
                  <w:divBdr>
                    <w:top w:val="none" w:sz="0" w:space="0" w:color="auto"/>
                    <w:left w:val="none" w:sz="0" w:space="0" w:color="auto"/>
                    <w:bottom w:val="none" w:sz="0" w:space="0" w:color="auto"/>
                    <w:right w:val="none" w:sz="0" w:space="0" w:color="auto"/>
                  </w:divBdr>
                </w:div>
                <w:div w:id="1565332207">
                  <w:marLeft w:val="0"/>
                  <w:marRight w:val="0"/>
                  <w:marTop w:val="0"/>
                  <w:marBottom w:val="0"/>
                  <w:divBdr>
                    <w:top w:val="none" w:sz="0" w:space="0" w:color="auto"/>
                    <w:left w:val="none" w:sz="0" w:space="0" w:color="auto"/>
                    <w:bottom w:val="none" w:sz="0" w:space="0" w:color="auto"/>
                    <w:right w:val="none" w:sz="0" w:space="0" w:color="auto"/>
                  </w:divBdr>
                </w:div>
                <w:div w:id="1903100984">
                  <w:marLeft w:val="0"/>
                  <w:marRight w:val="0"/>
                  <w:marTop w:val="0"/>
                  <w:marBottom w:val="0"/>
                  <w:divBdr>
                    <w:top w:val="none" w:sz="0" w:space="0" w:color="auto"/>
                    <w:left w:val="none" w:sz="0" w:space="0" w:color="auto"/>
                    <w:bottom w:val="none" w:sz="0" w:space="0" w:color="auto"/>
                    <w:right w:val="none" w:sz="0" w:space="0" w:color="auto"/>
                  </w:divBdr>
                </w:div>
              </w:divsChild>
            </w:div>
            <w:div w:id="1529677225">
              <w:marLeft w:val="0"/>
              <w:marRight w:val="0"/>
              <w:marTop w:val="0"/>
              <w:marBottom w:val="0"/>
              <w:divBdr>
                <w:top w:val="none" w:sz="0" w:space="0" w:color="auto"/>
                <w:left w:val="none" w:sz="0" w:space="0" w:color="auto"/>
                <w:bottom w:val="none" w:sz="0" w:space="0" w:color="auto"/>
                <w:right w:val="none" w:sz="0" w:space="0" w:color="auto"/>
              </w:divBdr>
            </w:div>
            <w:div w:id="1547833088">
              <w:marLeft w:val="0"/>
              <w:marRight w:val="0"/>
              <w:marTop w:val="0"/>
              <w:marBottom w:val="0"/>
              <w:divBdr>
                <w:top w:val="none" w:sz="0" w:space="0" w:color="auto"/>
                <w:left w:val="none" w:sz="0" w:space="0" w:color="auto"/>
                <w:bottom w:val="none" w:sz="0" w:space="0" w:color="auto"/>
                <w:right w:val="none" w:sz="0" w:space="0" w:color="auto"/>
              </w:divBdr>
              <w:divsChild>
                <w:div w:id="16078462">
                  <w:marLeft w:val="0"/>
                  <w:marRight w:val="0"/>
                  <w:marTop w:val="0"/>
                  <w:marBottom w:val="0"/>
                  <w:divBdr>
                    <w:top w:val="none" w:sz="0" w:space="0" w:color="auto"/>
                    <w:left w:val="none" w:sz="0" w:space="0" w:color="auto"/>
                    <w:bottom w:val="none" w:sz="0" w:space="0" w:color="auto"/>
                    <w:right w:val="none" w:sz="0" w:space="0" w:color="auto"/>
                  </w:divBdr>
                </w:div>
                <w:div w:id="362248313">
                  <w:marLeft w:val="0"/>
                  <w:marRight w:val="0"/>
                  <w:marTop w:val="0"/>
                  <w:marBottom w:val="0"/>
                  <w:divBdr>
                    <w:top w:val="none" w:sz="0" w:space="0" w:color="auto"/>
                    <w:left w:val="none" w:sz="0" w:space="0" w:color="auto"/>
                    <w:bottom w:val="none" w:sz="0" w:space="0" w:color="auto"/>
                    <w:right w:val="none" w:sz="0" w:space="0" w:color="auto"/>
                  </w:divBdr>
                </w:div>
                <w:div w:id="1211575345">
                  <w:marLeft w:val="0"/>
                  <w:marRight w:val="0"/>
                  <w:marTop w:val="0"/>
                  <w:marBottom w:val="0"/>
                  <w:divBdr>
                    <w:top w:val="none" w:sz="0" w:space="0" w:color="auto"/>
                    <w:left w:val="none" w:sz="0" w:space="0" w:color="auto"/>
                    <w:bottom w:val="none" w:sz="0" w:space="0" w:color="auto"/>
                    <w:right w:val="none" w:sz="0" w:space="0" w:color="auto"/>
                  </w:divBdr>
                </w:div>
                <w:div w:id="1272741625">
                  <w:marLeft w:val="0"/>
                  <w:marRight w:val="0"/>
                  <w:marTop w:val="0"/>
                  <w:marBottom w:val="0"/>
                  <w:divBdr>
                    <w:top w:val="none" w:sz="0" w:space="0" w:color="auto"/>
                    <w:left w:val="none" w:sz="0" w:space="0" w:color="auto"/>
                    <w:bottom w:val="none" w:sz="0" w:space="0" w:color="auto"/>
                    <w:right w:val="none" w:sz="0" w:space="0" w:color="auto"/>
                  </w:divBdr>
                </w:div>
                <w:div w:id="1320580356">
                  <w:marLeft w:val="0"/>
                  <w:marRight w:val="0"/>
                  <w:marTop w:val="0"/>
                  <w:marBottom w:val="0"/>
                  <w:divBdr>
                    <w:top w:val="none" w:sz="0" w:space="0" w:color="auto"/>
                    <w:left w:val="none" w:sz="0" w:space="0" w:color="auto"/>
                    <w:bottom w:val="none" w:sz="0" w:space="0" w:color="auto"/>
                    <w:right w:val="none" w:sz="0" w:space="0" w:color="auto"/>
                  </w:divBdr>
                </w:div>
                <w:div w:id="1807775913">
                  <w:marLeft w:val="0"/>
                  <w:marRight w:val="0"/>
                  <w:marTop w:val="0"/>
                  <w:marBottom w:val="0"/>
                  <w:divBdr>
                    <w:top w:val="none" w:sz="0" w:space="0" w:color="auto"/>
                    <w:left w:val="none" w:sz="0" w:space="0" w:color="auto"/>
                    <w:bottom w:val="none" w:sz="0" w:space="0" w:color="auto"/>
                    <w:right w:val="none" w:sz="0" w:space="0" w:color="auto"/>
                  </w:divBdr>
                </w:div>
                <w:div w:id="1875194193">
                  <w:marLeft w:val="0"/>
                  <w:marRight w:val="0"/>
                  <w:marTop w:val="0"/>
                  <w:marBottom w:val="0"/>
                  <w:divBdr>
                    <w:top w:val="none" w:sz="0" w:space="0" w:color="auto"/>
                    <w:left w:val="none" w:sz="0" w:space="0" w:color="auto"/>
                    <w:bottom w:val="none" w:sz="0" w:space="0" w:color="auto"/>
                    <w:right w:val="none" w:sz="0" w:space="0" w:color="auto"/>
                  </w:divBdr>
                </w:div>
                <w:div w:id="191497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B657E-DB6D-43F8-9830-B2D4C07F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7657</Words>
  <Characters>4366</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PANEVĖŽIO RAJONO VELŽIO VAIKŲ LOPŠELIO-DARŽELIO</vt:lpstr>
    </vt:vector>
  </TitlesOfParts>
  <Company>Unknow</Company>
  <LinksUpToDate>false</LinksUpToDate>
  <CharactersWithSpaces>12000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VELŽIO VAIKŲ LOPŠELIO-DARŽELIO</dc:title>
  <dc:subject/>
  <dc:creator>Anonymous</dc:creator>
  <cp:keywords/>
  <cp:lastModifiedBy>Stase Venslaviciene</cp:lastModifiedBy>
  <cp:revision>2</cp:revision>
  <cp:lastPrinted>2018-04-16T12:02:00Z</cp:lastPrinted>
  <dcterms:created xsi:type="dcterms:W3CDTF">2018-04-19T10:10:00Z</dcterms:created>
  <dcterms:modified xsi:type="dcterms:W3CDTF">2018-04-19T10:10:00Z</dcterms:modified>
</cp:coreProperties>
</file>