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66B" w:rsidRDefault="0085223F">
      <w:pPr>
        <w:pStyle w:val="Standard"/>
        <w:jc w:val="center"/>
      </w:pPr>
      <w:bookmarkStart w:id="0" w:name="_GoBack"/>
      <w:bookmarkEnd w:id="0"/>
      <w:r>
        <w:rPr>
          <w:b/>
          <w:sz w:val="24"/>
          <w:szCs w:val="24"/>
        </w:rPr>
        <w:t>DĖL EKSTREMALIOSIOS SITUACIJOS PASKELBIMO PANEVĖŽIO RAJONO SAVIVALDYBĖS PANEVĖŽIO, KREKENAVOS IR NAUJAMIESČIO SENIŪNIJOSE</w:t>
      </w:r>
    </w:p>
    <w:p w:rsidR="00A5166B" w:rsidRDefault="00A5166B">
      <w:pPr>
        <w:pStyle w:val="Textbody"/>
        <w:jc w:val="center"/>
        <w:rPr>
          <w:b/>
        </w:rPr>
      </w:pPr>
    </w:p>
    <w:p w:rsidR="00A5166B" w:rsidRDefault="0085223F">
      <w:pPr>
        <w:pStyle w:val="Standard"/>
        <w:jc w:val="center"/>
        <w:rPr>
          <w:sz w:val="24"/>
        </w:rPr>
      </w:pPr>
      <w:r>
        <w:rPr>
          <w:sz w:val="24"/>
        </w:rPr>
        <w:t>2018 m. gegužės 2 d. Nr. A-179</w:t>
      </w:r>
    </w:p>
    <w:p w:rsidR="00A5166B" w:rsidRDefault="0085223F">
      <w:pPr>
        <w:pStyle w:val="Antrat1"/>
      </w:pPr>
      <w:r>
        <w:t>Panevėžys</w:t>
      </w:r>
    </w:p>
    <w:p w:rsidR="00A5166B" w:rsidRDefault="00A5166B">
      <w:pPr>
        <w:pStyle w:val="Standard"/>
        <w:jc w:val="both"/>
      </w:pPr>
    </w:p>
    <w:p w:rsidR="00A5166B" w:rsidRDefault="00A5166B">
      <w:pPr>
        <w:pStyle w:val="Antrat2"/>
        <w:rPr>
          <w:szCs w:val="24"/>
        </w:rPr>
      </w:pPr>
    </w:p>
    <w:p w:rsidR="00A5166B" w:rsidRDefault="0085223F">
      <w:pPr>
        <w:pStyle w:val="Standard"/>
        <w:ind w:firstLine="720"/>
        <w:jc w:val="both"/>
        <w:rPr>
          <w:sz w:val="24"/>
          <w:szCs w:val="24"/>
        </w:rPr>
      </w:pPr>
      <w:r>
        <w:rPr>
          <w:sz w:val="24"/>
          <w:szCs w:val="24"/>
        </w:rPr>
        <w:t xml:space="preserve"> </w:t>
      </w:r>
    </w:p>
    <w:p w:rsidR="00A5166B" w:rsidRDefault="0085223F">
      <w:pPr>
        <w:pStyle w:val="Standard"/>
        <w:jc w:val="both"/>
        <w:rPr>
          <w:sz w:val="24"/>
          <w:szCs w:val="24"/>
        </w:rPr>
      </w:pPr>
      <w:r>
        <w:rPr>
          <w:sz w:val="24"/>
          <w:szCs w:val="24"/>
        </w:rPr>
        <w:tab/>
        <w:t>V</w:t>
      </w:r>
      <w:r>
        <w:rPr>
          <w:color w:val="000000"/>
          <w:sz w:val="24"/>
          <w:szCs w:val="24"/>
        </w:rPr>
        <w:t>adovaudamasis Lietuvos Respublikos civilinės saugos įstatymo 14 straipsnio 7 punktu,</w:t>
      </w:r>
      <w:r>
        <w:rPr>
          <w:color w:val="000000"/>
          <w:sz w:val="24"/>
          <w:szCs w:val="24"/>
        </w:rPr>
        <w:br/>
      </w:r>
      <w:r>
        <w:rPr>
          <w:color w:val="000000"/>
          <w:sz w:val="24"/>
          <w:szCs w:val="24"/>
        </w:rPr>
        <w:t xml:space="preserve"> 27 straipsnio 2 dalies 2 punktu, Ekstremaliųjų įvykių kriterijų sąrašo, patvirtinto Lietuvos Respublikos Vyriausybės 2006 m. kovo 9 d. nutarimu Nr. 241 „Dėl Ekstremaliųjų</w:t>
      </w:r>
      <w:r>
        <w:rPr>
          <w:color w:val="000000"/>
          <w:sz w:val="24"/>
          <w:szCs w:val="24"/>
        </w:rPr>
        <w:t xml:space="preserve"> įvykių kriterijų sąrašo patvirtinimo“, 7.1 ir 14.11 papunkčiais, Ekstremaliųjų situacijų skelbimo ir atšaukimo tvarkos aprašo, patvirtinto Lietuvos Respublikos Vyriausybės 2010 m. rugpjūčio 31 d. nutarimu Nr. 1243 „Dėl Ekstremaliųjų situacijų skelbimo ir </w:t>
      </w:r>
      <w:r>
        <w:rPr>
          <w:color w:val="000000"/>
          <w:sz w:val="24"/>
          <w:szCs w:val="24"/>
        </w:rPr>
        <w:t>atšaukimo tvarkos aprašo patvirtinimo, 3.4 papunkčiu ir atsižvelgdamas į Panevėžio rajono savivaldybės ekstremaliųjų situacijų komisijos 2018 m. gegužės 2 d. posėdžio protokolą              Nr. DK-42:</w:t>
      </w:r>
    </w:p>
    <w:p w:rsidR="00A5166B" w:rsidRDefault="0085223F">
      <w:pPr>
        <w:pStyle w:val="Standard"/>
        <w:jc w:val="both"/>
        <w:rPr>
          <w:sz w:val="24"/>
          <w:szCs w:val="24"/>
        </w:rPr>
      </w:pPr>
      <w:r>
        <w:rPr>
          <w:color w:val="000000"/>
          <w:sz w:val="24"/>
          <w:szCs w:val="24"/>
        </w:rPr>
        <w:tab/>
        <w:t>1. S k e l b i u  ekstremaliąją situaciją Panevėžio ra</w:t>
      </w:r>
      <w:r>
        <w:rPr>
          <w:color w:val="000000"/>
          <w:sz w:val="24"/>
          <w:szCs w:val="24"/>
        </w:rPr>
        <w:t>jono savivaldybė</w:t>
      </w:r>
      <w:r>
        <w:rPr>
          <w:color w:val="000000"/>
          <w:sz w:val="24"/>
          <w:szCs w:val="24"/>
          <w:lang w:val="en-US"/>
        </w:rPr>
        <w:t>s</w:t>
      </w:r>
      <w:r>
        <w:rPr>
          <w:color w:val="000000"/>
          <w:sz w:val="24"/>
          <w:szCs w:val="24"/>
        </w:rPr>
        <w:t xml:space="preserve"> Panevėžio, Krekenavos ir Naujamiesčio seniūnijose nuo 2018 m. gegužės 2 d.</w:t>
      </w:r>
    </w:p>
    <w:p w:rsidR="00A5166B" w:rsidRDefault="0085223F">
      <w:pPr>
        <w:pStyle w:val="Standard"/>
        <w:jc w:val="both"/>
        <w:rPr>
          <w:color w:val="000000"/>
          <w:sz w:val="24"/>
          <w:szCs w:val="24"/>
        </w:rPr>
      </w:pPr>
      <w:r>
        <w:rPr>
          <w:color w:val="000000"/>
          <w:sz w:val="24"/>
          <w:szCs w:val="24"/>
        </w:rPr>
        <w:tab/>
        <w:t>2. S k i r i u Paįstrio seniūnijos seniūną Virginijų Šležą šios ekstremaliosios situacijos operacijų vadovu.</w:t>
      </w:r>
    </w:p>
    <w:p w:rsidR="00A5166B" w:rsidRDefault="0085223F">
      <w:pPr>
        <w:pStyle w:val="Standard"/>
        <w:jc w:val="both"/>
        <w:rPr>
          <w:color w:val="000000"/>
          <w:sz w:val="24"/>
          <w:szCs w:val="24"/>
        </w:rPr>
      </w:pPr>
      <w:r>
        <w:rPr>
          <w:color w:val="000000"/>
          <w:sz w:val="24"/>
          <w:szCs w:val="24"/>
        </w:rPr>
        <w:tab/>
      </w:r>
    </w:p>
    <w:p w:rsidR="00A5166B" w:rsidRDefault="00A5166B">
      <w:pPr>
        <w:pStyle w:val="Antrats"/>
        <w:tabs>
          <w:tab w:val="clear" w:pos="4819"/>
          <w:tab w:val="clear" w:pos="9638"/>
          <w:tab w:val="center" w:pos="700"/>
          <w:tab w:val="right" w:pos="8306"/>
        </w:tabs>
        <w:jc w:val="both"/>
        <w:rPr>
          <w:sz w:val="24"/>
          <w:szCs w:val="24"/>
        </w:rPr>
      </w:pPr>
    </w:p>
    <w:p w:rsidR="00A5166B" w:rsidRDefault="00A5166B">
      <w:pPr>
        <w:pStyle w:val="Antrats"/>
        <w:tabs>
          <w:tab w:val="clear" w:pos="4819"/>
          <w:tab w:val="clear" w:pos="9638"/>
          <w:tab w:val="center" w:pos="700"/>
          <w:tab w:val="right" w:pos="8306"/>
        </w:tabs>
        <w:jc w:val="both"/>
        <w:rPr>
          <w:sz w:val="24"/>
          <w:szCs w:val="24"/>
        </w:rPr>
      </w:pPr>
    </w:p>
    <w:p w:rsidR="00A5166B" w:rsidRDefault="0085223F">
      <w:pPr>
        <w:pStyle w:val="Standard"/>
        <w:tabs>
          <w:tab w:val="left" w:pos="540"/>
          <w:tab w:val="center" w:pos="4153"/>
          <w:tab w:val="right" w:pos="8306"/>
        </w:tabs>
        <w:rPr>
          <w:sz w:val="24"/>
          <w:szCs w:val="24"/>
        </w:rPr>
      </w:pPr>
      <w:r>
        <w:rPr>
          <w:sz w:val="24"/>
          <w:szCs w:val="24"/>
        </w:rPr>
        <w:t xml:space="preserve">Savivaldybės administracijos direktorius         </w:t>
      </w:r>
      <w:r>
        <w:rPr>
          <w:sz w:val="24"/>
          <w:szCs w:val="24"/>
        </w:rPr>
        <w:t xml:space="preserve">                                                           Eugenijus </w:t>
      </w:r>
      <w:proofErr w:type="spellStart"/>
      <w:r>
        <w:rPr>
          <w:sz w:val="24"/>
          <w:szCs w:val="24"/>
        </w:rPr>
        <w:t>Lunskis</w:t>
      </w:r>
      <w:proofErr w:type="spellEnd"/>
    </w:p>
    <w:p w:rsidR="00A5166B" w:rsidRDefault="00A5166B">
      <w:pPr>
        <w:pStyle w:val="Antrats"/>
        <w:tabs>
          <w:tab w:val="clear" w:pos="4819"/>
          <w:tab w:val="clear" w:pos="9638"/>
          <w:tab w:val="center" w:pos="700"/>
          <w:tab w:val="right" w:pos="8306"/>
        </w:tabs>
        <w:ind w:firstLine="720"/>
        <w:jc w:val="both"/>
        <w:rPr>
          <w:sz w:val="24"/>
          <w:szCs w:val="24"/>
        </w:rPr>
      </w:pPr>
    </w:p>
    <w:sectPr w:rsidR="00A5166B">
      <w:headerReference w:type="first" r:id="rId7"/>
      <w:pgSz w:w="11900" w:h="16820"/>
      <w:pgMar w:top="794" w:right="567" w:bottom="284" w:left="1134" w:header="851"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23F" w:rsidRDefault="0085223F">
      <w:r>
        <w:separator/>
      </w:r>
    </w:p>
  </w:endnote>
  <w:endnote w:type="continuationSeparator" w:id="0">
    <w:p w:rsidR="0085223F" w:rsidRDefault="0085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23F" w:rsidRDefault="0085223F">
      <w:r>
        <w:rPr>
          <w:color w:val="000000"/>
        </w:rPr>
        <w:separator/>
      </w:r>
    </w:p>
  </w:footnote>
  <w:footnote w:type="continuationSeparator" w:id="0">
    <w:p w:rsidR="0085223F" w:rsidRDefault="00852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37" w:rsidRDefault="0085223F">
    <w:pPr>
      <w:pStyle w:val="Antrat"/>
      <w:jc w:val="center"/>
    </w:pPr>
    <w:r>
      <w:object w:dxaOrig="851" w:dyaOrig="1014" w14:anchorId="0DB10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1" o:title=""/>
        </v:shape>
        <o:OLEObject Type="Embed" ProgID="Unknown" ShapeID="Objektas1" DrawAspect="Content" ObjectID="_1586784660" r:id="rId2"/>
      </w:object>
    </w:r>
  </w:p>
  <w:p w:rsidR="00B83A37" w:rsidRDefault="0085223F">
    <w:pPr>
      <w:pStyle w:val="Antrat"/>
      <w:jc w:val="center"/>
    </w:pPr>
  </w:p>
  <w:p w:rsidR="00B83A37" w:rsidRDefault="0085223F">
    <w:pPr>
      <w:pStyle w:val="Antrat"/>
      <w:jc w:val="center"/>
      <w:rPr>
        <w:b/>
        <w:sz w:val="28"/>
      </w:rPr>
    </w:pPr>
    <w:r>
      <w:rPr>
        <w:b/>
        <w:sz w:val="28"/>
      </w:rPr>
      <w:t>PANEVĖŽIO RAJONO SAVIVALDYBĖS ADMINISTRACIJOS</w:t>
    </w:r>
  </w:p>
  <w:p w:rsidR="00B83A37" w:rsidRDefault="0085223F">
    <w:pPr>
      <w:pStyle w:val="Antrat"/>
      <w:jc w:val="center"/>
      <w:rPr>
        <w:b/>
        <w:sz w:val="28"/>
      </w:rPr>
    </w:pPr>
    <w:r>
      <w:rPr>
        <w:b/>
        <w:sz w:val="28"/>
      </w:rPr>
      <w:t>DIREKTORIUS</w:t>
    </w:r>
  </w:p>
  <w:p w:rsidR="00B83A37" w:rsidRDefault="0085223F">
    <w:pPr>
      <w:pStyle w:val="Antrat"/>
      <w:jc w:val="center"/>
      <w:rPr>
        <w:b/>
        <w:sz w:val="28"/>
      </w:rPr>
    </w:pPr>
  </w:p>
  <w:p w:rsidR="00B83A37" w:rsidRDefault="0085223F">
    <w:pPr>
      <w:pStyle w:val="Antrat"/>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EA59CF"/>
    <w:multiLevelType w:val="multilevel"/>
    <w:tmpl w:val="5328947E"/>
    <w:styleLink w:val="WW8Num1"/>
    <w:lvl w:ilvl="0">
      <w:start w:val="1"/>
      <w:numFmt w:val="decimal"/>
      <w:lvlText w:val="%1."/>
      <w:lvlJc w:val="left"/>
      <w:pPr>
        <w:ind w:left="1080" w:hanging="360"/>
      </w:pPr>
    </w:lvl>
    <w:lvl w:ilvl="1">
      <w:start w:val="1"/>
      <w:numFmt w:val="decimal"/>
      <w:lvlText w:val="%1.%2"/>
      <w:lvlJc w:val="left"/>
      <w:pPr>
        <w:ind w:left="1440"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
  <w:rsids>
    <w:rsidRoot w:val="00A5166B"/>
    <w:rsid w:val="001E4CCD"/>
    <w:rsid w:val="0085223F"/>
    <w:rsid w:val="00A51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27F63-8E62-4AAC-BA41-1B57C039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1">
    <w:name w:val="heading 1"/>
    <w:basedOn w:val="Standard"/>
    <w:next w:val="Standard"/>
    <w:pPr>
      <w:keepNext/>
      <w:jc w:val="center"/>
      <w:outlineLvl w:val="0"/>
    </w:pPr>
    <w:rPr>
      <w:sz w:val="24"/>
    </w:rPr>
  </w:style>
  <w:style w:type="paragraph" w:styleId="Antrat2">
    <w:name w:val="heading 2"/>
    <w:basedOn w:val="Standard"/>
    <w:next w:val="Standard"/>
    <w:pPr>
      <w:keepNext/>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eastAsia="Times New Roman" w:cs="Times New Roman"/>
      <w:sz w:val="20"/>
      <w:szCs w:val="20"/>
    </w:rPr>
  </w:style>
  <w:style w:type="paragraph" w:styleId="Pavadinimas">
    <w:name w:val="Title"/>
    <w:basedOn w:val="Standard"/>
    <w:pPr>
      <w:keepNext/>
      <w:suppressLineNumbers/>
      <w:spacing w:before="120" w:after="120"/>
    </w:pPr>
    <w:rPr>
      <w:rFonts w:ascii="Arial" w:eastAsia="MS Gothic" w:hAnsi="Arial" w:cs="Tahoma"/>
      <w:i/>
      <w:iCs/>
      <w:sz w:val="28"/>
      <w:szCs w:val="28"/>
    </w:rPr>
  </w:style>
  <w:style w:type="paragraph" w:customStyle="1" w:styleId="Textbody">
    <w:name w:val="Text body"/>
    <w:basedOn w:val="Standard"/>
    <w:pPr>
      <w:spacing w:after="120"/>
    </w:pPr>
  </w:style>
  <w:style w:type="paragraph" w:styleId="Paantrat">
    <w:name w:val="Subtitle"/>
    <w:basedOn w:val="Antrat"/>
    <w:next w:val="Textbody"/>
    <w:pPr>
      <w:jc w:val="center"/>
    </w:pPr>
    <w:rPr>
      <w:i/>
      <w:iCs/>
      <w:sz w:val="28"/>
      <w:szCs w:val="28"/>
    </w:rPr>
  </w:style>
  <w:style w:type="paragraph" w:styleId="Antrat">
    <w:name w:val="caption"/>
    <w:basedOn w:val="Standard"/>
    <w:pPr>
      <w:tabs>
        <w:tab w:val="center" w:pos="4153"/>
        <w:tab w:val="right" w:pos="8306"/>
      </w:tabs>
    </w:pPr>
  </w:style>
  <w:style w:type="paragraph" w:styleId="Sraas">
    <w:name w:val="List"/>
    <w:basedOn w:val="Textbody"/>
    <w:rPr>
      <w:rFonts w:cs="Tahoma"/>
    </w:rPr>
  </w:style>
  <w:style w:type="paragraph" w:styleId="Porat">
    <w:name w:val="footer"/>
    <w:basedOn w:val="Standard"/>
    <w:pPr>
      <w:tabs>
        <w:tab w:val="center" w:pos="4153"/>
        <w:tab w:val="right" w:pos="8306"/>
      </w:tabs>
    </w:pPr>
  </w:style>
  <w:style w:type="paragraph" w:customStyle="1" w:styleId="Index">
    <w:name w:val="Index"/>
    <w:basedOn w:val="Standard"/>
    <w:pPr>
      <w:suppressLineNumbers/>
    </w:pPr>
    <w:rPr>
      <w:rFonts w:cs="Tahoma"/>
    </w:rPr>
  </w:style>
  <w:style w:type="paragraph" w:styleId="Antrats">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widowControl w:val="0"/>
      <w:jc w:val="center"/>
    </w:pPr>
    <w:rPr>
      <w:rFonts w:eastAsia="Lucida Sans Unicode" w:cs="Tahoma"/>
      <w:b/>
      <w:bCs/>
      <w:i/>
      <w:iCs/>
      <w:sz w:val="24"/>
      <w:szCs w:val="24"/>
    </w:rPr>
  </w:style>
  <w:style w:type="paragraph" w:styleId="Debesliotekstas">
    <w:name w:val="Balloon Text"/>
    <w:basedOn w:val="prastasis"/>
    <w:rPr>
      <w:rFonts w:ascii="Segoe UI" w:hAnsi="Segoe UI" w:cs="Segoe UI"/>
      <w:sz w:val="18"/>
      <w:szCs w:val="18"/>
    </w:rPr>
  </w:style>
  <w:style w:type="character" w:styleId="Puslapionumeris">
    <w:name w:val="page number"/>
    <w:basedOn w:val="Numatytasispastraiposriftas"/>
  </w:style>
  <w:style w:type="character" w:customStyle="1" w:styleId="Internetlink">
    <w:name w:val="Internet link"/>
    <w:basedOn w:val="Numatytasispastraiposriftas"/>
    <w:rPr>
      <w:color w:val="0000FF"/>
      <w:u w:val="single"/>
    </w:rPr>
  </w:style>
  <w:style w:type="character" w:customStyle="1" w:styleId="VisitedInternetLink">
    <w:name w:val="Visited Internet Link"/>
    <w:basedOn w:val="Numatytasispastraiposriftas"/>
    <w:rPr>
      <w:color w:val="800080"/>
      <w:u w:val="single"/>
    </w:rPr>
  </w:style>
  <w:style w:type="character" w:customStyle="1" w:styleId="NumberingSymbols">
    <w:name w:val="Numbering Symbols"/>
  </w:style>
  <w:style w:type="character" w:customStyle="1" w:styleId="DebesliotekstasDiagrama">
    <w:name w:val="Debesėlio tekstas Diagrama"/>
    <w:basedOn w:val="Numatytasispastraiposriftas"/>
    <w:rPr>
      <w:rFonts w:ascii="Segoe UI" w:hAnsi="Segoe UI" w:cs="Segoe UI"/>
      <w:sz w:val="18"/>
      <w:szCs w:val="18"/>
    </w:rPr>
  </w:style>
  <w:style w:type="numbering" w:customStyle="1" w:styleId="WW8Num1">
    <w:name w:val="WW8Num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kmpas%20senas/Aivaro/ESK/ESK%20isak.od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810</Words>
  <Characters>462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Panevezio raj. savivaldybe</dc:creator>
  <cp:lastModifiedBy>Laura Andrijauskiene</cp:lastModifiedBy>
  <cp:revision>2</cp:revision>
  <cp:lastPrinted>2018-05-02T15:31:00Z</cp:lastPrinted>
  <dcterms:created xsi:type="dcterms:W3CDTF">2018-05-02T13:45:00Z</dcterms:created>
  <dcterms:modified xsi:type="dcterms:W3CDTF">2018-05-02T13:45:00Z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