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6C" w:rsidRPr="00CE4C5A" w:rsidRDefault="003B2FED" w:rsidP="00E3106C">
      <w:pPr>
        <w:pStyle w:val="Antrats"/>
        <w:jc w:val="center"/>
        <w:rPr>
          <w:sz w:val="28"/>
          <w:szCs w:val="28"/>
          <w:lang w:val="lt-LT"/>
        </w:rPr>
      </w:pPr>
      <w:r>
        <w:rPr>
          <w:lang w:val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0.95pt" filled="t">
            <v:fill color2="black"/>
            <v:imagedata r:id="rId8" o:title=""/>
          </v:shape>
        </w:pict>
      </w:r>
    </w:p>
    <w:p w:rsidR="00E3106C" w:rsidRPr="00CE4C5A" w:rsidRDefault="00E3106C" w:rsidP="00E3106C">
      <w:pPr>
        <w:pStyle w:val="Antrats"/>
        <w:jc w:val="center"/>
        <w:rPr>
          <w:sz w:val="28"/>
          <w:szCs w:val="28"/>
          <w:lang w:val="lt-LT"/>
        </w:rPr>
      </w:pPr>
    </w:p>
    <w:p w:rsidR="00E3106C" w:rsidRPr="009D7D21" w:rsidRDefault="00E3106C" w:rsidP="00E3106C">
      <w:pPr>
        <w:pStyle w:val="Antrats"/>
        <w:jc w:val="center"/>
        <w:rPr>
          <w:rFonts w:ascii="Times New Roman" w:hAnsi="Times New Roman"/>
          <w:b/>
          <w:caps/>
          <w:kern w:val="24"/>
          <w:sz w:val="28"/>
          <w:szCs w:val="28"/>
          <w:lang w:val="lt-LT" w:eastAsia="en-US"/>
        </w:rPr>
      </w:pPr>
      <w:r w:rsidRPr="009D7D21">
        <w:rPr>
          <w:rFonts w:ascii="Times New Roman" w:hAnsi="Times New Roman"/>
          <w:b/>
          <w:caps/>
          <w:kern w:val="24"/>
          <w:sz w:val="28"/>
          <w:szCs w:val="28"/>
          <w:lang w:val="lt-LT" w:eastAsia="en-US"/>
        </w:rPr>
        <w:t>PANEVĖŽIO RAJONO SAVIVALDYBĖS ADMINISTRACIJOS</w:t>
      </w:r>
    </w:p>
    <w:p w:rsidR="00E3106C" w:rsidRPr="009D7D21" w:rsidRDefault="00E3106C" w:rsidP="00E3106C">
      <w:pPr>
        <w:pStyle w:val="Antrats"/>
        <w:jc w:val="center"/>
        <w:rPr>
          <w:rFonts w:ascii="Times New Roman" w:hAnsi="Times New Roman"/>
          <w:b/>
          <w:caps/>
          <w:kern w:val="24"/>
          <w:sz w:val="28"/>
          <w:szCs w:val="28"/>
          <w:lang w:val="lt-LT" w:eastAsia="en-US"/>
        </w:rPr>
      </w:pPr>
      <w:r w:rsidRPr="009D7D21">
        <w:rPr>
          <w:rFonts w:ascii="Times New Roman" w:hAnsi="Times New Roman"/>
          <w:b/>
          <w:caps/>
          <w:kern w:val="24"/>
          <w:sz w:val="28"/>
          <w:szCs w:val="28"/>
          <w:lang w:val="lt-LT" w:eastAsia="en-US"/>
        </w:rPr>
        <w:t>DIREKTORIUS</w:t>
      </w:r>
    </w:p>
    <w:p w:rsidR="00E3106C" w:rsidRPr="00CE4C5A" w:rsidRDefault="00E3106C" w:rsidP="00E3106C">
      <w:pPr>
        <w:ind w:right="134"/>
        <w:jc w:val="center"/>
        <w:rPr>
          <w:b/>
          <w:sz w:val="28"/>
          <w:szCs w:val="28"/>
        </w:rPr>
      </w:pPr>
    </w:p>
    <w:p w:rsidR="00E3106C" w:rsidRPr="00CE4C5A" w:rsidRDefault="00E3106C" w:rsidP="00E3106C">
      <w:pPr>
        <w:ind w:right="134"/>
        <w:jc w:val="center"/>
        <w:rPr>
          <w:b/>
          <w:sz w:val="28"/>
          <w:szCs w:val="28"/>
        </w:rPr>
      </w:pPr>
      <w:r w:rsidRPr="00CE4C5A">
        <w:rPr>
          <w:b/>
          <w:sz w:val="28"/>
          <w:szCs w:val="28"/>
        </w:rPr>
        <w:t>ĮSAKYMAS</w:t>
      </w:r>
    </w:p>
    <w:p w:rsidR="00E3106C" w:rsidRPr="00CE4C5A" w:rsidRDefault="00E3106C" w:rsidP="00E3106C">
      <w:pPr>
        <w:jc w:val="center"/>
        <w:rPr>
          <w:kern w:val="24"/>
          <w:szCs w:val="24"/>
        </w:rPr>
      </w:pPr>
      <w:r w:rsidRPr="00CE4C5A">
        <w:rPr>
          <w:b/>
          <w:szCs w:val="24"/>
        </w:rPr>
        <w:t xml:space="preserve">DĖL </w:t>
      </w:r>
      <w:r w:rsidRPr="00CE4C5A">
        <w:rPr>
          <w:b/>
          <w:bCs/>
          <w:caps/>
          <w:kern w:val="24"/>
          <w:szCs w:val="24"/>
        </w:rPr>
        <w:t>tipinio dydžio ir turinio išorinės reklamos (IŠKABOS) įrengimo reikalavimŲ PATVIRTINIMO</w:t>
      </w:r>
    </w:p>
    <w:p w:rsidR="00E3106C" w:rsidRPr="00CE4C5A" w:rsidRDefault="00E3106C" w:rsidP="00E3106C">
      <w:pPr>
        <w:ind w:right="134"/>
        <w:jc w:val="center"/>
        <w:rPr>
          <w:b/>
          <w:szCs w:val="24"/>
        </w:rPr>
      </w:pPr>
    </w:p>
    <w:p w:rsidR="00E3106C" w:rsidRPr="00CE4C5A" w:rsidRDefault="00E3106C" w:rsidP="00E3106C">
      <w:pPr>
        <w:ind w:right="134"/>
        <w:jc w:val="center"/>
        <w:rPr>
          <w:b/>
          <w:szCs w:val="24"/>
        </w:rPr>
      </w:pPr>
    </w:p>
    <w:p w:rsidR="00E3106C" w:rsidRPr="00CE4C5A" w:rsidRDefault="00E3106C" w:rsidP="00E3106C">
      <w:pPr>
        <w:ind w:right="134"/>
        <w:jc w:val="center"/>
        <w:rPr>
          <w:szCs w:val="24"/>
        </w:rPr>
      </w:pPr>
      <w:r w:rsidRPr="00CE4C5A">
        <w:rPr>
          <w:szCs w:val="24"/>
        </w:rPr>
        <w:t>2018 m. spalio</w:t>
      </w:r>
      <w:r w:rsidR="008D3A3A">
        <w:rPr>
          <w:szCs w:val="24"/>
        </w:rPr>
        <w:t xml:space="preserve"> 18 </w:t>
      </w:r>
      <w:r w:rsidRPr="00CE4C5A">
        <w:rPr>
          <w:szCs w:val="24"/>
        </w:rPr>
        <w:t>d.</w:t>
      </w:r>
      <w:r w:rsidR="008D3A3A">
        <w:rPr>
          <w:szCs w:val="24"/>
        </w:rPr>
        <w:t xml:space="preserve"> </w:t>
      </w:r>
      <w:r w:rsidRPr="00CE4C5A">
        <w:rPr>
          <w:szCs w:val="24"/>
        </w:rPr>
        <w:t>Nr. A-</w:t>
      </w:r>
      <w:r w:rsidR="008D3A3A">
        <w:rPr>
          <w:szCs w:val="24"/>
        </w:rPr>
        <w:t>442</w:t>
      </w:r>
      <w:r w:rsidRPr="00CE4C5A">
        <w:rPr>
          <w:szCs w:val="24"/>
        </w:rPr>
        <w:t xml:space="preserve"> </w:t>
      </w:r>
    </w:p>
    <w:p w:rsidR="00E3106C" w:rsidRPr="00CE4C5A" w:rsidRDefault="00E3106C" w:rsidP="00E3106C">
      <w:pPr>
        <w:ind w:right="134"/>
        <w:jc w:val="center"/>
        <w:rPr>
          <w:szCs w:val="24"/>
        </w:rPr>
      </w:pPr>
      <w:r w:rsidRPr="00CE4C5A">
        <w:rPr>
          <w:szCs w:val="24"/>
        </w:rPr>
        <w:t>Panevėžys</w:t>
      </w:r>
    </w:p>
    <w:p w:rsidR="00E3106C" w:rsidRPr="00CE4C5A" w:rsidRDefault="00E3106C" w:rsidP="00E3106C">
      <w:pPr>
        <w:ind w:right="134"/>
        <w:jc w:val="center"/>
        <w:rPr>
          <w:szCs w:val="24"/>
        </w:rPr>
      </w:pPr>
    </w:p>
    <w:p w:rsidR="00E3106C" w:rsidRPr="00CE4C5A" w:rsidRDefault="00E3106C" w:rsidP="00E3106C">
      <w:pPr>
        <w:ind w:right="134"/>
        <w:jc w:val="center"/>
        <w:rPr>
          <w:szCs w:val="24"/>
        </w:rPr>
      </w:pPr>
    </w:p>
    <w:p w:rsidR="00E3106C" w:rsidRPr="00CE4C5A" w:rsidRDefault="00E3106C" w:rsidP="00E3106C">
      <w:pPr>
        <w:pStyle w:val="Pagrindinistekstas"/>
        <w:ind w:right="134"/>
        <w:jc w:val="both"/>
      </w:pPr>
      <w:r w:rsidRPr="00CE4C5A">
        <w:t xml:space="preserve">            </w:t>
      </w:r>
    </w:p>
    <w:p w:rsidR="00E3106C" w:rsidRPr="00CE4C5A" w:rsidRDefault="00E3106C" w:rsidP="00C650A4">
      <w:pPr>
        <w:tabs>
          <w:tab w:val="left" w:pos="1080"/>
        </w:tabs>
        <w:suppressAutoHyphens/>
        <w:ind w:firstLine="1080"/>
        <w:jc w:val="both"/>
        <w:textAlignment w:val="baseline"/>
        <w:rPr>
          <w:kern w:val="24"/>
          <w:szCs w:val="24"/>
        </w:rPr>
      </w:pPr>
      <w:r w:rsidRPr="00CE4C5A">
        <w:rPr>
          <w:kern w:val="24"/>
          <w:szCs w:val="24"/>
        </w:rPr>
        <w:t xml:space="preserve">Vadovaudamasis Lietuvos Respublikos vietos savivaldos įstatymo 29 straipsnio 8 dalies 2 punktu, Lietuvos Respublikos reklamos įstatymo 12 straipsnio 7 dalimi ir Išorinės reklamos įrengimo taisyklių, patvirtintų Lietuvos Respublikos ūkio ministro </w:t>
      </w:r>
      <w:smartTag w:uri="urn:schemas-microsoft-com:office:smarttags" w:element="metricconverter">
        <w:smartTagPr>
          <w:attr w:name="ProductID" w:val="2013 m"/>
        </w:smartTagPr>
        <w:r w:rsidRPr="00CE4C5A">
          <w:rPr>
            <w:kern w:val="24"/>
            <w:szCs w:val="24"/>
          </w:rPr>
          <w:t>2013 m</w:t>
        </w:r>
      </w:smartTag>
      <w:r w:rsidRPr="00CE4C5A">
        <w:rPr>
          <w:kern w:val="24"/>
          <w:szCs w:val="24"/>
        </w:rPr>
        <w:t xml:space="preserve">. liepos 30 d. įsakymu  Nr. 4-670 „Dėl Išorinės reklamos įrengimo taisyklių patvirtinimo ir Lietuvos Respublikos ūkio ministro </w:t>
      </w:r>
      <w:smartTag w:uri="urn:schemas-microsoft-com:office:smarttags" w:element="metricconverter">
        <w:smartTagPr>
          <w:attr w:name="ProductID" w:val="2000 m"/>
        </w:smartTagPr>
        <w:r w:rsidRPr="00CE4C5A">
          <w:rPr>
            <w:kern w:val="24"/>
            <w:szCs w:val="24"/>
          </w:rPr>
          <w:t>2000 m</w:t>
        </w:r>
      </w:smartTag>
      <w:r w:rsidRPr="00CE4C5A">
        <w:rPr>
          <w:kern w:val="24"/>
          <w:szCs w:val="24"/>
        </w:rPr>
        <w:t>. gruodžio 1 d. įsakymo Nr. 405 „Dėl Išorinės reklamos įrengimo tipinių taisyklių patvirtinimo“ ir jį keitusių įsakymų pripažinimo nete</w:t>
      </w:r>
      <w:r w:rsidR="00C650A4">
        <w:rPr>
          <w:kern w:val="24"/>
          <w:szCs w:val="24"/>
        </w:rPr>
        <w:t xml:space="preserve">kusiais galios“, 20.4 papunkčiu, </w:t>
      </w:r>
      <w:r w:rsidR="00C650A4">
        <w:rPr>
          <w:kern w:val="24"/>
          <w:szCs w:val="24"/>
        </w:rPr>
        <w:tab/>
      </w:r>
      <w:r w:rsidR="00C650A4">
        <w:rPr>
          <w:spacing w:val="100"/>
          <w:kern w:val="24"/>
          <w:szCs w:val="24"/>
        </w:rPr>
        <w:t>t</w:t>
      </w:r>
      <w:r w:rsidRPr="00CE4C5A">
        <w:rPr>
          <w:spacing w:val="100"/>
          <w:kern w:val="24"/>
          <w:szCs w:val="24"/>
        </w:rPr>
        <w:t>virtinu</w:t>
      </w:r>
      <w:r w:rsidR="00C650A4">
        <w:rPr>
          <w:kern w:val="24"/>
          <w:szCs w:val="24"/>
        </w:rPr>
        <w:t xml:space="preserve"> T</w:t>
      </w:r>
      <w:r w:rsidRPr="00CE4C5A">
        <w:rPr>
          <w:kern w:val="24"/>
          <w:szCs w:val="24"/>
        </w:rPr>
        <w:t>ipinio dydžio ir turinio išorinės reklamos (iškabos) įrengimo reikalavimus (pridedama).</w:t>
      </w: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  <w:jc w:val="both"/>
      </w:pPr>
      <w:r w:rsidRPr="00CE4C5A">
        <w:t xml:space="preserve">Savivaldybės administracijos direktorius  </w:t>
      </w:r>
      <w:r w:rsidRPr="00CE4C5A">
        <w:tab/>
        <w:t xml:space="preserve">                                          Eugenijus Lunskis</w:t>
      </w: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 w:rsidP="00E3106C">
      <w:pPr>
        <w:ind w:right="134"/>
      </w:pPr>
    </w:p>
    <w:p w:rsidR="00E3106C" w:rsidRPr="00CE4C5A" w:rsidRDefault="00E3106C">
      <w:pPr>
        <w:jc w:val="both"/>
        <w:rPr>
          <w:kern w:val="24"/>
          <w:szCs w:val="24"/>
        </w:rPr>
        <w:sectPr w:rsidR="00E3106C" w:rsidRPr="00CE4C5A" w:rsidSect="00E310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56" w:right="567" w:bottom="1134" w:left="1701" w:header="567" w:footer="567" w:gutter="0"/>
          <w:cols w:space="1296"/>
          <w:docGrid w:linePitch="326"/>
        </w:sectPr>
      </w:pPr>
    </w:p>
    <w:p w:rsidR="00166903" w:rsidRPr="00CE4C5A" w:rsidRDefault="00F06D75" w:rsidP="00E10939">
      <w:pPr>
        <w:ind w:left="5670"/>
        <w:rPr>
          <w:kern w:val="24"/>
          <w:szCs w:val="24"/>
        </w:rPr>
      </w:pPr>
      <w:r w:rsidRPr="00CE4C5A">
        <w:rPr>
          <w:kern w:val="24"/>
          <w:szCs w:val="24"/>
        </w:rPr>
        <w:lastRenderedPageBreak/>
        <w:t>PATVIRTINTA</w:t>
      </w:r>
    </w:p>
    <w:p w:rsidR="00166903" w:rsidRPr="00CE4C5A" w:rsidRDefault="00E10939" w:rsidP="00E10939">
      <w:pPr>
        <w:ind w:left="5670"/>
        <w:rPr>
          <w:kern w:val="24"/>
          <w:szCs w:val="24"/>
        </w:rPr>
      </w:pPr>
      <w:r w:rsidRPr="00CE4C5A">
        <w:rPr>
          <w:kern w:val="24"/>
          <w:szCs w:val="24"/>
        </w:rPr>
        <w:t xml:space="preserve">Panevėžio rajono </w:t>
      </w:r>
      <w:r w:rsidR="00F06D75" w:rsidRPr="00CE4C5A">
        <w:rPr>
          <w:kern w:val="24"/>
          <w:szCs w:val="24"/>
        </w:rPr>
        <w:t xml:space="preserve">savivaldybės </w:t>
      </w:r>
      <w:r w:rsidRPr="00CE4C5A">
        <w:rPr>
          <w:kern w:val="24"/>
          <w:szCs w:val="24"/>
        </w:rPr>
        <w:br/>
      </w:r>
      <w:r w:rsidR="00F06D75" w:rsidRPr="00CE4C5A">
        <w:rPr>
          <w:kern w:val="24"/>
          <w:szCs w:val="24"/>
        </w:rPr>
        <w:t>administracijos direktoriaus</w:t>
      </w:r>
    </w:p>
    <w:p w:rsidR="00166903" w:rsidRPr="00CE4C5A" w:rsidRDefault="00F06D75" w:rsidP="00E10939">
      <w:pPr>
        <w:ind w:left="5670"/>
        <w:rPr>
          <w:kern w:val="24"/>
          <w:szCs w:val="24"/>
        </w:rPr>
      </w:pPr>
      <w:smartTag w:uri="urn:schemas-microsoft-com:office:smarttags" w:element="metricconverter">
        <w:smartTagPr>
          <w:attr w:name="ProductID" w:val="2018 m"/>
        </w:smartTagPr>
        <w:r w:rsidRPr="00CE4C5A">
          <w:rPr>
            <w:kern w:val="24"/>
            <w:szCs w:val="24"/>
          </w:rPr>
          <w:t>2018 m</w:t>
        </w:r>
      </w:smartTag>
      <w:r w:rsidRPr="00CE4C5A">
        <w:rPr>
          <w:kern w:val="24"/>
          <w:szCs w:val="24"/>
        </w:rPr>
        <w:t xml:space="preserve">. </w:t>
      </w:r>
      <w:r w:rsidR="00E10939" w:rsidRPr="00CE4C5A">
        <w:rPr>
          <w:kern w:val="24"/>
          <w:szCs w:val="24"/>
        </w:rPr>
        <w:t>spalio</w:t>
      </w:r>
      <w:r w:rsidR="008D3A3A">
        <w:rPr>
          <w:kern w:val="24"/>
          <w:szCs w:val="24"/>
        </w:rPr>
        <w:t xml:space="preserve"> 18 </w:t>
      </w:r>
      <w:r w:rsidRPr="00CE4C5A">
        <w:rPr>
          <w:kern w:val="24"/>
          <w:szCs w:val="24"/>
        </w:rPr>
        <w:t xml:space="preserve">d. įsakymu Nr. </w:t>
      </w:r>
      <w:r w:rsidR="00E10939" w:rsidRPr="00CE4C5A">
        <w:rPr>
          <w:kern w:val="24"/>
          <w:szCs w:val="24"/>
        </w:rPr>
        <w:t>A-</w:t>
      </w:r>
      <w:r w:rsidR="008D3A3A">
        <w:rPr>
          <w:kern w:val="24"/>
          <w:szCs w:val="24"/>
        </w:rPr>
        <w:t>442</w:t>
      </w:r>
      <w:bookmarkStart w:id="0" w:name="_GoBack"/>
      <w:bookmarkEnd w:id="0"/>
    </w:p>
    <w:p w:rsidR="00166903" w:rsidRPr="00CE4C5A" w:rsidRDefault="00166903">
      <w:pPr>
        <w:jc w:val="both"/>
        <w:rPr>
          <w:kern w:val="24"/>
          <w:szCs w:val="24"/>
        </w:rPr>
      </w:pPr>
    </w:p>
    <w:p w:rsidR="00166903" w:rsidRPr="00CE4C5A" w:rsidRDefault="00166903">
      <w:pPr>
        <w:jc w:val="both"/>
        <w:rPr>
          <w:kern w:val="24"/>
          <w:szCs w:val="24"/>
        </w:rPr>
      </w:pPr>
    </w:p>
    <w:p w:rsidR="00166903" w:rsidRPr="00CE4C5A" w:rsidRDefault="00F06D75">
      <w:pPr>
        <w:jc w:val="center"/>
        <w:rPr>
          <w:kern w:val="24"/>
          <w:szCs w:val="24"/>
        </w:rPr>
      </w:pPr>
      <w:r w:rsidRPr="00CE4C5A">
        <w:rPr>
          <w:b/>
          <w:bCs/>
          <w:caps/>
          <w:kern w:val="24"/>
          <w:szCs w:val="24"/>
        </w:rPr>
        <w:t xml:space="preserve">tipinio dydžio ir turinio išorinės reklamos </w:t>
      </w:r>
      <w:r w:rsidR="00936906" w:rsidRPr="00CE4C5A">
        <w:rPr>
          <w:b/>
          <w:bCs/>
          <w:caps/>
          <w:kern w:val="24"/>
          <w:szCs w:val="24"/>
        </w:rPr>
        <w:t xml:space="preserve">(IŠKABOS) </w:t>
      </w:r>
      <w:r w:rsidRPr="00CE4C5A">
        <w:rPr>
          <w:b/>
          <w:bCs/>
          <w:caps/>
          <w:kern w:val="24"/>
          <w:szCs w:val="24"/>
        </w:rPr>
        <w:t>įrengimo reikalavimai</w:t>
      </w:r>
    </w:p>
    <w:p w:rsidR="00166903" w:rsidRPr="00CE4C5A" w:rsidRDefault="00166903">
      <w:pPr>
        <w:jc w:val="both"/>
        <w:rPr>
          <w:kern w:val="24"/>
          <w:szCs w:val="24"/>
        </w:rPr>
      </w:pPr>
    </w:p>
    <w:p w:rsidR="00DB6DC5" w:rsidRPr="00CE4C5A" w:rsidRDefault="00DB6DC5">
      <w:pPr>
        <w:jc w:val="both"/>
        <w:rPr>
          <w:kern w:val="24"/>
          <w:szCs w:val="24"/>
        </w:rPr>
      </w:pPr>
    </w:p>
    <w:p w:rsidR="00166903" w:rsidRPr="00CE4C5A" w:rsidRDefault="00F06D75">
      <w:pPr>
        <w:jc w:val="center"/>
        <w:rPr>
          <w:b/>
          <w:bCs/>
          <w:caps/>
          <w:kern w:val="24"/>
          <w:szCs w:val="24"/>
        </w:rPr>
      </w:pPr>
      <w:r w:rsidRPr="00CE4C5A">
        <w:rPr>
          <w:b/>
          <w:bCs/>
          <w:caps/>
          <w:kern w:val="24"/>
          <w:szCs w:val="24"/>
        </w:rPr>
        <w:t>I SKYRIUS</w:t>
      </w:r>
    </w:p>
    <w:p w:rsidR="00166903" w:rsidRPr="00CE4C5A" w:rsidRDefault="00161F88">
      <w:pPr>
        <w:jc w:val="center"/>
        <w:rPr>
          <w:b/>
          <w:caps/>
          <w:kern w:val="24"/>
          <w:szCs w:val="24"/>
        </w:rPr>
      </w:pPr>
      <w:r w:rsidRPr="00CE4C5A">
        <w:rPr>
          <w:b/>
          <w:bCs/>
          <w:caps/>
          <w:kern w:val="24"/>
          <w:szCs w:val="24"/>
        </w:rPr>
        <w:t>TIPINIO DYDŽIO IR TURINIO IŠKABOS, JŲ</w:t>
      </w:r>
      <w:r w:rsidR="00F06D75" w:rsidRPr="00CE4C5A">
        <w:rPr>
          <w:b/>
          <w:caps/>
          <w:kern w:val="24"/>
          <w:szCs w:val="24"/>
        </w:rPr>
        <w:t xml:space="preserve"> TIPAI IR TURINYS</w:t>
      </w:r>
    </w:p>
    <w:p w:rsidR="00166903" w:rsidRPr="00CE4C5A" w:rsidRDefault="00166903">
      <w:pPr>
        <w:jc w:val="both"/>
        <w:rPr>
          <w:kern w:val="24"/>
          <w:szCs w:val="24"/>
        </w:rPr>
      </w:pPr>
    </w:p>
    <w:p w:rsidR="00166903" w:rsidRPr="00CE4C5A" w:rsidRDefault="00F06D75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1.</w:t>
      </w:r>
      <w:r w:rsidRPr="00CE4C5A">
        <w:rPr>
          <w:kern w:val="24"/>
          <w:szCs w:val="24"/>
        </w:rPr>
        <w:tab/>
      </w:r>
      <w:r w:rsidR="005373FF">
        <w:rPr>
          <w:kern w:val="24"/>
          <w:szCs w:val="24"/>
        </w:rPr>
        <w:t>Reikalavimai skirtai</w:t>
      </w:r>
      <w:r w:rsidR="00DB6DC5" w:rsidRPr="00CE4C5A">
        <w:rPr>
          <w:kern w:val="24"/>
          <w:szCs w:val="24"/>
        </w:rPr>
        <w:t xml:space="preserve"> p</w:t>
      </w:r>
      <w:r w:rsidRPr="00CE4C5A">
        <w:rPr>
          <w:kern w:val="24"/>
          <w:szCs w:val="24"/>
        </w:rPr>
        <w:t>areiškėjams (fiziniams ir juridiniams asmenims), pageidaujantiems įrengti tipinio dy</w:t>
      </w:r>
      <w:r w:rsidR="00DB6DC5" w:rsidRPr="00CE4C5A">
        <w:rPr>
          <w:kern w:val="24"/>
          <w:szCs w:val="24"/>
        </w:rPr>
        <w:t>džio ir turinio išorinę reklamą.</w:t>
      </w:r>
      <w:r w:rsidRPr="00CE4C5A">
        <w:rPr>
          <w:kern w:val="24"/>
          <w:szCs w:val="24"/>
        </w:rPr>
        <w:t xml:space="preserve"> Šios reklamos įrengiamos be projekto.</w:t>
      </w:r>
      <w:r w:rsidR="00DB6DC5" w:rsidRPr="00CE4C5A">
        <w:rPr>
          <w:kern w:val="24"/>
          <w:szCs w:val="24"/>
        </w:rPr>
        <w:t xml:space="preserve"> Jei reikalinga kitos išvaizdos, medžiagų ar kito, netipinio</w:t>
      </w:r>
      <w:r w:rsidR="005373FF">
        <w:rPr>
          <w:kern w:val="24"/>
          <w:szCs w:val="24"/>
        </w:rPr>
        <w:t>,</w:t>
      </w:r>
      <w:r w:rsidR="00DB6DC5" w:rsidRPr="00CE4C5A">
        <w:rPr>
          <w:kern w:val="24"/>
          <w:szCs w:val="24"/>
        </w:rPr>
        <w:t xml:space="preserve"> turinio iškaba, turi būti rengiamas išorinės reklamos proje</w:t>
      </w:r>
      <w:r w:rsidR="005373FF">
        <w:rPr>
          <w:kern w:val="24"/>
          <w:szCs w:val="24"/>
        </w:rPr>
        <w:t>k</w:t>
      </w:r>
      <w:r w:rsidR="00DB6DC5" w:rsidRPr="00CE4C5A">
        <w:rPr>
          <w:kern w:val="24"/>
          <w:szCs w:val="24"/>
        </w:rPr>
        <w:t xml:space="preserve">tas ir derinamas </w:t>
      </w:r>
      <w:r w:rsidR="005373FF">
        <w:rPr>
          <w:kern w:val="24"/>
          <w:szCs w:val="24"/>
        </w:rPr>
        <w:t>teisės aktų nustatyta</w:t>
      </w:r>
      <w:r w:rsidR="00DB6DC5" w:rsidRPr="00CE4C5A">
        <w:rPr>
          <w:kern w:val="24"/>
          <w:szCs w:val="24"/>
        </w:rPr>
        <w:t xml:space="preserve"> tvarka.</w:t>
      </w:r>
    </w:p>
    <w:p w:rsidR="004770B4" w:rsidRPr="00CE4C5A" w:rsidRDefault="00F06D75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2.</w:t>
      </w:r>
      <w:r w:rsidRPr="00CE4C5A">
        <w:rPr>
          <w:kern w:val="24"/>
          <w:szCs w:val="24"/>
        </w:rPr>
        <w:tab/>
        <w:t xml:space="preserve">Numatytos </w:t>
      </w:r>
      <w:r w:rsidR="00936906" w:rsidRPr="00CE4C5A">
        <w:rPr>
          <w:kern w:val="24"/>
          <w:szCs w:val="24"/>
        </w:rPr>
        <w:t>keturių dydžių horizontalios tipin</w:t>
      </w:r>
      <w:r w:rsidR="005373FF">
        <w:rPr>
          <w:kern w:val="24"/>
          <w:szCs w:val="24"/>
        </w:rPr>
        <w:t>io dydžio ir turinio</w:t>
      </w:r>
      <w:r w:rsidR="00936906" w:rsidRPr="00CE4C5A">
        <w:rPr>
          <w:kern w:val="24"/>
          <w:szCs w:val="24"/>
        </w:rPr>
        <w:t xml:space="preserve"> iškabos</w:t>
      </w:r>
      <w:r w:rsidR="00540318" w:rsidRPr="00CE4C5A">
        <w:rPr>
          <w:kern w:val="24"/>
          <w:szCs w:val="24"/>
        </w:rPr>
        <w:t>, kiekviena dviejų spalvų. Iškabos pagal tipinio turinio sudėtį skirstomos</w:t>
      </w:r>
      <w:r w:rsidR="005373FF">
        <w:rPr>
          <w:kern w:val="24"/>
          <w:szCs w:val="24"/>
        </w:rPr>
        <w:t xml:space="preserve"> taip</w:t>
      </w:r>
      <w:r w:rsidR="00540318" w:rsidRPr="00CE4C5A">
        <w:rPr>
          <w:kern w:val="24"/>
          <w:szCs w:val="24"/>
        </w:rPr>
        <w:t>: viena –</w:t>
      </w:r>
      <w:r w:rsidR="00390C36" w:rsidRPr="00CE4C5A">
        <w:rPr>
          <w:kern w:val="24"/>
          <w:szCs w:val="24"/>
        </w:rPr>
        <w:t xml:space="preserve"> </w:t>
      </w:r>
      <w:r w:rsidR="00540318" w:rsidRPr="00CE4C5A">
        <w:rPr>
          <w:kern w:val="24"/>
          <w:szCs w:val="24"/>
        </w:rPr>
        <w:t>su ženklu (logotipu), įmonės pavadinimu ir darbo laiku, kita – tik įmonės ir</w:t>
      </w:r>
      <w:r w:rsidR="005373FF">
        <w:rPr>
          <w:kern w:val="24"/>
          <w:szCs w:val="24"/>
        </w:rPr>
        <w:t xml:space="preserve"> </w:t>
      </w:r>
      <w:r w:rsidR="00540318" w:rsidRPr="00CE4C5A">
        <w:rPr>
          <w:kern w:val="24"/>
          <w:szCs w:val="24"/>
        </w:rPr>
        <w:t>/</w:t>
      </w:r>
      <w:r w:rsidR="005373FF">
        <w:rPr>
          <w:kern w:val="24"/>
          <w:szCs w:val="24"/>
        </w:rPr>
        <w:t xml:space="preserve"> </w:t>
      </w:r>
      <w:r w:rsidR="00540318" w:rsidRPr="00CE4C5A">
        <w:rPr>
          <w:kern w:val="24"/>
          <w:szCs w:val="24"/>
        </w:rPr>
        <w:t>ar veiklos pavadinimu.</w:t>
      </w:r>
      <w:r w:rsidR="004770B4" w:rsidRPr="00CE4C5A">
        <w:rPr>
          <w:kern w:val="24"/>
          <w:szCs w:val="24"/>
        </w:rPr>
        <w:t xml:space="preserve"> Iškabos pagal spalvą skirst</w:t>
      </w:r>
      <w:r w:rsidR="005373FF">
        <w:rPr>
          <w:kern w:val="24"/>
          <w:szCs w:val="24"/>
        </w:rPr>
        <w:t>om</w:t>
      </w:r>
      <w:r w:rsidR="004770B4" w:rsidRPr="00CE4C5A">
        <w:rPr>
          <w:kern w:val="24"/>
          <w:szCs w:val="24"/>
        </w:rPr>
        <w:t>os</w:t>
      </w:r>
      <w:r w:rsidR="005373FF">
        <w:rPr>
          <w:kern w:val="24"/>
          <w:szCs w:val="24"/>
        </w:rPr>
        <w:t xml:space="preserve"> taip</w:t>
      </w:r>
      <w:r w:rsidR="004770B4" w:rsidRPr="00CE4C5A">
        <w:rPr>
          <w:kern w:val="24"/>
          <w:szCs w:val="24"/>
        </w:rPr>
        <w:t>:</w:t>
      </w:r>
    </w:p>
    <w:p w:rsidR="004770B4" w:rsidRPr="00CE4C5A" w:rsidRDefault="004907EB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 xml:space="preserve">2.1. </w:t>
      </w:r>
      <w:r w:rsidR="005373FF">
        <w:rPr>
          <w:kern w:val="24"/>
          <w:szCs w:val="24"/>
        </w:rPr>
        <w:t>b</w:t>
      </w:r>
      <w:r w:rsidR="005A4ED3" w:rsidRPr="00CE4C5A">
        <w:rPr>
          <w:kern w:val="24"/>
          <w:szCs w:val="24"/>
        </w:rPr>
        <w:t>altos</w:t>
      </w:r>
      <w:r w:rsidR="00161F88" w:rsidRPr="00CE4C5A">
        <w:rPr>
          <w:kern w:val="24"/>
          <w:szCs w:val="24"/>
        </w:rPr>
        <w:t xml:space="preserve"> (pilkšvos)</w:t>
      </w:r>
      <w:r w:rsidR="004770B4" w:rsidRPr="00CE4C5A">
        <w:rPr>
          <w:kern w:val="24"/>
          <w:szCs w:val="24"/>
        </w:rPr>
        <w:t xml:space="preserve"> – naudojamas </w:t>
      </w:r>
      <w:r w:rsidR="005373FF">
        <w:rPr>
          <w:kern w:val="24"/>
          <w:szCs w:val="24"/>
        </w:rPr>
        <w:t xml:space="preserve">tipas </w:t>
      </w:r>
      <w:r w:rsidR="005A4ED3" w:rsidRPr="00CE4C5A">
        <w:rPr>
          <w:kern w:val="24"/>
          <w:szCs w:val="24"/>
        </w:rPr>
        <w:t>B</w:t>
      </w:r>
      <w:r w:rsidR="004770B4" w:rsidRPr="00CE4C5A">
        <w:rPr>
          <w:kern w:val="24"/>
          <w:szCs w:val="24"/>
        </w:rPr>
        <w:t>;</w:t>
      </w:r>
    </w:p>
    <w:p w:rsidR="005A4ED3" w:rsidRPr="00CE4C5A" w:rsidRDefault="004907EB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 xml:space="preserve">2.2. </w:t>
      </w:r>
      <w:r w:rsidR="005373FF">
        <w:rPr>
          <w:kern w:val="24"/>
          <w:szCs w:val="24"/>
        </w:rPr>
        <w:t>g</w:t>
      </w:r>
      <w:r w:rsidR="004770B4" w:rsidRPr="00CE4C5A">
        <w:rPr>
          <w:kern w:val="24"/>
          <w:szCs w:val="24"/>
        </w:rPr>
        <w:t xml:space="preserve">elsvos (auksinės) – naudojamas </w:t>
      </w:r>
      <w:r w:rsidR="005373FF">
        <w:rPr>
          <w:kern w:val="24"/>
          <w:szCs w:val="24"/>
        </w:rPr>
        <w:t xml:space="preserve">tipas </w:t>
      </w:r>
      <w:r w:rsidR="004770B4" w:rsidRPr="00CE4C5A">
        <w:rPr>
          <w:kern w:val="24"/>
          <w:szCs w:val="24"/>
        </w:rPr>
        <w:t>G.</w:t>
      </w:r>
    </w:p>
    <w:p w:rsidR="00166903" w:rsidRPr="00CE4C5A" w:rsidRDefault="00F06D75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3.</w:t>
      </w:r>
      <w:r w:rsidRPr="00CE4C5A">
        <w:rPr>
          <w:kern w:val="24"/>
          <w:szCs w:val="24"/>
        </w:rPr>
        <w:tab/>
        <w:t>Tipas</w:t>
      </w:r>
      <w:r w:rsidR="005A4ED3" w:rsidRPr="00CE4C5A">
        <w:rPr>
          <w:kern w:val="24"/>
          <w:szCs w:val="24"/>
        </w:rPr>
        <w:t xml:space="preserve"> </w:t>
      </w:r>
      <w:r w:rsidRPr="00CE4C5A">
        <w:rPr>
          <w:kern w:val="24"/>
          <w:szCs w:val="24"/>
        </w:rPr>
        <w:t xml:space="preserve">– </w:t>
      </w:r>
      <w:r w:rsidR="005A4ED3" w:rsidRPr="00CE4C5A">
        <w:rPr>
          <w:kern w:val="24"/>
          <w:szCs w:val="24"/>
        </w:rPr>
        <w:t>B</w:t>
      </w:r>
      <w:r w:rsidR="0070087B">
        <w:rPr>
          <w:kern w:val="24"/>
          <w:szCs w:val="24"/>
        </w:rPr>
        <w:t>:</w:t>
      </w:r>
      <w:r w:rsidR="005A4ED3" w:rsidRPr="00CE4C5A">
        <w:rPr>
          <w:kern w:val="24"/>
          <w:szCs w:val="24"/>
        </w:rPr>
        <w:t xml:space="preserve"> </w:t>
      </w:r>
    </w:p>
    <w:p w:rsidR="00166903" w:rsidRPr="00CE4C5A" w:rsidRDefault="00166903">
      <w:pPr>
        <w:jc w:val="both"/>
        <w:rPr>
          <w:kern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188"/>
        <w:gridCol w:w="1276"/>
        <w:gridCol w:w="850"/>
        <w:gridCol w:w="5777"/>
      </w:tblGrid>
      <w:tr w:rsidR="005A4ED3" w:rsidRPr="00CE4C5A" w:rsidTr="00183EAC">
        <w:tc>
          <w:tcPr>
            <w:tcW w:w="763" w:type="dxa"/>
            <w:shd w:val="clear" w:color="auto" w:fill="auto"/>
          </w:tcPr>
          <w:p w:rsidR="005A4ED3" w:rsidRPr="00CE4C5A" w:rsidRDefault="005A4ED3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Tipų grupė</w:t>
            </w:r>
          </w:p>
        </w:tc>
        <w:tc>
          <w:tcPr>
            <w:tcW w:w="1188" w:type="dxa"/>
            <w:shd w:val="clear" w:color="auto" w:fill="auto"/>
          </w:tcPr>
          <w:p w:rsidR="005A4ED3" w:rsidRPr="00CE4C5A" w:rsidRDefault="005A4ED3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Spalva</w:t>
            </w:r>
          </w:p>
        </w:tc>
        <w:tc>
          <w:tcPr>
            <w:tcW w:w="1276" w:type="dxa"/>
            <w:shd w:val="clear" w:color="auto" w:fill="auto"/>
          </w:tcPr>
          <w:p w:rsidR="005A4ED3" w:rsidRPr="00CE4C5A" w:rsidRDefault="005A4ED3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Dydis, mm</w:t>
            </w:r>
          </w:p>
        </w:tc>
        <w:tc>
          <w:tcPr>
            <w:tcW w:w="850" w:type="dxa"/>
            <w:shd w:val="clear" w:color="auto" w:fill="auto"/>
          </w:tcPr>
          <w:p w:rsidR="005A4ED3" w:rsidRPr="00CE4C5A" w:rsidRDefault="00BF5E3F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Tipo Nr.</w:t>
            </w:r>
          </w:p>
        </w:tc>
        <w:tc>
          <w:tcPr>
            <w:tcW w:w="5777" w:type="dxa"/>
            <w:shd w:val="clear" w:color="auto" w:fill="auto"/>
          </w:tcPr>
          <w:p w:rsidR="005A4ED3" w:rsidRPr="00CE4C5A" w:rsidRDefault="00BF5E3F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Trumpas turinio aprašymas</w:t>
            </w:r>
          </w:p>
        </w:tc>
      </w:tr>
      <w:tr w:rsidR="00BF5E3F" w:rsidRPr="00CE4C5A" w:rsidTr="00183EAC">
        <w:trPr>
          <w:trHeight w:val="113"/>
        </w:trPr>
        <w:tc>
          <w:tcPr>
            <w:tcW w:w="763" w:type="dxa"/>
            <w:vMerge w:val="restart"/>
            <w:shd w:val="clear" w:color="auto" w:fill="auto"/>
          </w:tcPr>
          <w:p w:rsidR="00BF5E3F" w:rsidRPr="00CE4C5A" w:rsidRDefault="00BF5E3F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B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BF5E3F" w:rsidRPr="00CE4C5A" w:rsidRDefault="00BF5E3F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Balta</w:t>
            </w:r>
            <w:r w:rsidR="00161F88" w:rsidRPr="00CE4C5A">
              <w:rPr>
                <w:kern w:val="24"/>
                <w:szCs w:val="24"/>
              </w:rPr>
              <w:t xml:space="preserve"> (pilkšva)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5E3F" w:rsidRPr="00CE4C5A" w:rsidRDefault="00BF5E3F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460 x 110</w:t>
            </w:r>
          </w:p>
        </w:tc>
        <w:tc>
          <w:tcPr>
            <w:tcW w:w="850" w:type="dxa"/>
            <w:shd w:val="clear" w:color="auto" w:fill="auto"/>
          </w:tcPr>
          <w:p w:rsidR="00BF5E3F" w:rsidRPr="00CE4C5A" w:rsidRDefault="00BF5E3F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B</w:t>
            </w:r>
            <w:r w:rsidR="00390C36" w:rsidRPr="00CE4C5A">
              <w:rPr>
                <w:kern w:val="24"/>
                <w:szCs w:val="24"/>
              </w:rPr>
              <w:t xml:space="preserve"> </w:t>
            </w:r>
            <w:r w:rsidRPr="00CE4C5A">
              <w:rPr>
                <w:kern w:val="24"/>
                <w:szCs w:val="24"/>
              </w:rPr>
              <w:t>1.1</w:t>
            </w:r>
          </w:p>
        </w:tc>
        <w:tc>
          <w:tcPr>
            <w:tcW w:w="5777" w:type="dxa"/>
            <w:shd w:val="clear" w:color="auto" w:fill="auto"/>
          </w:tcPr>
          <w:p w:rsidR="00BF5E3F" w:rsidRPr="00CE4C5A" w:rsidRDefault="00390C36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 xml:space="preserve">su ženklu (logotipu), </w:t>
            </w:r>
            <w:r w:rsidR="007127E0" w:rsidRPr="00CE4C5A">
              <w:rPr>
                <w:kern w:val="24"/>
                <w:szCs w:val="24"/>
              </w:rPr>
              <w:t>įmonės pavadinimu, darbo laiku, mažosi</w:t>
            </w:r>
            <w:r w:rsidRPr="00CE4C5A">
              <w:rPr>
                <w:kern w:val="24"/>
                <w:szCs w:val="24"/>
              </w:rPr>
              <w:t>os raidės (dvi eilutės)</w:t>
            </w:r>
          </w:p>
        </w:tc>
      </w:tr>
      <w:tr w:rsidR="00BF5E3F" w:rsidRPr="00CE4C5A" w:rsidTr="00183EAC">
        <w:trPr>
          <w:trHeight w:val="112"/>
        </w:trPr>
        <w:tc>
          <w:tcPr>
            <w:tcW w:w="763" w:type="dxa"/>
            <w:vMerge/>
            <w:shd w:val="clear" w:color="auto" w:fill="auto"/>
          </w:tcPr>
          <w:p w:rsidR="00BF5E3F" w:rsidRPr="00CE4C5A" w:rsidRDefault="00BF5E3F" w:rsidP="006650F7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BF5E3F" w:rsidRPr="00CE4C5A" w:rsidRDefault="00BF5E3F" w:rsidP="006650F7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E3F" w:rsidRPr="00CE4C5A" w:rsidRDefault="00BF5E3F" w:rsidP="006650F7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F5E3F" w:rsidRPr="00CE4C5A" w:rsidRDefault="00390C36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B 1.2</w:t>
            </w:r>
          </w:p>
        </w:tc>
        <w:tc>
          <w:tcPr>
            <w:tcW w:w="5777" w:type="dxa"/>
            <w:shd w:val="clear" w:color="auto" w:fill="auto"/>
          </w:tcPr>
          <w:p w:rsidR="00BF5E3F" w:rsidRPr="00CE4C5A" w:rsidRDefault="007127E0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 xml:space="preserve">su įmonės pavadinimu ar veiklos rūšimi, </w:t>
            </w:r>
            <w:r w:rsidR="00390C36" w:rsidRPr="00CE4C5A">
              <w:rPr>
                <w:kern w:val="24"/>
                <w:szCs w:val="24"/>
              </w:rPr>
              <w:t>tik didžiosios raidės (</w:t>
            </w:r>
            <w:r w:rsidRPr="00CE4C5A">
              <w:rPr>
                <w:kern w:val="24"/>
                <w:szCs w:val="24"/>
              </w:rPr>
              <w:t xml:space="preserve">viena ar </w:t>
            </w:r>
            <w:r w:rsidR="00390C36" w:rsidRPr="00CE4C5A">
              <w:rPr>
                <w:kern w:val="24"/>
                <w:szCs w:val="24"/>
              </w:rPr>
              <w:t>dvi eilutės)</w:t>
            </w:r>
          </w:p>
        </w:tc>
      </w:tr>
      <w:tr w:rsidR="00BF5E3F" w:rsidRPr="00CE4C5A" w:rsidTr="00183EAC">
        <w:trPr>
          <w:trHeight w:val="56"/>
        </w:trPr>
        <w:tc>
          <w:tcPr>
            <w:tcW w:w="763" w:type="dxa"/>
            <w:vMerge/>
            <w:shd w:val="clear" w:color="auto" w:fill="auto"/>
          </w:tcPr>
          <w:p w:rsidR="00BF5E3F" w:rsidRPr="00CE4C5A" w:rsidRDefault="00BF5E3F" w:rsidP="006650F7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BF5E3F" w:rsidRPr="00CE4C5A" w:rsidRDefault="00BF5E3F" w:rsidP="006650F7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F5E3F" w:rsidRPr="00CE4C5A" w:rsidRDefault="00BF5E3F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410 x 100</w:t>
            </w:r>
          </w:p>
        </w:tc>
        <w:tc>
          <w:tcPr>
            <w:tcW w:w="850" w:type="dxa"/>
            <w:shd w:val="clear" w:color="auto" w:fill="auto"/>
          </w:tcPr>
          <w:p w:rsidR="00BF5E3F" w:rsidRPr="00CE4C5A" w:rsidRDefault="00390C36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B 2</w:t>
            </w:r>
          </w:p>
        </w:tc>
        <w:tc>
          <w:tcPr>
            <w:tcW w:w="5777" w:type="dxa"/>
            <w:shd w:val="clear" w:color="auto" w:fill="auto"/>
          </w:tcPr>
          <w:p w:rsidR="00BF5E3F" w:rsidRPr="00CE4C5A" w:rsidRDefault="00DB6DC5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 xml:space="preserve">su įmonės pavadinimu, </w:t>
            </w:r>
            <w:r w:rsidR="00390C36" w:rsidRPr="00CE4C5A">
              <w:rPr>
                <w:kern w:val="24"/>
                <w:szCs w:val="24"/>
              </w:rPr>
              <w:t>mažosios raidės (viena eilutė)</w:t>
            </w:r>
          </w:p>
        </w:tc>
      </w:tr>
      <w:tr w:rsidR="00390C36" w:rsidRPr="00CE4C5A" w:rsidTr="00183EAC">
        <w:trPr>
          <w:trHeight w:val="56"/>
        </w:trPr>
        <w:tc>
          <w:tcPr>
            <w:tcW w:w="763" w:type="dxa"/>
            <w:vMerge/>
            <w:shd w:val="clear" w:color="auto" w:fill="auto"/>
          </w:tcPr>
          <w:p w:rsidR="00390C36" w:rsidRPr="00CE4C5A" w:rsidRDefault="00390C36" w:rsidP="006650F7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90C36" w:rsidRPr="00CE4C5A" w:rsidRDefault="00390C36" w:rsidP="006650F7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90C36" w:rsidRPr="00CE4C5A" w:rsidRDefault="00390C36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360 x 95</w:t>
            </w:r>
          </w:p>
        </w:tc>
        <w:tc>
          <w:tcPr>
            <w:tcW w:w="850" w:type="dxa"/>
            <w:shd w:val="clear" w:color="auto" w:fill="auto"/>
          </w:tcPr>
          <w:p w:rsidR="00390C36" w:rsidRPr="00CE4C5A" w:rsidRDefault="00390C36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B 3</w:t>
            </w:r>
          </w:p>
        </w:tc>
        <w:tc>
          <w:tcPr>
            <w:tcW w:w="5777" w:type="dxa"/>
            <w:shd w:val="clear" w:color="auto" w:fill="auto"/>
          </w:tcPr>
          <w:p w:rsidR="00390C36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 xml:space="preserve">su įmonės pavadinimu, </w:t>
            </w:r>
            <w:r w:rsidR="00390C36" w:rsidRPr="00CE4C5A">
              <w:rPr>
                <w:kern w:val="24"/>
                <w:szCs w:val="24"/>
              </w:rPr>
              <w:t>mažosios raidės (viena eilutė)</w:t>
            </w:r>
          </w:p>
        </w:tc>
      </w:tr>
      <w:tr w:rsidR="00390C36" w:rsidRPr="00CE4C5A" w:rsidTr="00183EAC">
        <w:trPr>
          <w:trHeight w:val="113"/>
        </w:trPr>
        <w:tc>
          <w:tcPr>
            <w:tcW w:w="763" w:type="dxa"/>
            <w:vMerge/>
            <w:shd w:val="clear" w:color="auto" w:fill="auto"/>
          </w:tcPr>
          <w:p w:rsidR="00390C36" w:rsidRPr="00CE4C5A" w:rsidRDefault="00390C36" w:rsidP="006650F7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90C36" w:rsidRPr="00CE4C5A" w:rsidRDefault="00390C36" w:rsidP="006650F7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90C36" w:rsidRPr="00CE4C5A" w:rsidRDefault="00390C36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460 x 155</w:t>
            </w:r>
          </w:p>
        </w:tc>
        <w:tc>
          <w:tcPr>
            <w:tcW w:w="850" w:type="dxa"/>
            <w:shd w:val="clear" w:color="auto" w:fill="auto"/>
          </w:tcPr>
          <w:p w:rsidR="00390C36" w:rsidRPr="00CE4C5A" w:rsidRDefault="00390C36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B 4.1</w:t>
            </w:r>
          </w:p>
        </w:tc>
        <w:tc>
          <w:tcPr>
            <w:tcW w:w="5777" w:type="dxa"/>
            <w:shd w:val="clear" w:color="auto" w:fill="auto"/>
          </w:tcPr>
          <w:p w:rsidR="00390C36" w:rsidRPr="00CE4C5A" w:rsidRDefault="00DB6DC5" w:rsidP="007127E0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su ženklu (logotipu), įmonės pavadinimu, darbo laiku, mažosios raidės (dvi eilutės)</w:t>
            </w:r>
          </w:p>
        </w:tc>
      </w:tr>
      <w:tr w:rsidR="00390C36" w:rsidRPr="00CE4C5A" w:rsidTr="00183EAC">
        <w:trPr>
          <w:trHeight w:val="112"/>
        </w:trPr>
        <w:tc>
          <w:tcPr>
            <w:tcW w:w="763" w:type="dxa"/>
            <w:vMerge/>
            <w:shd w:val="clear" w:color="auto" w:fill="auto"/>
          </w:tcPr>
          <w:p w:rsidR="00390C36" w:rsidRPr="00CE4C5A" w:rsidRDefault="00390C36" w:rsidP="006650F7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90C36" w:rsidRPr="00CE4C5A" w:rsidRDefault="00390C36" w:rsidP="006650F7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0C36" w:rsidRPr="00CE4C5A" w:rsidRDefault="00390C36" w:rsidP="006650F7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0C36" w:rsidRPr="00CE4C5A" w:rsidRDefault="00390C36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B 4.2</w:t>
            </w:r>
          </w:p>
        </w:tc>
        <w:tc>
          <w:tcPr>
            <w:tcW w:w="5777" w:type="dxa"/>
            <w:shd w:val="clear" w:color="auto" w:fill="auto"/>
          </w:tcPr>
          <w:p w:rsidR="00390C36" w:rsidRPr="00CE4C5A" w:rsidRDefault="00DB6DC5" w:rsidP="006650F7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su įmonės pavadinimu ar veiklos rūšimi, tik didžiosios raidės (viena ar dvi eilutės)</w:t>
            </w:r>
          </w:p>
        </w:tc>
      </w:tr>
    </w:tbl>
    <w:p w:rsidR="00166903" w:rsidRPr="00CE4C5A" w:rsidRDefault="00166903">
      <w:pPr>
        <w:jc w:val="both"/>
        <w:rPr>
          <w:kern w:val="24"/>
          <w:szCs w:val="24"/>
        </w:rPr>
      </w:pPr>
    </w:p>
    <w:p w:rsidR="00166903" w:rsidRPr="00CE4C5A" w:rsidRDefault="00F06D75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4.</w:t>
      </w:r>
      <w:r w:rsidRPr="00CE4C5A">
        <w:rPr>
          <w:kern w:val="24"/>
          <w:szCs w:val="24"/>
        </w:rPr>
        <w:tab/>
        <w:t xml:space="preserve">Tipas – </w:t>
      </w:r>
      <w:r w:rsidR="00DB6DC5" w:rsidRPr="00CE4C5A">
        <w:rPr>
          <w:kern w:val="24"/>
          <w:szCs w:val="24"/>
        </w:rPr>
        <w:t>G</w:t>
      </w:r>
      <w:r w:rsidR="0070087B">
        <w:rPr>
          <w:kern w:val="24"/>
          <w:szCs w:val="24"/>
        </w:rPr>
        <w:t>:</w:t>
      </w:r>
    </w:p>
    <w:p w:rsidR="00166903" w:rsidRPr="00CE4C5A" w:rsidRDefault="00166903">
      <w:pPr>
        <w:jc w:val="both"/>
        <w:rPr>
          <w:kern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276"/>
        <w:gridCol w:w="884"/>
        <w:gridCol w:w="5743"/>
      </w:tblGrid>
      <w:tr w:rsidR="00DB6DC5" w:rsidRPr="00CE4C5A" w:rsidTr="00161F88">
        <w:tc>
          <w:tcPr>
            <w:tcW w:w="817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Tipų grupė</w:t>
            </w:r>
          </w:p>
        </w:tc>
        <w:tc>
          <w:tcPr>
            <w:tcW w:w="1134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Spalva</w:t>
            </w:r>
          </w:p>
        </w:tc>
        <w:tc>
          <w:tcPr>
            <w:tcW w:w="1276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Dydis, mm</w:t>
            </w:r>
          </w:p>
        </w:tc>
        <w:tc>
          <w:tcPr>
            <w:tcW w:w="884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Tipo Nr.</w:t>
            </w:r>
          </w:p>
        </w:tc>
        <w:tc>
          <w:tcPr>
            <w:tcW w:w="5743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Trumpas turinio aprašymas</w:t>
            </w:r>
          </w:p>
        </w:tc>
      </w:tr>
      <w:tr w:rsidR="00DB6DC5" w:rsidRPr="00CE4C5A" w:rsidTr="00161F88">
        <w:trPr>
          <w:trHeight w:val="113"/>
        </w:trPr>
        <w:tc>
          <w:tcPr>
            <w:tcW w:w="817" w:type="dxa"/>
            <w:vMerge w:val="restart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G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Gelsva (auksinė)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460 x 110</w:t>
            </w:r>
          </w:p>
        </w:tc>
        <w:tc>
          <w:tcPr>
            <w:tcW w:w="884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G 1.1</w:t>
            </w:r>
          </w:p>
        </w:tc>
        <w:tc>
          <w:tcPr>
            <w:tcW w:w="5743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su ženklu (logotipu), įmonės pavadinimu, darbo laiku, mažosios raidės (dvi eilutės)</w:t>
            </w:r>
          </w:p>
        </w:tc>
      </w:tr>
      <w:tr w:rsidR="00DB6DC5" w:rsidRPr="00CE4C5A" w:rsidTr="00161F88">
        <w:trPr>
          <w:trHeight w:val="112"/>
        </w:trPr>
        <w:tc>
          <w:tcPr>
            <w:tcW w:w="817" w:type="dxa"/>
            <w:vMerge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G 1.2</w:t>
            </w:r>
          </w:p>
        </w:tc>
        <w:tc>
          <w:tcPr>
            <w:tcW w:w="5743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su įmonės pavadinimu ar veiklos rūšimi, tik didžiosios raidės (viena ar dvi eilutės)</w:t>
            </w:r>
          </w:p>
        </w:tc>
      </w:tr>
      <w:tr w:rsidR="00DB6DC5" w:rsidRPr="00CE4C5A" w:rsidTr="00161F88">
        <w:trPr>
          <w:trHeight w:val="56"/>
        </w:trPr>
        <w:tc>
          <w:tcPr>
            <w:tcW w:w="817" w:type="dxa"/>
            <w:vMerge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410 x 100</w:t>
            </w:r>
          </w:p>
        </w:tc>
        <w:tc>
          <w:tcPr>
            <w:tcW w:w="884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G 2</w:t>
            </w:r>
          </w:p>
        </w:tc>
        <w:tc>
          <w:tcPr>
            <w:tcW w:w="5743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su įmonės pavadinimu, mažosios raidės (viena eilutė)</w:t>
            </w:r>
          </w:p>
        </w:tc>
      </w:tr>
      <w:tr w:rsidR="00DB6DC5" w:rsidRPr="00CE4C5A" w:rsidTr="00161F88">
        <w:trPr>
          <w:trHeight w:val="56"/>
        </w:trPr>
        <w:tc>
          <w:tcPr>
            <w:tcW w:w="817" w:type="dxa"/>
            <w:vMerge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360 x 95</w:t>
            </w:r>
          </w:p>
        </w:tc>
        <w:tc>
          <w:tcPr>
            <w:tcW w:w="884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G 3</w:t>
            </w:r>
          </w:p>
        </w:tc>
        <w:tc>
          <w:tcPr>
            <w:tcW w:w="5743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su įmonės pavadinimu, mažosios raidės (viena eilutė)</w:t>
            </w:r>
          </w:p>
        </w:tc>
      </w:tr>
      <w:tr w:rsidR="00DB6DC5" w:rsidRPr="00CE4C5A" w:rsidTr="00161F88">
        <w:trPr>
          <w:trHeight w:val="113"/>
        </w:trPr>
        <w:tc>
          <w:tcPr>
            <w:tcW w:w="817" w:type="dxa"/>
            <w:vMerge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460 x 155</w:t>
            </w:r>
          </w:p>
        </w:tc>
        <w:tc>
          <w:tcPr>
            <w:tcW w:w="884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G 4.1</w:t>
            </w:r>
          </w:p>
        </w:tc>
        <w:tc>
          <w:tcPr>
            <w:tcW w:w="5743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su ženklu (logotipu), įmonės pavadinimu, darbo laiku, mažosios raidės (dvi eilutės)</w:t>
            </w:r>
          </w:p>
        </w:tc>
      </w:tr>
      <w:tr w:rsidR="00DB6DC5" w:rsidRPr="00CE4C5A" w:rsidTr="00161F88">
        <w:trPr>
          <w:trHeight w:val="112"/>
        </w:trPr>
        <w:tc>
          <w:tcPr>
            <w:tcW w:w="817" w:type="dxa"/>
            <w:vMerge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G 4.2</w:t>
            </w:r>
          </w:p>
        </w:tc>
        <w:tc>
          <w:tcPr>
            <w:tcW w:w="5743" w:type="dxa"/>
            <w:shd w:val="clear" w:color="auto" w:fill="auto"/>
          </w:tcPr>
          <w:p w:rsidR="00DB6DC5" w:rsidRPr="00CE4C5A" w:rsidRDefault="00DB6DC5" w:rsidP="004A7E41">
            <w:pPr>
              <w:jc w:val="both"/>
              <w:rPr>
                <w:kern w:val="24"/>
                <w:szCs w:val="24"/>
              </w:rPr>
            </w:pPr>
            <w:r w:rsidRPr="00CE4C5A">
              <w:rPr>
                <w:kern w:val="24"/>
                <w:szCs w:val="24"/>
              </w:rPr>
              <w:t>su įmonės pavadinimu ar veiklos rūšimi, tik didžiosios raidės (viena ar dvi eilutės)</w:t>
            </w:r>
          </w:p>
        </w:tc>
      </w:tr>
    </w:tbl>
    <w:p w:rsidR="00DB6DC5" w:rsidRPr="00CE4C5A" w:rsidRDefault="00DB6DC5">
      <w:pPr>
        <w:tabs>
          <w:tab w:val="left" w:pos="1650"/>
        </w:tabs>
        <w:ind w:firstLine="1290"/>
        <w:jc w:val="both"/>
        <w:rPr>
          <w:kern w:val="24"/>
          <w:szCs w:val="24"/>
        </w:rPr>
      </w:pPr>
    </w:p>
    <w:p w:rsidR="002829BB" w:rsidRPr="00CE4C5A" w:rsidRDefault="00F06D75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lastRenderedPageBreak/>
        <w:t>5.</w:t>
      </w:r>
      <w:r w:rsidRPr="00CE4C5A">
        <w:rPr>
          <w:kern w:val="24"/>
          <w:szCs w:val="24"/>
        </w:rPr>
        <w:tab/>
        <w:t xml:space="preserve">Kiekvienoje tipinėje </w:t>
      </w:r>
      <w:r w:rsidR="002829BB" w:rsidRPr="00CE4C5A">
        <w:rPr>
          <w:kern w:val="24"/>
          <w:szCs w:val="24"/>
        </w:rPr>
        <w:t>iškaboje tekstas gali būti rašomas vienu iš trijų pateiktų šriftų (vienoje tipinėje iškaboje galima naudoti tik vieną pasirinktą šriftą</w:t>
      </w:r>
      <w:r w:rsidR="0070087B">
        <w:rPr>
          <w:kern w:val="24"/>
          <w:szCs w:val="24"/>
        </w:rPr>
        <w:t>)</w:t>
      </w:r>
      <w:r w:rsidR="002829BB" w:rsidRPr="00CE4C5A">
        <w:rPr>
          <w:kern w:val="24"/>
          <w:szCs w:val="24"/>
        </w:rPr>
        <w:t>:</w:t>
      </w:r>
    </w:p>
    <w:p w:rsidR="002829BB" w:rsidRPr="00CE4C5A" w:rsidRDefault="002829BB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5.1. Time New Roman (</w:t>
      </w:r>
      <w:r w:rsidR="000550F3" w:rsidRPr="00CE4C5A">
        <w:rPr>
          <w:kern w:val="24"/>
          <w:szCs w:val="24"/>
        </w:rPr>
        <w:t>Time New Roman</w:t>
      </w:r>
      <w:r w:rsidRPr="00CE4C5A">
        <w:rPr>
          <w:kern w:val="24"/>
          <w:szCs w:val="24"/>
        </w:rPr>
        <w:t>);</w:t>
      </w:r>
    </w:p>
    <w:p w:rsidR="002829BB" w:rsidRPr="00CE4C5A" w:rsidRDefault="002829BB" w:rsidP="002829BB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5.2. Calibri-Normal (</w:t>
      </w:r>
      <w:r w:rsidRPr="00CE4C5A">
        <w:rPr>
          <w:rFonts w:ascii="Calibri" w:hAnsi="Calibri"/>
          <w:kern w:val="24"/>
          <w:szCs w:val="24"/>
        </w:rPr>
        <w:t>Calibri-Normal</w:t>
      </w:r>
      <w:r w:rsidRPr="00CE4C5A">
        <w:rPr>
          <w:kern w:val="24"/>
          <w:szCs w:val="24"/>
        </w:rPr>
        <w:t>);</w:t>
      </w:r>
    </w:p>
    <w:p w:rsidR="002829BB" w:rsidRPr="00CE4C5A" w:rsidRDefault="002829BB" w:rsidP="002829BB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5.3. Tekton Pro-Bold (</w:t>
      </w:r>
      <w:r w:rsidRPr="00CE4C5A">
        <w:rPr>
          <w:rFonts w:ascii="TechnicBold" w:hAnsi="TechnicBold"/>
          <w:b/>
          <w:kern w:val="24"/>
          <w:szCs w:val="24"/>
        </w:rPr>
        <w:t></w:t>
      </w:r>
      <w:r w:rsidRPr="00CE4C5A">
        <w:rPr>
          <w:rFonts w:ascii="TechnicBold" w:hAnsi="TechnicBold"/>
          <w:b/>
          <w:kern w:val="24"/>
          <w:szCs w:val="24"/>
        </w:rPr>
        <w:t></w:t>
      </w:r>
      <w:r w:rsidRPr="00CE4C5A">
        <w:rPr>
          <w:rFonts w:ascii="TechnicBold" w:hAnsi="TechnicBold"/>
          <w:b/>
          <w:kern w:val="24"/>
          <w:szCs w:val="24"/>
        </w:rPr>
        <w:t></w:t>
      </w:r>
      <w:r w:rsidRPr="00CE4C5A">
        <w:rPr>
          <w:rFonts w:ascii="TechnicBold" w:hAnsi="TechnicBold"/>
          <w:b/>
          <w:kern w:val="24"/>
          <w:szCs w:val="24"/>
        </w:rPr>
        <w:t></w:t>
      </w:r>
      <w:r w:rsidRPr="00CE4C5A">
        <w:rPr>
          <w:rFonts w:ascii="TechnicBold" w:hAnsi="TechnicBold"/>
          <w:b/>
          <w:kern w:val="24"/>
          <w:szCs w:val="24"/>
        </w:rPr>
        <w:t></w:t>
      </w:r>
      <w:r w:rsidRPr="00CE4C5A">
        <w:rPr>
          <w:rFonts w:ascii="TechnicBold" w:hAnsi="TechnicBold"/>
          <w:b/>
          <w:kern w:val="24"/>
          <w:szCs w:val="24"/>
        </w:rPr>
        <w:t></w:t>
      </w:r>
      <w:r w:rsidRPr="00CE4C5A">
        <w:rPr>
          <w:rFonts w:ascii="TechnicBold" w:hAnsi="TechnicBold"/>
          <w:b/>
          <w:kern w:val="24"/>
          <w:szCs w:val="24"/>
        </w:rPr>
        <w:t></w:t>
      </w:r>
      <w:r w:rsidRPr="00CE4C5A">
        <w:rPr>
          <w:rFonts w:ascii="TechnicBold" w:hAnsi="TechnicBold"/>
          <w:b/>
          <w:kern w:val="24"/>
          <w:szCs w:val="24"/>
        </w:rPr>
        <w:t></w:t>
      </w:r>
      <w:r w:rsidRPr="00CE4C5A">
        <w:rPr>
          <w:rFonts w:ascii="TechnicBold" w:hAnsi="TechnicBold"/>
          <w:b/>
          <w:kern w:val="24"/>
          <w:szCs w:val="24"/>
        </w:rPr>
        <w:t></w:t>
      </w:r>
      <w:r w:rsidRPr="00CE4C5A">
        <w:rPr>
          <w:rFonts w:ascii="TechnicBold" w:hAnsi="TechnicBold"/>
          <w:b/>
          <w:kern w:val="24"/>
          <w:szCs w:val="24"/>
        </w:rPr>
        <w:t></w:t>
      </w:r>
      <w:r w:rsidRPr="00CE4C5A">
        <w:rPr>
          <w:rFonts w:ascii="TechnicBold" w:hAnsi="TechnicBold"/>
          <w:b/>
          <w:kern w:val="24"/>
          <w:szCs w:val="24"/>
        </w:rPr>
        <w:t></w:t>
      </w:r>
      <w:r w:rsidRPr="00CE4C5A">
        <w:rPr>
          <w:rFonts w:ascii="TechnicBold" w:hAnsi="TechnicBold"/>
          <w:b/>
          <w:kern w:val="24"/>
          <w:szCs w:val="24"/>
        </w:rPr>
        <w:t></w:t>
      </w:r>
      <w:r w:rsidRPr="00CE4C5A">
        <w:rPr>
          <w:rFonts w:ascii="TechnicBold" w:hAnsi="TechnicBold"/>
          <w:b/>
          <w:kern w:val="24"/>
          <w:szCs w:val="24"/>
        </w:rPr>
        <w:t></w:t>
      </w:r>
      <w:r w:rsidRPr="00CE4C5A">
        <w:rPr>
          <w:rFonts w:ascii="TechnicBold" w:hAnsi="TechnicBold"/>
          <w:b/>
          <w:kern w:val="24"/>
          <w:szCs w:val="24"/>
        </w:rPr>
        <w:t></w:t>
      </w:r>
      <w:r w:rsidRPr="00CE4C5A">
        <w:rPr>
          <w:rFonts w:ascii="TechnicBold" w:hAnsi="TechnicBold"/>
          <w:b/>
          <w:kern w:val="24"/>
          <w:szCs w:val="24"/>
        </w:rPr>
        <w:t></w:t>
      </w:r>
      <w:r w:rsidR="000550F3" w:rsidRPr="00CE4C5A">
        <w:rPr>
          <w:kern w:val="24"/>
          <w:szCs w:val="24"/>
        </w:rPr>
        <w:t>).</w:t>
      </w:r>
    </w:p>
    <w:p w:rsidR="000550F3" w:rsidRPr="00CE4C5A" w:rsidRDefault="000550F3" w:rsidP="002829BB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6. Jei įmonės pavadinimas ir</w:t>
      </w:r>
      <w:r w:rsidR="0070087B">
        <w:rPr>
          <w:kern w:val="24"/>
          <w:szCs w:val="24"/>
        </w:rPr>
        <w:t xml:space="preserve"> </w:t>
      </w:r>
      <w:r w:rsidRPr="00CE4C5A">
        <w:rPr>
          <w:kern w:val="24"/>
          <w:szCs w:val="24"/>
        </w:rPr>
        <w:t>/</w:t>
      </w:r>
      <w:r w:rsidR="0070087B">
        <w:rPr>
          <w:kern w:val="24"/>
          <w:szCs w:val="24"/>
        </w:rPr>
        <w:t xml:space="preserve"> </w:t>
      </w:r>
      <w:r w:rsidRPr="00CE4C5A">
        <w:rPr>
          <w:kern w:val="24"/>
          <w:szCs w:val="24"/>
        </w:rPr>
        <w:t>ar veiklos rūšies pavadinimas netelpa nurodytame langelyje, reikia sumažinti tarpus tarp raidžių (ženklų) ir žodžių arba rinktis kitą iškabą. Tekstas turi tilpti į aprašo brėžiniuose punktyrine linija</w:t>
      </w:r>
      <w:r w:rsidR="007B479A" w:rsidRPr="00CE4C5A">
        <w:rPr>
          <w:kern w:val="24"/>
          <w:szCs w:val="24"/>
        </w:rPr>
        <w:t xml:space="preserve"> pažymėtus langelius, raidžių ir kitų ženklų dydis (auk</w:t>
      </w:r>
      <w:r w:rsidR="0070087B">
        <w:rPr>
          <w:kern w:val="24"/>
          <w:szCs w:val="24"/>
        </w:rPr>
        <w:t>š</w:t>
      </w:r>
      <w:r w:rsidR="007B479A" w:rsidRPr="00CE4C5A">
        <w:rPr>
          <w:kern w:val="24"/>
          <w:szCs w:val="24"/>
        </w:rPr>
        <w:t>tis) privalo būti nurodyto aukščio, t. y. negalima šrifto mažinti.</w:t>
      </w:r>
    </w:p>
    <w:p w:rsidR="00D04744" w:rsidRPr="00CE4C5A" w:rsidRDefault="00D04744" w:rsidP="002829BB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7. Įmonės ženklas (logotipas) turi būti projekte nurodytame langelyje, t. y. negali būti didesnis nei nurodyta, taip pat nerekomenduojama ir mažinti.</w:t>
      </w:r>
    </w:p>
    <w:p w:rsidR="007B479A" w:rsidRPr="00CE4C5A" w:rsidRDefault="00D04744" w:rsidP="002829BB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8</w:t>
      </w:r>
      <w:r w:rsidR="007B479A" w:rsidRPr="00CE4C5A">
        <w:rPr>
          <w:kern w:val="24"/>
          <w:szCs w:val="24"/>
        </w:rPr>
        <w:t xml:space="preserve">. Projekte nurodytas tekstas yra tik iliustracija, todėl rinkdamasis tekstą pareiškėjas, o iškabų gamintojai, gamindami iškabas, privalo laikytis Lietuvos Respublikos Konstitucijos, </w:t>
      </w:r>
      <w:r w:rsidR="0070087B">
        <w:rPr>
          <w:kern w:val="24"/>
          <w:szCs w:val="24"/>
        </w:rPr>
        <w:t>Lietuvos Respublikos v</w:t>
      </w:r>
      <w:r w:rsidR="007B479A" w:rsidRPr="00CE4C5A">
        <w:rPr>
          <w:kern w:val="24"/>
          <w:szCs w:val="24"/>
        </w:rPr>
        <w:t>alstybinės kalbos</w:t>
      </w:r>
      <w:r w:rsidR="0070087B">
        <w:rPr>
          <w:kern w:val="24"/>
          <w:szCs w:val="24"/>
        </w:rPr>
        <w:t xml:space="preserve"> įstatymo</w:t>
      </w:r>
      <w:r w:rsidR="007B479A" w:rsidRPr="00CE4C5A">
        <w:rPr>
          <w:kern w:val="24"/>
          <w:szCs w:val="24"/>
        </w:rPr>
        <w:t xml:space="preserve">, kitų su reklama susijusių įstatymų, </w:t>
      </w:r>
      <w:r w:rsidR="0070087B">
        <w:rPr>
          <w:kern w:val="24"/>
          <w:szCs w:val="24"/>
        </w:rPr>
        <w:t xml:space="preserve">Lietuvos Respublikos </w:t>
      </w:r>
      <w:r w:rsidR="007B479A" w:rsidRPr="00CE4C5A">
        <w:rPr>
          <w:kern w:val="24"/>
          <w:szCs w:val="24"/>
        </w:rPr>
        <w:t xml:space="preserve">Vyriausybės nutarimų, Valstybinės lietuvių kalbos komisijos nutarimų ir kitų teisės norminių aktų. </w:t>
      </w:r>
      <w:r w:rsidR="0070087B">
        <w:rPr>
          <w:kern w:val="24"/>
          <w:szCs w:val="24"/>
        </w:rPr>
        <w:t>Dėl valstybinės kalbos</w:t>
      </w:r>
      <w:r w:rsidR="00C57B34" w:rsidRPr="00CE4C5A">
        <w:rPr>
          <w:kern w:val="24"/>
          <w:szCs w:val="24"/>
        </w:rPr>
        <w:t xml:space="preserve"> konsultuotis</w:t>
      </w:r>
      <w:r w:rsidR="0070087B">
        <w:rPr>
          <w:kern w:val="24"/>
          <w:szCs w:val="24"/>
        </w:rPr>
        <w:t xml:space="preserve"> ir derinti</w:t>
      </w:r>
      <w:r w:rsidR="00C57B34" w:rsidRPr="00CE4C5A">
        <w:rPr>
          <w:kern w:val="24"/>
          <w:szCs w:val="24"/>
        </w:rPr>
        <w:t xml:space="preserve"> su Švietimo, kultūros ir sporto sky</w:t>
      </w:r>
      <w:r w:rsidR="0070087B">
        <w:rPr>
          <w:kern w:val="24"/>
          <w:szCs w:val="24"/>
        </w:rPr>
        <w:t>riaus vyriausiuoju specialistu kalbos tvarkytoju</w:t>
      </w:r>
      <w:r w:rsidR="00C57B34" w:rsidRPr="00CE4C5A">
        <w:rPr>
          <w:kern w:val="24"/>
          <w:szCs w:val="24"/>
        </w:rPr>
        <w:t>.</w:t>
      </w:r>
    </w:p>
    <w:p w:rsidR="00166903" w:rsidRPr="00CE4C5A" w:rsidRDefault="00166903">
      <w:pPr>
        <w:jc w:val="both"/>
        <w:rPr>
          <w:kern w:val="24"/>
          <w:szCs w:val="24"/>
        </w:rPr>
      </w:pPr>
    </w:p>
    <w:p w:rsidR="00166903" w:rsidRPr="00CE4C5A" w:rsidRDefault="00F06D75">
      <w:pPr>
        <w:jc w:val="center"/>
        <w:rPr>
          <w:b/>
          <w:caps/>
          <w:kern w:val="24"/>
          <w:szCs w:val="24"/>
        </w:rPr>
      </w:pPr>
      <w:r w:rsidRPr="00CE4C5A">
        <w:rPr>
          <w:b/>
          <w:caps/>
          <w:kern w:val="24"/>
          <w:szCs w:val="24"/>
        </w:rPr>
        <w:t>II SKYRIUS</w:t>
      </w:r>
    </w:p>
    <w:p w:rsidR="00166903" w:rsidRPr="00CE4C5A" w:rsidRDefault="00161F88">
      <w:pPr>
        <w:jc w:val="center"/>
        <w:rPr>
          <w:b/>
          <w:caps/>
          <w:kern w:val="24"/>
          <w:szCs w:val="24"/>
        </w:rPr>
      </w:pPr>
      <w:r w:rsidRPr="00CE4C5A">
        <w:rPr>
          <w:b/>
          <w:bCs/>
          <w:caps/>
          <w:kern w:val="24"/>
          <w:szCs w:val="24"/>
        </w:rPr>
        <w:t>TIPINIO DYDŽIO IR TURINIO IŠKABŲ</w:t>
      </w:r>
      <w:r w:rsidR="00F06D75" w:rsidRPr="00CE4C5A">
        <w:rPr>
          <w:b/>
          <w:caps/>
          <w:kern w:val="24"/>
          <w:szCs w:val="24"/>
        </w:rPr>
        <w:t xml:space="preserve"> MEDŽIAGOS, TVIRTINIMAS</w:t>
      </w:r>
    </w:p>
    <w:p w:rsidR="00166903" w:rsidRPr="00CE4C5A" w:rsidRDefault="00166903">
      <w:pPr>
        <w:jc w:val="both"/>
        <w:rPr>
          <w:kern w:val="24"/>
          <w:szCs w:val="24"/>
        </w:rPr>
      </w:pPr>
    </w:p>
    <w:p w:rsidR="00D04744" w:rsidRPr="00CE4C5A" w:rsidRDefault="00D04744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 xml:space="preserve">9. </w:t>
      </w:r>
      <w:r w:rsidR="00161F88" w:rsidRPr="00CE4C5A">
        <w:rPr>
          <w:kern w:val="24"/>
          <w:szCs w:val="24"/>
        </w:rPr>
        <w:t>B ir G tipo iškabos turi būti gaminamos iš aliuminio–plastiko–aliuminio kompozicinių plokščių arba rėmelių</w:t>
      </w:r>
      <w:r w:rsidR="004907EB">
        <w:rPr>
          <w:kern w:val="24"/>
          <w:szCs w:val="24"/>
        </w:rPr>
        <w:t>,</w:t>
      </w:r>
      <w:r w:rsidR="00161F88" w:rsidRPr="00CE4C5A">
        <w:rPr>
          <w:kern w:val="24"/>
          <w:szCs w:val="24"/>
        </w:rPr>
        <w:t xml:space="preserve"> dengtų reklamine plėvele, kurie turi būti tinkami naudoti lauke, nekeičiantys spalvos ir neblunkantys, t. y. atsparūs klimato sąlygoms – šalčiui, karščiui ir ultravioletinių spindulių poveikiui (rekomenduojama naudoti fasadui skirtas kompozicines gamyklines plokštes iš ES).</w:t>
      </w:r>
    </w:p>
    <w:p w:rsidR="00E66336" w:rsidRPr="00CE4C5A" w:rsidRDefault="00E66336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 xml:space="preserve">10. </w:t>
      </w:r>
      <w:r w:rsidR="006C0A93" w:rsidRPr="00CE4C5A">
        <w:rPr>
          <w:kern w:val="24"/>
          <w:szCs w:val="24"/>
        </w:rPr>
        <w:t>B tipo i</w:t>
      </w:r>
      <w:r w:rsidR="001471F5">
        <w:rPr>
          <w:kern w:val="24"/>
          <w:szCs w:val="24"/>
        </w:rPr>
        <w:t>škabų fono spalva šviesiai pil</w:t>
      </w:r>
      <w:r w:rsidR="006C0A93" w:rsidRPr="00CE4C5A">
        <w:rPr>
          <w:kern w:val="24"/>
          <w:szCs w:val="24"/>
        </w:rPr>
        <w:t>kos spalvos, atitikmuo – RAL9010; G tipo iškabų – RAL1015. Tekstas iškabose rašomas tamsiai pilka spalva</w:t>
      </w:r>
      <w:r w:rsidR="004907EB">
        <w:rPr>
          <w:kern w:val="24"/>
          <w:szCs w:val="24"/>
        </w:rPr>
        <w:t>, atitikmuo – RAL</w:t>
      </w:r>
      <w:r w:rsidR="00F37213" w:rsidRPr="00CE4C5A">
        <w:rPr>
          <w:kern w:val="24"/>
          <w:szCs w:val="24"/>
        </w:rPr>
        <w:t>7021. Įmonės ženklą (logotipą) rekomenduojama pasirinkti vienspalvį ar tamsiai pilkos spalvo</w:t>
      </w:r>
      <w:r w:rsidR="00957E77">
        <w:rPr>
          <w:kern w:val="24"/>
          <w:szCs w:val="24"/>
        </w:rPr>
        <w:t>s, atitikmuo – RAL7021, arba ažū</w:t>
      </w:r>
      <w:r w:rsidR="00F37213" w:rsidRPr="00CE4C5A">
        <w:rPr>
          <w:kern w:val="24"/>
          <w:szCs w:val="24"/>
        </w:rPr>
        <w:t>rinį-linijinį, bet esant būtinybei gali būti ir spalvotas.</w:t>
      </w:r>
    </w:p>
    <w:p w:rsidR="00F37213" w:rsidRPr="00CE4C5A" w:rsidRDefault="00F37213" w:rsidP="00F37213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11. Tvirtinimo elementai dedami ant kiekvieno kampo. Reklama tvirtinama metaliniais inkarais.</w:t>
      </w:r>
    </w:p>
    <w:p w:rsidR="00166903" w:rsidRPr="00CE4C5A" w:rsidRDefault="00733649" w:rsidP="00733649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12. Visoms iškaboms gamintojas turi suteikti ne mažiau kaip 3 metų garantiją (</w:t>
      </w:r>
      <w:r w:rsidR="00957E77">
        <w:rPr>
          <w:kern w:val="24"/>
          <w:szCs w:val="24"/>
        </w:rPr>
        <w:t>tvirtinimui, medžiagoms ir spaus</w:t>
      </w:r>
      <w:r w:rsidRPr="00CE4C5A">
        <w:rPr>
          <w:kern w:val="24"/>
          <w:szCs w:val="24"/>
        </w:rPr>
        <w:t xml:space="preserve">dinimui </w:t>
      </w:r>
      <w:r w:rsidR="00957E77">
        <w:rPr>
          <w:kern w:val="24"/>
          <w:szCs w:val="24"/>
        </w:rPr>
        <w:t>naudojant atvirai lauke); iškaboms</w:t>
      </w:r>
      <w:r w:rsidRPr="00CE4C5A">
        <w:rPr>
          <w:kern w:val="24"/>
          <w:szCs w:val="24"/>
        </w:rPr>
        <w:t xml:space="preserve"> gamin</w:t>
      </w:r>
      <w:r w:rsidR="00957E77">
        <w:rPr>
          <w:kern w:val="24"/>
          <w:szCs w:val="24"/>
        </w:rPr>
        <w:t>ti</w:t>
      </w:r>
      <w:r w:rsidRPr="00CE4C5A">
        <w:rPr>
          <w:kern w:val="24"/>
          <w:szCs w:val="24"/>
        </w:rPr>
        <w:t xml:space="preserve"> naudoti tik kokybiškas, ilgaamžes medžiagas (nekeičiančias spalvos ir neblunkančias, gamyklines, tinkamas naudoti lauke); gaminant iškabas galimi nežymūs techniniai detalių pakeitimai, jei jie nekeičia bendro iškabos dizaino sprendinių ir yra racionalūs.</w:t>
      </w:r>
    </w:p>
    <w:p w:rsidR="00166903" w:rsidRPr="00CE4C5A" w:rsidRDefault="00166903">
      <w:pPr>
        <w:jc w:val="both"/>
        <w:rPr>
          <w:kern w:val="24"/>
          <w:szCs w:val="24"/>
        </w:rPr>
      </w:pPr>
    </w:p>
    <w:p w:rsidR="00166903" w:rsidRPr="00CE4C5A" w:rsidRDefault="00F06D75">
      <w:pPr>
        <w:jc w:val="center"/>
        <w:rPr>
          <w:b/>
          <w:caps/>
          <w:kern w:val="24"/>
          <w:szCs w:val="24"/>
        </w:rPr>
      </w:pPr>
      <w:r w:rsidRPr="00CE4C5A">
        <w:rPr>
          <w:b/>
          <w:caps/>
          <w:kern w:val="24"/>
          <w:szCs w:val="24"/>
        </w:rPr>
        <w:t>III SKYRIUS</w:t>
      </w:r>
    </w:p>
    <w:p w:rsidR="00166903" w:rsidRPr="00CE4C5A" w:rsidRDefault="00F06D75">
      <w:pPr>
        <w:jc w:val="center"/>
        <w:rPr>
          <w:b/>
          <w:caps/>
          <w:kern w:val="24"/>
          <w:szCs w:val="24"/>
        </w:rPr>
      </w:pPr>
      <w:r w:rsidRPr="00CE4C5A">
        <w:rPr>
          <w:b/>
          <w:caps/>
          <w:kern w:val="24"/>
          <w:szCs w:val="24"/>
        </w:rPr>
        <w:t>REKLAMOS PRIEMONIŲ ĮRENGIMAS</w:t>
      </w:r>
    </w:p>
    <w:p w:rsidR="00166903" w:rsidRPr="00CE4C5A" w:rsidRDefault="00166903">
      <w:pPr>
        <w:jc w:val="both"/>
        <w:rPr>
          <w:kern w:val="24"/>
          <w:szCs w:val="24"/>
        </w:rPr>
      </w:pPr>
    </w:p>
    <w:p w:rsidR="00733649" w:rsidRPr="00CE4C5A" w:rsidRDefault="00733649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13. Pareiškėjas turi turėti nekilnojamojo turto objekto savininko (-ų) ir</w:t>
      </w:r>
      <w:r w:rsidR="00957E77">
        <w:rPr>
          <w:kern w:val="24"/>
          <w:szCs w:val="24"/>
        </w:rPr>
        <w:t xml:space="preserve"> </w:t>
      </w:r>
      <w:r w:rsidRPr="00CE4C5A">
        <w:rPr>
          <w:kern w:val="24"/>
          <w:szCs w:val="24"/>
        </w:rPr>
        <w:t>/</w:t>
      </w:r>
      <w:r w:rsidR="00957E77">
        <w:rPr>
          <w:kern w:val="24"/>
          <w:szCs w:val="24"/>
        </w:rPr>
        <w:t xml:space="preserve"> </w:t>
      </w:r>
      <w:r w:rsidRPr="00CE4C5A">
        <w:rPr>
          <w:kern w:val="24"/>
          <w:szCs w:val="24"/>
        </w:rPr>
        <w:t>ar bendraturčių sutikimą įrengti tipinę iškabą ant šio nekilnojamojo turto fasado.</w:t>
      </w:r>
    </w:p>
    <w:p w:rsidR="00166903" w:rsidRPr="00CE4C5A" w:rsidRDefault="0081252B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14</w:t>
      </w:r>
      <w:r w:rsidR="00F06D75" w:rsidRPr="00CE4C5A">
        <w:rPr>
          <w:kern w:val="24"/>
          <w:szCs w:val="24"/>
        </w:rPr>
        <w:t>.</w:t>
      </w:r>
      <w:r w:rsidR="00F06D75" w:rsidRPr="00CE4C5A">
        <w:rPr>
          <w:kern w:val="24"/>
          <w:szCs w:val="24"/>
        </w:rPr>
        <w:tab/>
        <w:t>Numatyta, kad konkrečią tipin</w:t>
      </w:r>
      <w:r w:rsidR="00957E77">
        <w:rPr>
          <w:kern w:val="24"/>
          <w:szCs w:val="24"/>
        </w:rPr>
        <w:t>io dydžio</w:t>
      </w:r>
      <w:r w:rsidR="00CC1EAF">
        <w:rPr>
          <w:kern w:val="24"/>
          <w:szCs w:val="24"/>
        </w:rPr>
        <w:t xml:space="preserve"> ir turinio</w:t>
      </w:r>
      <w:r w:rsidR="00733649" w:rsidRPr="00CE4C5A">
        <w:rPr>
          <w:kern w:val="24"/>
          <w:szCs w:val="24"/>
        </w:rPr>
        <w:t xml:space="preserve"> iškabos </w:t>
      </w:r>
      <w:r w:rsidR="00F06D75" w:rsidRPr="00CE4C5A">
        <w:rPr>
          <w:kern w:val="24"/>
          <w:szCs w:val="24"/>
        </w:rPr>
        <w:t>įrengimo vietą pasirenka pareiškėjas</w:t>
      </w:r>
      <w:r w:rsidR="004907EB">
        <w:rPr>
          <w:kern w:val="24"/>
          <w:szCs w:val="24"/>
        </w:rPr>
        <w:t xml:space="preserve"> (fizinis ar juridinis</w:t>
      </w:r>
      <w:r w:rsidR="004907EB" w:rsidRPr="00CE4C5A">
        <w:rPr>
          <w:kern w:val="24"/>
          <w:szCs w:val="24"/>
        </w:rPr>
        <w:t xml:space="preserve"> asm</w:t>
      </w:r>
      <w:r w:rsidR="004907EB">
        <w:rPr>
          <w:kern w:val="24"/>
          <w:szCs w:val="24"/>
        </w:rPr>
        <w:t>uo</w:t>
      </w:r>
      <w:r w:rsidR="004907EB" w:rsidRPr="00CE4C5A">
        <w:rPr>
          <w:kern w:val="24"/>
          <w:szCs w:val="24"/>
        </w:rPr>
        <w:t>)</w:t>
      </w:r>
      <w:r w:rsidR="00F06D75" w:rsidRPr="00CE4C5A">
        <w:rPr>
          <w:kern w:val="24"/>
          <w:szCs w:val="24"/>
        </w:rPr>
        <w:t>, ku</w:t>
      </w:r>
      <w:r w:rsidR="00957E77">
        <w:rPr>
          <w:kern w:val="24"/>
          <w:szCs w:val="24"/>
        </w:rPr>
        <w:t xml:space="preserve">ris kreipėsi ir kuriam </w:t>
      </w:r>
      <w:r w:rsidR="00F06D75" w:rsidRPr="00CE4C5A">
        <w:rPr>
          <w:kern w:val="24"/>
          <w:szCs w:val="24"/>
        </w:rPr>
        <w:t xml:space="preserve">buvo suteiktas leidimas įrengti konkretaus tipo </w:t>
      </w:r>
      <w:r w:rsidR="00733649" w:rsidRPr="00CE4C5A">
        <w:rPr>
          <w:kern w:val="24"/>
          <w:szCs w:val="24"/>
        </w:rPr>
        <w:t>iškabą</w:t>
      </w:r>
      <w:r w:rsidR="00F06D75" w:rsidRPr="00CE4C5A">
        <w:rPr>
          <w:kern w:val="24"/>
          <w:szCs w:val="24"/>
        </w:rPr>
        <w:t xml:space="preserve">. Visais atvejais prieš įrengiant iškabas reikia </w:t>
      </w:r>
      <w:r w:rsidR="00CC1EAF">
        <w:rPr>
          <w:kern w:val="24"/>
          <w:szCs w:val="24"/>
        </w:rPr>
        <w:t>derint</w:t>
      </w:r>
      <w:r w:rsidR="00F06D75" w:rsidRPr="00CE4C5A">
        <w:rPr>
          <w:kern w:val="24"/>
          <w:szCs w:val="24"/>
        </w:rPr>
        <w:t xml:space="preserve">i su statinio savininku ar bendrasavininkiais bei </w:t>
      </w:r>
      <w:r w:rsidR="00CC1EAF">
        <w:rPr>
          <w:kern w:val="24"/>
          <w:szCs w:val="24"/>
        </w:rPr>
        <w:t>A</w:t>
      </w:r>
      <w:r w:rsidR="00F06D75" w:rsidRPr="00CE4C5A">
        <w:rPr>
          <w:kern w:val="24"/>
          <w:szCs w:val="24"/>
        </w:rPr>
        <w:t>rchitektūros</w:t>
      </w:r>
      <w:r w:rsidRPr="00CE4C5A">
        <w:rPr>
          <w:kern w:val="24"/>
          <w:szCs w:val="24"/>
        </w:rPr>
        <w:t xml:space="preserve"> skyriaus</w:t>
      </w:r>
      <w:r w:rsidR="00F06D75" w:rsidRPr="00CE4C5A">
        <w:rPr>
          <w:kern w:val="24"/>
          <w:szCs w:val="24"/>
        </w:rPr>
        <w:t xml:space="preserve"> specialistais.</w:t>
      </w:r>
    </w:p>
    <w:p w:rsidR="00166903" w:rsidRPr="00CE4C5A" w:rsidRDefault="0081252B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15</w:t>
      </w:r>
      <w:r w:rsidR="00F06D75" w:rsidRPr="00CE4C5A">
        <w:rPr>
          <w:kern w:val="24"/>
          <w:szCs w:val="24"/>
        </w:rPr>
        <w:t>.</w:t>
      </w:r>
      <w:r w:rsidR="00F06D75" w:rsidRPr="00CE4C5A">
        <w:rPr>
          <w:kern w:val="24"/>
          <w:szCs w:val="24"/>
        </w:rPr>
        <w:tab/>
        <w:t>Įrengiant tipin</w:t>
      </w:r>
      <w:r w:rsidR="00CC1EAF">
        <w:rPr>
          <w:kern w:val="24"/>
          <w:szCs w:val="24"/>
        </w:rPr>
        <w:t xml:space="preserve">io dydžio ir turinio iškabas </w:t>
      </w:r>
      <w:r w:rsidR="00F06D75" w:rsidRPr="00CE4C5A">
        <w:rPr>
          <w:kern w:val="24"/>
          <w:szCs w:val="24"/>
        </w:rPr>
        <w:t xml:space="preserve">vadovautis </w:t>
      </w:r>
      <w:r w:rsidR="00CC1EAF">
        <w:rPr>
          <w:kern w:val="24"/>
          <w:szCs w:val="24"/>
        </w:rPr>
        <w:t xml:space="preserve">Tipinio dydžio ir turinio išorinės reklamos įrengimo reikalavimais ir šiais </w:t>
      </w:r>
      <w:r w:rsidR="00F06D75" w:rsidRPr="00CE4C5A">
        <w:rPr>
          <w:kern w:val="24"/>
          <w:szCs w:val="24"/>
        </w:rPr>
        <w:t>pagrindiniais principais:</w:t>
      </w:r>
    </w:p>
    <w:p w:rsidR="00E3106C" w:rsidRPr="00CE4C5A" w:rsidRDefault="00E3106C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>15</w:t>
      </w:r>
      <w:r w:rsidR="00F06D75" w:rsidRPr="00CE4C5A">
        <w:rPr>
          <w:kern w:val="24"/>
          <w:szCs w:val="24"/>
        </w:rPr>
        <w:t>.1.</w:t>
      </w:r>
      <w:r w:rsidR="00CC1EAF">
        <w:rPr>
          <w:kern w:val="24"/>
          <w:szCs w:val="24"/>
        </w:rPr>
        <w:t xml:space="preserve"> v</w:t>
      </w:r>
      <w:r w:rsidRPr="00CE4C5A">
        <w:rPr>
          <w:kern w:val="24"/>
          <w:szCs w:val="24"/>
        </w:rPr>
        <w:t>iena įmonė gali turėti vien</w:t>
      </w:r>
      <w:r w:rsidR="00CC1EAF">
        <w:rPr>
          <w:kern w:val="24"/>
          <w:szCs w:val="24"/>
        </w:rPr>
        <w:t>ą iškabą ant fasado prie įėjimo;</w:t>
      </w:r>
    </w:p>
    <w:p w:rsidR="00CE4C5A" w:rsidRDefault="0031523A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 w:rsidRPr="00CE4C5A">
        <w:rPr>
          <w:kern w:val="24"/>
          <w:szCs w:val="24"/>
        </w:rPr>
        <w:t xml:space="preserve">15.2. </w:t>
      </w:r>
      <w:r w:rsidR="00CC1EAF">
        <w:rPr>
          <w:kern w:val="24"/>
          <w:szCs w:val="24"/>
        </w:rPr>
        <w:t>p</w:t>
      </w:r>
      <w:r w:rsidRPr="00CE4C5A">
        <w:rPr>
          <w:kern w:val="24"/>
          <w:szCs w:val="24"/>
        </w:rPr>
        <w:t xml:space="preserve">rie vieno </w:t>
      </w:r>
      <w:r w:rsidR="00CE4C5A">
        <w:rPr>
          <w:kern w:val="24"/>
          <w:szCs w:val="24"/>
        </w:rPr>
        <w:t>įėjimo durų (vartų) turi būti įr</w:t>
      </w:r>
      <w:r w:rsidR="00C34F2D">
        <w:rPr>
          <w:kern w:val="24"/>
          <w:szCs w:val="24"/>
        </w:rPr>
        <w:t>engiam</w:t>
      </w:r>
      <w:r w:rsidR="00CC1EAF">
        <w:rPr>
          <w:kern w:val="24"/>
          <w:szCs w:val="24"/>
        </w:rPr>
        <w:t>os vienodo dydžio iškabos;</w:t>
      </w:r>
    </w:p>
    <w:p w:rsidR="00CE4C5A" w:rsidRDefault="00CC1EAF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>15.3. j</w:t>
      </w:r>
      <w:r w:rsidR="00CE4C5A">
        <w:rPr>
          <w:kern w:val="24"/>
          <w:szCs w:val="24"/>
        </w:rPr>
        <w:t>ei vienoje įėjimo durų (vartų) pusėje jau įrengta iškaba ar jų grupė, kitoje pusėje turi būti įrengiamos tokio paties aukšč</w:t>
      </w:r>
      <w:r w:rsidR="00C34F2D">
        <w:rPr>
          <w:kern w:val="24"/>
          <w:szCs w:val="24"/>
        </w:rPr>
        <w:t>io iškabos</w:t>
      </w:r>
      <w:r>
        <w:rPr>
          <w:kern w:val="24"/>
          <w:szCs w:val="24"/>
        </w:rPr>
        <w:t>;</w:t>
      </w:r>
    </w:p>
    <w:p w:rsidR="00CE4C5A" w:rsidRDefault="00CC1EAF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lastRenderedPageBreak/>
        <w:t>15.4. v</w:t>
      </w:r>
      <w:r w:rsidR="00CE4C5A">
        <w:rPr>
          <w:kern w:val="24"/>
          <w:szCs w:val="24"/>
        </w:rPr>
        <w:t>isos iškabos turi būti kabinamos grupėmis, tarp iškabų turi būti vienodi tarpai</w:t>
      </w:r>
      <w:r>
        <w:rPr>
          <w:kern w:val="24"/>
          <w:szCs w:val="24"/>
        </w:rPr>
        <w:t>;</w:t>
      </w:r>
    </w:p>
    <w:p w:rsidR="00CE4C5A" w:rsidRDefault="00CC1EAF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>15.5. p</w:t>
      </w:r>
      <w:r w:rsidR="00CE4C5A">
        <w:rPr>
          <w:kern w:val="24"/>
          <w:szCs w:val="24"/>
        </w:rPr>
        <w:t xml:space="preserve">rie vieno įėjimo (vartų) turi būti įrengiamos </w:t>
      </w:r>
      <w:r w:rsidR="00C34F2D">
        <w:rPr>
          <w:kern w:val="24"/>
          <w:szCs w:val="24"/>
        </w:rPr>
        <w:t>vienodo tipo iškabos (B arba G)</w:t>
      </w:r>
      <w:r>
        <w:rPr>
          <w:kern w:val="24"/>
          <w:szCs w:val="24"/>
        </w:rPr>
        <w:t>;</w:t>
      </w:r>
    </w:p>
    <w:p w:rsidR="00C34F2D" w:rsidRDefault="00CC1EAF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>15.6. j</w:t>
      </w:r>
      <w:r w:rsidR="00CE4C5A">
        <w:rPr>
          <w:kern w:val="24"/>
          <w:szCs w:val="24"/>
        </w:rPr>
        <w:t>ei prie gretimų dur</w:t>
      </w:r>
      <w:r>
        <w:rPr>
          <w:kern w:val="24"/>
          <w:szCs w:val="24"/>
        </w:rPr>
        <w:t>ų į statinį jau įrengtos tipinio dydžio ir turinio</w:t>
      </w:r>
      <w:r w:rsidR="00CE4C5A">
        <w:rPr>
          <w:kern w:val="24"/>
          <w:szCs w:val="24"/>
        </w:rPr>
        <w:t xml:space="preserve"> iškabos</w:t>
      </w:r>
      <w:r w:rsidR="00C34F2D">
        <w:rPr>
          <w:kern w:val="24"/>
          <w:szCs w:val="24"/>
        </w:rPr>
        <w:t xml:space="preserve">, </w:t>
      </w:r>
      <w:r>
        <w:rPr>
          <w:kern w:val="24"/>
          <w:szCs w:val="24"/>
        </w:rPr>
        <w:t>rekomenduojama</w:t>
      </w:r>
      <w:r w:rsidR="00C34F2D">
        <w:rPr>
          <w:kern w:val="24"/>
          <w:szCs w:val="24"/>
        </w:rPr>
        <w:t xml:space="preserve"> pa</w:t>
      </w:r>
      <w:r>
        <w:rPr>
          <w:kern w:val="24"/>
          <w:szCs w:val="24"/>
        </w:rPr>
        <w:t>sirinkti to paties tipo iškabas;</w:t>
      </w:r>
    </w:p>
    <w:p w:rsidR="00C34F2D" w:rsidRDefault="00860633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>15.7. i</w:t>
      </w:r>
      <w:r w:rsidR="00C34F2D">
        <w:rPr>
          <w:kern w:val="24"/>
          <w:szCs w:val="24"/>
        </w:rPr>
        <w:t>škabos turi būti parenkamos mažesnės nei tarplangis ar pan., turi būti paliekami</w:t>
      </w:r>
      <w:r>
        <w:rPr>
          <w:kern w:val="24"/>
          <w:szCs w:val="24"/>
        </w:rPr>
        <w:t xml:space="preserve"> mažiausiai 5 cm nuo kraštų;</w:t>
      </w:r>
    </w:p>
    <w:p w:rsidR="00C34F2D" w:rsidRDefault="00860633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>15.8. i</w:t>
      </w:r>
      <w:r w:rsidR="00C34F2D">
        <w:rPr>
          <w:kern w:val="24"/>
          <w:szCs w:val="24"/>
        </w:rPr>
        <w:t xml:space="preserve">škabos turi būti kabinamos horizontaliai, turi būti paliekama vietos </w:t>
      </w:r>
      <w:r>
        <w:rPr>
          <w:kern w:val="24"/>
          <w:szCs w:val="24"/>
        </w:rPr>
        <w:t>kitų įmonių (jei yra daugiau įmonių pastate) iškaboms;</w:t>
      </w:r>
    </w:p>
    <w:p w:rsidR="00C34F2D" w:rsidRDefault="00860633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>15.9. i</w:t>
      </w:r>
      <w:r w:rsidR="00C34F2D">
        <w:rPr>
          <w:kern w:val="24"/>
          <w:szCs w:val="24"/>
        </w:rPr>
        <w:t xml:space="preserve">škabos turi būti įrengiamos žemiau durų (vartų) viršaus, bet ne aukščiau kaip 2,1 m ir ne žemiau kaip 1,2 m </w:t>
      </w:r>
      <w:r>
        <w:rPr>
          <w:kern w:val="24"/>
          <w:szCs w:val="24"/>
        </w:rPr>
        <w:t>nuo dangos ar grunto paviršiaus;</w:t>
      </w:r>
    </w:p>
    <w:p w:rsidR="00E3106C" w:rsidRDefault="00C34F2D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 xml:space="preserve">15.10. </w:t>
      </w:r>
      <w:r w:rsidR="00F06D75" w:rsidRPr="00CE4C5A">
        <w:rPr>
          <w:kern w:val="24"/>
          <w:szCs w:val="24"/>
        </w:rPr>
        <w:tab/>
      </w:r>
      <w:r w:rsidR="00860633">
        <w:rPr>
          <w:kern w:val="24"/>
          <w:szCs w:val="24"/>
        </w:rPr>
        <w:t>j</w:t>
      </w:r>
      <w:r w:rsidRPr="00CE4C5A">
        <w:rPr>
          <w:kern w:val="24"/>
          <w:szCs w:val="24"/>
        </w:rPr>
        <w:t>ei statinio fasadas (siena) yra</w:t>
      </w:r>
      <w:r>
        <w:rPr>
          <w:kern w:val="24"/>
          <w:szCs w:val="24"/>
        </w:rPr>
        <w:t xml:space="preserve"> raštuota</w:t>
      </w:r>
      <w:r w:rsidR="00860633">
        <w:rPr>
          <w:kern w:val="24"/>
          <w:szCs w:val="24"/>
        </w:rPr>
        <w:t>s</w:t>
      </w:r>
      <w:r>
        <w:rPr>
          <w:kern w:val="24"/>
          <w:szCs w:val="24"/>
        </w:rPr>
        <w:t>, dalyta</w:t>
      </w:r>
      <w:r w:rsidR="00860633">
        <w:rPr>
          <w:kern w:val="24"/>
          <w:szCs w:val="24"/>
        </w:rPr>
        <w:t>s</w:t>
      </w:r>
      <w:r>
        <w:rPr>
          <w:kern w:val="24"/>
          <w:szCs w:val="24"/>
        </w:rPr>
        <w:t xml:space="preserve"> juostomis ir</w:t>
      </w:r>
      <w:r w:rsidR="00860633">
        <w:rPr>
          <w:kern w:val="24"/>
          <w:szCs w:val="24"/>
        </w:rPr>
        <w:t xml:space="preserve"> </w:t>
      </w:r>
      <w:r>
        <w:rPr>
          <w:kern w:val="24"/>
          <w:szCs w:val="24"/>
        </w:rPr>
        <w:t>/</w:t>
      </w:r>
      <w:r w:rsidR="00860633">
        <w:rPr>
          <w:kern w:val="24"/>
          <w:szCs w:val="24"/>
        </w:rPr>
        <w:t xml:space="preserve"> </w:t>
      </w:r>
      <w:r w:rsidRPr="00CE4C5A">
        <w:rPr>
          <w:kern w:val="24"/>
          <w:szCs w:val="24"/>
        </w:rPr>
        <w:t>ar kitaip dekoruota</w:t>
      </w:r>
      <w:r w:rsidR="00860633">
        <w:rPr>
          <w:kern w:val="24"/>
          <w:szCs w:val="24"/>
        </w:rPr>
        <w:t>s</w:t>
      </w:r>
      <w:r w:rsidRPr="00CE4C5A">
        <w:rPr>
          <w:kern w:val="24"/>
          <w:szCs w:val="24"/>
        </w:rPr>
        <w:t xml:space="preserve">, </w:t>
      </w:r>
      <w:r w:rsidR="00860633">
        <w:rPr>
          <w:kern w:val="24"/>
          <w:szCs w:val="24"/>
        </w:rPr>
        <w:t>rekomenduojama</w:t>
      </w:r>
      <w:r w:rsidRPr="00CE4C5A">
        <w:rPr>
          <w:kern w:val="24"/>
          <w:szCs w:val="24"/>
        </w:rPr>
        <w:t xml:space="preserve"> ieškoti kitos vietos tipin</w:t>
      </w:r>
      <w:r w:rsidR="00860633">
        <w:rPr>
          <w:kern w:val="24"/>
          <w:szCs w:val="24"/>
        </w:rPr>
        <w:t>io dydžio ir turinio</w:t>
      </w:r>
      <w:r w:rsidRPr="00CE4C5A">
        <w:rPr>
          <w:kern w:val="24"/>
          <w:szCs w:val="24"/>
        </w:rPr>
        <w:t xml:space="preserve"> </w:t>
      </w:r>
      <w:r>
        <w:rPr>
          <w:kern w:val="24"/>
          <w:szCs w:val="24"/>
        </w:rPr>
        <w:t>iškabos</w:t>
      </w:r>
      <w:r w:rsidRPr="00CE4C5A">
        <w:rPr>
          <w:kern w:val="24"/>
          <w:szCs w:val="24"/>
        </w:rPr>
        <w:t xml:space="preserve"> tvirtinimui. Draudžiama kabinti </w:t>
      </w:r>
      <w:r>
        <w:rPr>
          <w:kern w:val="24"/>
          <w:szCs w:val="24"/>
        </w:rPr>
        <w:t>iškabas</w:t>
      </w:r>
      <w:r w:rsidRPr="00CE4C5A">
        <w:rPr>
          <w:kern w:val="24"/>
          <w:szCs w:val="24"/>
        </w:rPr>
        <w:t xml:space="preserve"> ant pastato fasado (statinio sienos) architektūrinių detalių – stulpų, karnizų, portalų, langų ir durų apvadų, langinių, architektū</w:t>
      </w:r>
      <w:r w:rsidR="00860633">
        <w:rPr>
          <w:kern w:val="24"/>
          <w:szCs w:val="24"/>
        </w:rPr>
        <w:t>ros skaidymo linijų ar panašiai;</w:t>
      </w:r>
    </w:p>
    <w:p w:rsidR="00C34F2D" w:rsidRDefault="00860633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>15.11. b</w:t>
      </w:r>
      <w:r w:rsidR="00C34F2D">
        <w:rPr>
          <w:kern w:val="24"/>
          <w:szCs w:val="24"/>
        </w:rPr>
        <w:t>altos (B tipo) iškabos arba gelsvos (G tipo) iškabos turi būti pasirenkamos pagal pastato spalvas: jei vyrauja šilti atspalviai</w:t>
      </w:r>
      <w:r w:rsidR="00AA482D">
        <w:rPr>
          <w:kern w:val="24"/>
          <w:szCs w:val="24"/>
        </w:rPr>
        <w:t>, parenkamos G tipo, jei šalt</w:t>
      </w:r>
      <w:r w:rsidR="00EB0A6E">
        <w:rPr>
          <w:kern w:val="24"/>
          <w:szCs w:val="24"/>
        </w:rPr>
        <w:t>i – B tipo iškabos;</w:t>
      </w:r>
    </w:p>
    <w:p w:rsidR="00AA482D" w:rsidRDefault="00AA482D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 xml:space="preserve">15.12. </w:t>
      </w:r>
      <w:r w:rsidR="00EB0A6E">
        <w:rPr>
          <w:kern w:val="24"/>
          <w:szCs w:val="24"/>
        </w:rPr>
        <w:t>r</w:t>
      </w:r>
      <w:r>
        <w:rPr>
          <w:kern w:val="24"/>
          <w:szCs w:val="24"/>
        </w:rPr>
        <w:t>ekomenduojama prieš įrengiant iškabas pasitar</w:t>
      </w:r>
      <w:r w:rsidR="00EB0A6E">
        <w:rPr>
          <w:kern w:val="24"/>
          <w:szCs w:val="24"/>
        </w:rPr>
        <w:t>ti su architektūros specialistu;</w:t>
      </w:r>
    </w:p>
    <w:p w:rsidR="00AA482D" w:rsidRPr="00CE4C5A" w:rsidRDefault="00EB0A6E" w:rsidP="00AA482D">
      <w:pPr>
        <w:tabs>
          <w:tab w:val="left" w:pos="198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>15.13. k</w:t>
      </w:r>
      <w:r w:rsidR="00AA482D">
        <w:rPr>
          <w:kern w:val="24"/>
          <w:szCs w:val="24"/>
        </w:rPr>
        <w:t>ilus neaiškumų pasirenkant tipin</w:t>
      </w:r>
      <w:r>
        <w:rPr>
          <w:kern w:val="24"/>
          <w:szCs w:val="24"/>
        </w:rPr>
        <w:t>io dydžio ir turinio</w:t>
      </w:r>
      <w:r w:rsidR="00AA482D">
        <w:rPr>
          <w:kern w:val="24"/>
          <w:szCs w:val="24"/>
        </w:rPr>
        <w:t xml:space="preserve"> iškabas</w:t>
      </w:r>
      <w:r w:rsidR="00AA482D" w:rsidRPr="00CE4C5A">
        <w:rPr>
          <w:kern w:val="24"/>
          <w:szCs w:val="24"/>
        </w:rPr>
        <w:t>,</w:t>
      </w:r>
      <w:r w:rsidR="00AA482D">
        <w:rPr>
          <w:kern w:val="24"/>
          <w:szCs w:val="24"/>
        </w:rPr>
        <w:t xml:space="preserve"> </w:t>
      </w:r>
      <w:r w:rsidR="00AA482D" w:rsidRPr="00CE4C5A">
        <w:rPr>
          <w:kern w:val="24"/>
          <w:szCs w:val="24"/>
        </w:rPr>
        <w:t xml:space="preserve">vietą ir panašiai, konsultuotis su </w:t>
      </w:r>
      <w:r>
        <w:rPr>
          <w:kern w:val="24"/>
          <w:szCs w:val="24"/>
        </w:rPr>
        <w:t>A</w:t>
      </w:r>
      <w:r w:rsidR="00AA482D" w:rsidRPr="00CE4C5A">
        <w:rPr>
          <w:kern w:val="24"/>
          <w:szCs w:val="24"/>
        </w:rPr>
        <w:t xml:space="preserve">rchitektūros </w:t>
      </w:r>
      <w:r w:rsidR="00AA482D">
        <w:rPr>
          <w:kern w:val="24"/>
          <w:szCs w:val="24"/>
        </w:rPr>
        <w:t>skyri</w:t>
      </w:r>
      <w:r>
        <w:rPr>
          <w:kern w:val="24"/>
          <w:szCs w:val="24"/>
        </w:rPr>
        <w:t>aus specialistais</w:t>
      </w:r>
      <w:r w:rsidR="00AA482D" w:rsidRPr="00CE4C5A">
        <w:rPr>
          <w:kern w:val="24"/>
          <w:szCs w:val="24"/>
        </w:rPr>
        <w:t>.</w:t>
      </w:r>
    </w:p>
    <w:p w:rsidR="00166903" w:rsidRPr="00CE4C5A" w:rsidRDefault="00166903">
      <w:pPr>
        <w:tabs>
          <w:tab w:val="left" w:pos="1650"/>
        </w:tabs>
        <w:ind w:firstLine="1290"/>
        <w:jc w:val="both"/>
        <w:rPr>
          <w:kern w:val="24"/>
          <w:szCs w:val="24"/>
        </w:rPr>
      </w:pPr>
    </w:p>
    <w:p w:rsidR="00166903" w:rsidRPr="00CE4C5A" w:rsidRDefault="00F06D75">
      <w:pPr>
        <w:jc w:val="center"/>
        <w:rPr>
          <w:b/>
          <w:bCs/>
          <w:caps/>
          <w:kern w:val="24"/>
          <w:szCs w:val="24"/>
        </w:rPr>
      </w:pPr>
      <w:r w:rsidRPr="00CE4C5A">
        <w:rPr>
          <w:b/>
          <w:bCs/>
          <w:caps/>
          <w:kern w:val="24"/>
          <w:szCs w:val="24"/>
        </w:rPr>
        <w:t>IV SKYRIUS</w:t>
      </w:r>
    </w:p>
    <w:p w:rsidR="00166903" w:rsidRPr="00CE4C5A" w:rsidRDefault="00F06D75">
      <w:pPr>
        <w:jc w:val="center"/>
        <w:rPr>
          <w:b/>
          <w:bCs/>
          <w:caps/>
          <w:kern w:val="24"/>
          <w:szCs w:val="24"/>
        </w:rPr>
      </w:pPr>
      <w:r w:rsidRPr="00CE4C5A">
        <w:rPr>
          <w:b/>
          <w:bCs/>
          <w:caps/>
          <w:kern w:val="24"/>
          <w:szCs w:val="24"/>
        </w:rPr>
        <w:t>BAIGIAMOSIOS NUOSTATOS</w:t>
      </w:r>
    </w:p>
    <w:p w:rsidR="00166903" w:rsidRPr="00CE4C5A" w:rsidRDefault="00166903">
      <w:pPr>
        <w:jc w:val="both"/>
        <w:rPr>
          <w:bCs/>
          <w:caps/>
          <w:kern w:val="24"/>
          <w:szCs w:val="24"/>
        </w:rPr>
      </w:pPr>
    </w:p>
    <w:p w:rsidR="00EB0A6E" w:rsidRDefault="00EB0A6E" w:rsidP="00F06D75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>16</w:t>
      </w:r>
      <w:r w:rsidR="00F06D75" w:rsidRPr="00CE4C5A">
        <w:rPr>
          <w:kern w:val="24"/>
          <w:szCs w:val="24"/>
        </w:rPr>
        <w:t>.</w:t>
      </w:r>
      <w:r w:rsidR="00F06D75" w:rsidRPr="00CE4C5A">
        <w:rPr>
          <w:kern w:val="24"/>
          <w:szCs w:val="24"/>
        </w:rPr>
        <w:tab/>
        <w:t>Jei reikalinga kitos išvaizdos, medžiagų ar kito, netipinio</w:t>
      </w:r>
      <w:r>
        <w:rPr>
          <w:kern w:val="24"/>
          <w:szCs w:val="24"/>
        </w:rPr>
        <w:t>,</w:t>
      </w:r>
      <w:r w:rsidR="00F06D75" w:rsidRPr="00CE4C5A">
        <w:rPr>
          <w:kern w:val="24"/>
          <w:szCs w:val="24"/>
        </w:rPr>
        <w:t xml:space="preserve"> turinio ir formos reklama, turi būti rengiamas išorinės reklamos</w:t>
      </w:r>
      <w:r>
        <w:rPr>
          <w:kern w:val="24"/>
          <w:szCs w:val="24"/>
        </w:rPr>
        <w:t xml:space="preserve"> įrengimo</w:t>
      </w:r>
      <w:r w:rsidR="00F06D75" w:rsidRPr="00CE4C5A">
        <w:rPr>
          <w:kern w:val="24"/>
          <w:szCs w:val="24"/>
        </w:rPr>
        <w:t xml:space="preserve"> projektas ir derinamas </w:t>
      </w:r>
      <w:r>
        <w:rPr>
          <w:kern w:val="24"/>
          <w:szCs w:val="24"/>
        </w:rPr>
        <w:t>teisės aktų nustatyta</w:t>
      </w:r>
      <w:r w:rsidR="00F06D75" w:rsidRPr="00CE4C5A">
        <w:rPr>
          <w:kern w:val="24"/>
          <w:szCs w:val="24"/>
        </w:rPr>
        <w:t xml:space="preserve"> tvarka</w:t>
      </w:r>
      <w:r>
        <w:rPr>
          <w:kern w:val="24"/>
          <w:szCs w:val="24"/>
        </w:rPr>
        <w:t>.</w:t>
      </w:r>
      <w:r w:rsidR="00F06D75" w:rsidRPr="00CE4C5A">
        <w:rPr>
          <w:kern w:val="24"/>
          <w:szCs w:val="24"/>
        </w:rPr>
        <w:t xml:space="preserve"> </w:t>
      </w:r>
    </w:p>
    <w:p w:rsidR="00166903" w:rsidRDefault="00EB0A6E" w:rsidP="00F06D75">
      <w:pPr>
        <w:tabs>
          <w:tab w:val="left" w:pos="1650"/>
        </w:tabs>
        <w:ind w:firstLine="1290"/>
        <w:jc w:val="both"/>
        <w:rPr>
          <w:kern w:val="24"/>
          <w:szCs w:val="24"/>
        </w:rPr>
      </w:pPr>
      <w:r>
        <w:rPr>
          <w:kern w:val="24"/>
          <w:szCs w:val="24"/>
        </w:rPr>
        <w:t>17</w:t>
      </w:r>
      <w:r w:rsidR="00F06D75" w:rsidRPr="00CE4C5A">
        <w:rPr>
          <w:kern w:val="24"/>
          <w:szCs w:val="24"/>
        </w:rPr>
        <w:t>.</w:t>
      </w:r>
      <w:r w:rsidR="00F06D75" w:rsidRPr="00CE4C5A">
        <w:rPr>
          <w:kern w:val="24"/>
          <w:szCs w:val="24"/>
        </w:rPr>
        <w:tab/>
        <w:t>Ginčai tarp pareiškėjų, leidimų turėtojų ir išorinės reklamos kontrolę vykdančių institucijų sprendžiami įstatymų nustatyta tvarka.</w:t>
      </w:r>
    </w:p>
    <w:p w:rsidR="00245184" w:rsidRDefault="00245184" w:rsidP="00F06D75">
      <w:pPr>
        <w:tabs>
          <w:tab w:val="left" w:pos="1650"/>
        </w:tabs>
        <w:ind w:firstLine="1290"/>
        <w:jc w:val="both"/>
        <w:rPr>
          <w:kern w:val="24"/>
          <w:szCs w:val="24"/>
        </w:rPr>
      </w:pPr>
    </w:p>
    <w:p w:rsidR="00245184" w:rsidRPr="00CE4C5A" w:rsidRDefault="00245184" w:rsidP="00245184">
      <w:pPr>
        <w:jc w:val="center"/>
        <w:rPr>
          <w:kern w:val="24"/>
          <w:szCs w:val="24"/>
        </w:rPr>
      </w:pPr>
      <w:r>
        <w:rPr>
          <w:kern w:val="24"/>
          <w:szCs w:val="24"/>
        </w:rPr>
        <w:t>___________________________</w:t>
      </w:r>
    </w:p>
    <w:p w:rsidR="008D38E8" w:rsidRPr="00CE4C5A" w:rsidRDefault="008D38E8" w:rsidP="00F06D75">
      <w:pPr>
        <w:tabs>
          <w:tab w:val="left" w:pos="1650"/>
        </w:tabs>
        <w:ind w:firstLine="1290"/>
        <w:jc w:val="both"/>
        <w:rPr>
          <w:kern w:val="24"/>
          <w:szCs w:val="24"/>
        </w:rPr>
      </w:pPr>
    </w:p>
    <w:sectPr w:rsidR="008D38E8" w:rsidRPr="00CE4C5A" w:rsidSect="000C7C74">
      <w:pgSz w:w="11906" w:h="16838"/>
      <w:pgMar w:top="1134" w:right="567" w:bottom="851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ED" w:rsidRDefault="003B2FED">
      <w:pPr>
        <w:jc w:val="center"/>
        <w:rPr>
          <w:lang w:val="en-GB"/>
        </w:rPr>
      </w:pPr>
      <w:r>
        <w:rPr>
          <w:lang w:val="en-GB"/>
        </w:rPr>
        <w:separator/>
      </w:r>
    </w:p>
  </w:endnote>
  <w:endnote w:type="continuationSeparator" w:id="0">
    <w:p w:rsidR="003B2FED" w:rsidRDefault="003B2FED">
      <w:pPr>
        <w:jc w:val="center"/>
        <w:rPr>
          <w:lang w:val="en-GB"/>
        </w:rPr>
      </w:pPr>
      <w:r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echnic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03" w:rsidRDefault="00166903">
    <w:pPr>
      <w:tabs>
        <w:tab w:val="center" w:pos="4986"/>
        <w:tab w:val="right" w:pos="9972"/>
      </w:tabs>
      <w:jc w:val="center"/>
      <w:rPr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03" w:rsidRDefault="00166903">
    <w:pPr>
      <w:tabs>
        <w:tab w:val="center" w:pos="4986"/>
        <w:tab w:val="right" w:pos="9972"/>
      </w:tabs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03" w:rsidRDefault="00166903">
    <w:pPr>
      <w:tabs>
        <w:tab w:val="center" w:pos="4986"/>
        <w:tab w:val="right" w:pos="9972"/>
      </w:tabs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ED" w:rsidRDefault="003B2FED">
      <w:pPr>
        <w:jc w:val="center"/>
        <w:rPr>
          <w:lang w:val="en-GB"/>
        </w:rPr>
      </w:pPr>
      <w:r>
        <w:rPr>
          <w:lang w:val="en-GB"/>
        </w:rPr>
        <w:separator/>
      </w:r>
    </w:p>
  </w:footnote>
  <w:footnote w:type="continuationSeparator" w:id="0">
    <w:p w:rsidR="003B2FED" w:rsidRDefault="003B2FED">
      <w:pPr>
        <w:jc w:val="center"/>
        <w:rPr>
          <w:lang w:val="en-GB"/>
        </w:rPr>
      </w:pPr>
      <w:r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03" w:rsidRDefault="00F06D75">
    <w:pPr>
      <w:framePr w:wrap="auto" w:vAnchor="text" w:hAnchor="margin" w:xAlign="center" w:y="1"/>
      <w:tabs>
        <w:tab w:val="center" w:pos="4153"/>
        <w:tab w:val="right" w:pos="8306"/>
      </w:tabs>
      <w:jc w:val="cen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0C7C74">
      <w:rPr>
        <w:noProof/>
        <w:lang w:val="en-GB"/>
      </w:rPr>
      <w:t>2</w:t>
    </w:r>
    <w:r>
      <w:rPr>
        <w:lang w:val="en-GB"/>
      </w:rPr>
      <w:fldChar w:fldCharType="end"/>
    </w:r>
  </w:p>
  <w:p w:rsidR="00166903" w:rsidRDefault="00166903">
    <w:pPr>
      <w:tabs>
        <w:tab w:val="center" w:pos="4153"/>
        <w:tab w:val="right" w:pos="8306"/>
      </w:tabs>
      <w:jc w:val="center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C74" w:rsidRPr="000C7C74" w:rsidRDefault="000C7C74">
    <w:pPr>
      <w:pStyle w:val="Antrats"/>
      <w:jc w:val="center"/>
      <w:rPr>
        <w:lang w:val="lt-LT"/>
      </w:rPr>
    </w:pPr>
  </w:p>
  <w:p w:rsidR="00166903" w:rsidRDefault="00166903">
    <w:pPr>
      <w:tabs>
        <w:tab w:val="center" w:pos="4153"/>
        <w:tab w:val="right" w:pos="8306"/>
      </w:tabs>
      <w:jc w:val="center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C74" w:rsidRPr="000C7C74" w:rsidRDefault="000C7C74">
    <w:pPr>
      <w:pStyle w:val="Antrats"/>
      <w:jc w:val="center"/>
      <w:rPr>
        <w:lang w:val="lt-LT"/>
      </w:rPr>
    </w:pPr>
  </w:p>
  <w:p w:rsidR="00166903" w:rsidRDefault="00166903">
    <w:pPr>
      <w:tabs>
        <w:tab w:val="center" w:pos="4153"/>
        <w:tab w:val="right" w:pos="8306"/>
      </w:tabs>
      <w:jc w:val="cent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E9"/>
    <w:rsid w:val="00006750"/>
    <w:rsid w:val="000550F3"/>
    <w:rsid w:val="00064247"/>
    <w:rsid w:val="000B339A"/>
    <w:rsid w:val="000C7C74"/>
    <w:rsid w:val="000E471D"/>
    <w:rsid w:val="001471F5"/>
    <w:rsid w:val="00161F88"/>
    <w:rsid w:val="00166903"/>
    <w:rsid w:val="00183EAC"/>
    <w:rsid w:val="001F7090"/>
    <w:rsid w:val="00245184"/>
    <w:rsid w:val="002829BB"/>
    <w:rsid w:val="002B74DD"/>
    <w:rsid w:val="0031523A"/>
    <w:rsid w:val="00390C36"/>
    <w:rsid w:val="003958D4"/>
    <w:rsid w:val="003B2FED"/>
    <w:rsid w:val="00434CD5"/>
    <w:rsid w:val="00472BF7"/>
    <w:rsid w:val="004770B4"/>
    <w:rsid w:val="004907EB"/>
    <w:rsid w:val="004A7E41"/>
    <w:rsid w:val="005373FF"/>
    <w:rsid w:val="00540318"/>
    <w:rsid w:val="00546CC3"/>
    <w:rsid w:val="00584D3F"/>
    <w:rsid w:val="005A4ED3"/>
    <w:rsid w:val="00641431"/>
    <w:rsid w:val="006650F7"/>
    <w:rsid w:val="00682C71"/>
    <w:rsid w:val="006C0A93"/>
    <w:rsid w:val="006E33CF"/>
    <w:rsid w:val="0070087B"/>
    <w:rsid w:val="007127E0"/>
    <w:rsid w:val="00715C5B"/>
    <w:rsid w:val="00733649"/>
    <w:rsid w:val="007A3D37"/>
    <w:rsid w:val="007B479A"/>
    <w:rsid w:val="007D2572"/>
    <w:rsid w:val="0081252B"/>
    <w:rsid w:val="00832870"/>
    <w:rsid w:val="00853E89"/>
    <w:rsid w:val="00860633"/>
    <w:rsid w:val="008A34AC"/>
    <w:rsid w:val="008D38E8"/>
    <w:rsid w:val="008D3A3A"/>
    <w:rsid w:val="00936906"/>
    <w:rsid w:val="00957E77"/>
    <w:rsid w:val="00980269"/>
    <w:rsid w:val="00984786"/>
    <w:rsid w:val="009D7D21"/>
    <w:rsid w:val="00AA482D"/>
    <w:rsid w:val="00BF12F7"/>
    <w:rsid w:val="00BF5E3F"/>
    <w:rsid w:val="00C21C39"/>
    <w:rsid w:val="00C34F2D"/>
    <w:rsid w:val="00C50082"/>
    <w:rsid w:val="00C57281"/>
    <w:rsid w:val="00C57B34"/>
    <w:rsid w:val="00C650A4"/>
    <w:rsid w:val="00CB5482"/>
    <w:rsid w:val="00CB6EDB"/>
    <w:rsid w:val="00CC1EAF"/>
    <w:rsid w:val="00CD6886"/>
    <w:rsid w:val="00CE4C5A"/>
    <w:rsid w:val="00D04744"/>
    <w:rsid w:val="00D64FED"/>
    <w:rsid w:val="00DB21A4"/>
    <w:rsid w:val="00DB6DC5"/>
    <w:rsid w:val="00E10939"/>
    <w:rsid w:val="00E3106C"/>
    <w:rsid w:val="00E37DB3"/>
    <w:rsid w:val="00E66336"/>
    <w:rsid w:val="00EB0A6E"/>
    <w:rsid w:val="00F06D75"/>
    <w:rsid w:val="00F24CE9"/>
    <w:rsid w:val="00F37213"/>
    <w:rsid w:val="00F6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rsid w:val="00F06D7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F06D7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F06D75"/>
    <w:rPr>
      <w:rFonts w:ascii="Calibri" w:eastAsia="Times New Roman" w:hAnsi="Calibri" w:cs="Times New Roman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C50082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50082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5A4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E3106C"/>
    <w:pPr>
      <w:suppressAutoHyphens/>
      <w:ind w:right="276"/>
    </w:pPr>
    <w:rPr>
      <w:lang w:eastAsia="ar-SA"/>
    </w:rPr>
  </w:style>
  <w:style w:type="character" w:customStyle="1" w:styleId="PagrindinistekstasDiagrama">
    <w:name w:val="Pagrindinis tekstas Diagrama"/>
    <w:link w:val="Pagrindinistekstas"/>
    <w:rsid w:val="00E3106C"/>
    <w:rPr>
      <w:sz w:val="24"/>
      <w:lang w:eastAsia="ar-SA"/>
    </w:rPr>
  </w:style>
  <w:style w:type="paragraph" w:customStyle="1" w:styleId="Default">
    <w:name w:val="Default"/>
    <w:rsid w:val="00E310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rsid w:val="00F06D7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F06D7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F06D75"/>
    <w:rPr>
      <w:rFonts w:ascii="Calibri" w:eastAsia="Times New Roman" w:hAnsi="Calibri" w:cs="Times New Roman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C50082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50082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5A4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E3106C"/>
    <w:pPr>
      <w:suppressAutoHyphens/>
      <w:ind w:right="276"/>
    </w:pPr>
    <w:rPr>
      <w:lang w:eastAsia="ar-SA"/>
    </w:rPr>
  </w:style>
  <w:style w:type="character" w:customStyle="1" w:styleId="PagrindinistekstasDiagrama">
    <w:name w:val="Pagrindinis tekstas Diagrama"/>
    <w:link w:val="Pagrindinistekstas"/>
    <w:rsid w:val="00E3106C"/>
    <w:rPr>
      <w:sz w:val="24"/>
      <w:lang w:eastAsia="ar-SA"/>
    </w:rPr>
  </w:style>
  <w:style w:type="paragraph" w:customStyle="1" w:styleId="Default">
    <w:name w:val="Default"/>
    <w:rsid w:val="00E310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C41D-22EB-4BD2-B5A1-5EAB9861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5584</Words>
  <Characters>3184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3</cp:revision>
  <cp:lastPrinted>2018-10-17T11:42:00Z</cp:lastPrinted>
  <dcterms:created xsi:type="dcterms:W3CDTF">2018-10-18T05:36:00Z</dcterms:created>
  <dcterms:modified xsi:type="dcterms:W3CDTF">2018-10-18T12:26:00Z</dcterms:modified>
</cp:coreProperties>
</file>