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BF8" w:rsidRDefault="00A77029">
      <w:pPr>
        <w:pStyle w:val="Antrats"/>
        <w:jc w:val="center"/>
      </w:pPr>
      <w:r>
        <w:object w:dxaOrig="885" w:dyaOrig="1035" w14:anchorId="6A8B0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4.25pt;height:51.75pt;visibility:visible;mso-wrap-style:square" o:ole="">
            <v:imagedata r:id="rId7" o:title=""/>
          </v:shape>
          <o:OLEObject Type="Embed" ProgID="Unknown" ShapeID="Object 1" DrawAspect="Content" ObjectID="_1607415835" r:id="rId8"/>
        </w:object>
      </w:r>
    </w:p>
    <w:p w:rsidR="00AC5BF8" w:rsidRDefault="00AC5BF8">
      <w:pPr>
        <w:pStyle w:val="Antrats"/>
        <w:jc w:val="center"/>
      </w:pPr>
    </w:p>
    <w:p w:rsidR="00AC5BF8" w:rsidRDefault="00AC5BF8">
      <w:pPr>
        <w:pStyle w:val="Antrats"/>
        <w:jc w:val="center"/>
      </w:pPr>
    </w:p>
    <w:p w:rsidR="00AC5BF8" w:rsidRDefault="00A770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AC5BF8" w:rsidRDefault="00A770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AC5BF8" w:rsidRDefault="00AC5BF8">
      <w:pPr>
        <w:pStyle w:val="Antrats"/>
        <w:jc w:val="center"/>
        <w:rPr>
          <w:b/>
          <w:sz w:val="28"/>
        </w:rPr>
      </w:pPr>
    </w:p>
    <w:p w:rsidR="00AC5BF8" w:rsidRDefault="00A77029">
      <w:pPr>
        <w:pStyle w:val="Antrats"/>
        <w:jc w:val="center"/>
      </w:pPr>
      <w:r>
        <w:rPr>
          <w:b/>
          <w:sz w:val="28"/>
        </w:rPr>
        <w:t>ĮSAKYMAS</w:t>
      </w:r>
    </w:p>
    <w:p w:rsidR="00AC5BF8" w:rsidRDefault="00A77029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ADMINISTRACIJOS DIREKTORIAUS 2010 M. KOVO 31 D. ĮSAKYMO NR. A-269 „DĖL PANEVĖŽIO RAJONO SAVIVALDYBĖS ADMINISTRACIJOS BUHALTERINĖS APSKAITOS TVARKŲ APRAŠŲ PATVIRTINIMO“ PAKEITIMO</w:t>
      </w:r>
    </w:p>
    <w:p w:rsidR="00AC5BF8" w:rsidRDefault="00AC5BF8">
      <w:pPr>
        <w:jc w:val="center"/>
        <w:rPr>
          <w:b/>
          <w:sz w:val="24"/>
        </w:rPr>
      </w:pPr>
    </w:p>
    <w:p w:rsidR="00AC5BF8" w:rsidRDefault="00AC5BF8">
      <w:pPr>
        <w:jc w:val="center"/>
        <w:rPr>
          <w:b/>
          <w:sz w:val="24"/>
        </w:rPr>
      </w:pPr>
    </w:p>
    <w:p w:rsidR="00AC5BF8" w:rsidRDefault="00A770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2018 m. gruodžio </w:t>
      </w:r>
      <w:r w:rsidR="007623E7">
        <w:rPr>
          <w:sz w:val="24"/>
          <w:szCs w:val="24"/>
        </w:rPr>
        <w:t xml:space="preserve">27 </w:t>
      </w:r>
      <w:r>
        <w:rPr>
          <w:sz w:val="24"/>
          <w:szCs w:val="24"/>
        </w:rPr>
        <w:t>d. Nr. A-</w:t>
      </w:r>
      <w:r w:rsidR="007623E7">
        <w:rPr>
          <w:sz w:val="24"/>
          <w:szCs w:val="24"/>
        </w:rPr>
        <w:t>548</w:t>
      </w:r>
    </w:p>
    <w:p w:rsidR="00AC5BF8" w:rsidRDefault="00A770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C5BF8" w:rsidRDefault="00AC5BF8">
      <w:pPr>
        <w:rPr>
          <w:sz w:val="24"/>
          <w:szCs w:val="24"/>
        </w:rPr>
      </w:pPr>
    </w:p>
    <w:p w:rsidR="00AC5BF8" w:rsidRDefault="00AC5BF8">
      <w:pPr>
        <w:rPr>
          <w:sz w:val="24"/>
          <w:szCs w:val="24"/>
        </w:rPr>
      </w:pPr>
    </w:p>
    <w:p w:rsidR="00AC5BF8" w:rsidRDefault="00A7702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Vadovaudamasis Lietuvos Respublikos vietos savivaldos įstatymo 18 straipsnio </w:t>
      </w:r>
      <w:r>
        <w:rPr>
          <w:sz w:val="24"/>
          <w:szCs w:val="24"/>
        </w:rPr>
        <w:br/>
        <w:t xml:space="preserve">1 dalimi, 29 straipsnio 8 dalies 2 punktu, Lietuvos Respublikos apskaitos įstatymo 9 straipsnio </w:t>
      </w:r>
      <w:r>
        <w:rPr>
          <w:sz w:val="24"/>
          <w:szCs w:val="24"/>
        </w:rPr>
        <w:br/>
        <w:t>2 punktu:</w:t>
      </w:r>
    </w:p>
    <w:p w:rsidR="00AC5BF8" w:rsidRDefault="00A77029">
      <w:pPr>
        <w:tabs>
          <w:tab w:val="left" w:pos="851"/>
        </w:tabs>
        <w:jc w:val="both"/>
      </w:pPr>
      <w:r>
        <w:rPr>
          <w:sz w:val="24"/>
          <w:szCs w:val="24"/>
        </w:rPr>
        <w:t xml:space="preserve">              1. </w:t>
      </w:r>
      <w:r>
        <w:rPr>
          <w:sz w:val="24"/>
          <w:szCs w:val="24"/>
          <w:lang w:eastAsia="lt-LT"/>
        </w:rPr>
        <w:t>P a p i l d a u Panevėžio rajono savivaldybės administracijos direktoriaus 2010 m. kovo 31 d. įsakymą Nr. A- 269 „Dėl Panevėžio rajono savivaldybės administracijos buhalterinės apskaitos tvarkų aprašų patvirtinimo“ 1.12 papunkčiu ir jį išdėstau taip:</w:t>
      </w:r>
      <w:bookmarkStart w:id="0" w:name="part_9d04e22d978e4b2fb4984b66cfc9f975"/>
      <w:bookmarkEnd w:id="0"/>
    </w:p>
    <w:p w:rsidR="00AC5BF8" w:rsidRDefault="00A77029">
      <w:pPr>
        <w:tabs>
          <w:tab w:val="left" w:pos="851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bookmarkStart w:id="1" w:name="part_a0775f9a7ade4412810ae3410d8d21a5"/>
      <w:bookmarkEnd w:id="1"/>
      <w:r>
        <w:rPr>
          <w:sz w:val="24"/>
          <w:szCs w:val="24"/>
          <w:lang w:eastAsia="lt-LT"/>
        </w:rPr>
        <w:t>„1.12. Panevėžio rajono savivaldybės administracijos biologinio turto apskaitos tvarkos aprašą (pridedama).“.</w:t>
      </w:r>
    </w:p>
    <w:p w:rsidR="00AC5BF8" w:rsidRDefault="00A770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2. P r i p a ž į s t u netekusiu galios Panevėžio rajono savivaldybės administracijos direktoriaus 2016 m. spalio 5 d. įsakymo Nr. A-1134 „Dėl Panevėžio rajono savivaldybės administracijos direktoriaus 2014 m. spalio 22 d. įsakymo Nr. A-1108 „Dėl Panevėžio rajono savivaldybės administracijos direktoriaus 2010 m. kovo 31 d. įsakymo Nr. A-269 „Dėl Panevėžio rajono savivaldybės administracijos buhalterinės apskaitos tvarkų aprašų patvirtinimo“ pakeitimo“ pakeitimo“ 1 punktą.</w:t>
      </w:r>
    </w:p>
    <w:p w:rsidR="00AC5BF8" w:rsidRDefault="00A770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C5BF8" w:rsidRDefault="00A770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C5BF8" w:rsidRDefault="00A77029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Savivaldybės 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Eugenijus </w:t>
      </w:r>
      <w:proofErr w:type="spellStart"/>
      <w:r>
        <w:rPr>
          <w:sz w:val="24"/>
          <w:szCs w:val="24"/>
        </w:rPr>
        <w:t>Lunskis</w:t>
      </w:r>
      <w:proofErr w:type="spellEnd"/>
    </w:p>
    <w:p w:rsidR="00AC5BF8" w:rsidRDefault="00AC5BF8">
      <w:pPr>
        <w:jc w:val="both"/>
        <w:rPr>
          <w:sz w:val="24"/>
          <w:szCs w:val="24"/>
        </w:rPr>
      </w:pPr>
    </w:p>
    <w:p w:rsidR="00AC5BF8" w:rsidRDefault="00AC5BF8"/>
    <w:p w:rsidR="00AC5BF8" w:rsidRDefault="00AC5BF8"/>
    <w:p w:rsidR="00AC5BF8" w:rsidRDefault="00AC5BF8"/>
    <w:p w:rsidR="00AC5BF8" w:rsidRDefault="00AC5BF8"/>
    <w:p w:rsidR="00AC5BF8" w:rsidRDefault="00AC5BF8"/>
    <w:p w:rsidR="00AC5BF8" w:rsidRDefault="00AC5BF8"/>
    <w:p w:rsidR="00AC5BF8" w:rsidRDefault="00AC5BF8"/>
    <w:p w:rsidR="00AC5BF8" w:rsidRDefault="00AC5BF8"/>
    <w:p w:rsidR="00AC5BF8" w:rsidRDefault="00AC5BF8"/>
    <w:p w:rsidR="00AC5BF8" w:rsidRDefault="00AC5BF8"/>
    <w:p w:rsidR="00AC5BF8" w:rsidRDefault="00AC5BF8"/>
    <w:p w:rsidR="00AC5BF8" w:rsidRDefault="00AC5BF8">
      <w:bookmarkStart w:id="2" w:name="_GoBack"/>
      <w:bookmarkEnd w:id="2"/>
    </w:p>
    <w:sectPr w:rsidR="00AC5BF8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BBF" w:rsidRDefault="008F1BBF">
      <w:r>
        <w:separator/>
      </w:r>
    </w:p>
  </w:endnote>
  <w:endnote w:type="continuationSeparator" w:id="0">
    <w:p w:rsidR="008F1BBF" w:rsidRDefault="008F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BBF" w:rsidRDefault="008F1BBF">
      <w:r>
        <w:rPr>
          <w:color w:val="000000"/>
        </w:rPr>
        <w:separator/>
      </w:r>
    </w:p>
  </w:footnote>
  <w:footnote w:type="continuationSeparator" w:id="0">
    <w:p w:rsidR="008F1BBF" w:rsidRDefault="008F1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F8"/>
    <w:rsid w:val="007623E7"/>
    <w:rsid w:val="008F1BBF"/>
    <w:rsid w:val="009457FE"/>
    <w:rsid w:val="00A77029"/>
    <w:rsid w:val="00AC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EADC"/>
  <w15:docId w15:val="{70B57103-C422-4014-A531-353D56DB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977B-36CE-4539-9AC6-D69A994E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Michnevičienė</dc:creator>
  <dc:description/>
  <cp:lastModifiedBy>Jolanta Michnevičienė</cp:lastModifiedBy>
  <cp:revision>3</cp:revision>
  <dcterms:created xsi:type="dcterms:W3CDTF">2018-12-27T09:20:00Z</dcterms:created>
  <dcterms:modified xsi:type="dcterms:W3CDTF">2018-12-27T09:38:00Z</dcterms:modified>
</cp:coreProperties>
</file>