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F9" w:rsidRPr="00285DF9" w:rsidRDefault="00285DF9" w:rsidP="00285DF9">
      <w:pPr>
        <w:jc w:val="center"/>
        <w:rPr>
          <w:rFonts w:ascii="Times New Roman" w:hAnsi="Times New Roman"/>
          <w:b/>
          <w:sz w:val="24"/>
        </w:rPr>
      </w:pPr>
      <w:r w:rsidRPr="00285DF9">
        <w:rPr>
          <w:rFonts w:ascii="Times New Roman" w:hAnsi="Times New Roman"/>
          <w:b/>
          <w:sz w:val="24"/>
        </w:rPr>
        <w:t>DĖL</w:t>
      </w:r>
      <w:r w:rsidR="001A142C">
        <w:rPr>
          <w:rFonts w:ascii="Times New Roman" w:hAnsi="Times New Roman"/>
          <w:b/>
          <w:sz w:val="24"/>
        </w:rPr>
        <w:t xml:space="preserve"> PANEVĖŽIO RAJONO </w:t>
      </w:r>
      <w:r w:rsidRPr="00285DF9">
        <w:rPr>
          <w:rFonts w:ascii="Times New Roman" w:hAnsi="Times New Roman"/>
          <w:b/>
          <w:sz w:val="24"/>
        </w:rPr>
        <w:t>SAVIVALDYBĖS ADMINISTRACIJOS</w:t>
      </w:r>
      <w:r w:rsidR="001A142C">
        <w:rPr>
          <w:rFonts w:ascii="Times New Roman" w:hAnsi="Times New Roman"/>
          <w:b/>
          <w:sz w:val="24"/>
        </w:rPr>
        <w:t xml:space="preserve"> DIREKTORIAUS 2014 </w:t>
      </w:r>
      <w:r w:rsidR="00131A2C">
        <w:rPr>
          <w:rFonts w:ascii="Times New Roman" w:hAnsi="Times New Roman"/>
          <w:b/>
          <w:sz w:val="24"/>
        </w:rPr>
        <w:t>M.</w:t>
      </w:r>
      <w:r w:rsidR="001A142C">
        <w:rPr>
          <w:rFonts w:ascii="Times New Roman" w:hAnsi="Times New Roman"/>
          <w:b/>
          <w:sz w:val="24"/>
        </w:rPr>
        <w:t xml:space="preserve"> SPALIO 22 D.  ĮSAKYMO NR. A-1108  „DĖL PANEVĖŽIO RAJONO SAVIVALDYBĖS ADMINISTRACIJOS DIREKTORIAUS 2010 </w:t>
      </w:r>
      <w:r w:rsidR="00131A2C">
        <w:rPr>
          <w:rFonts w:ascii="Times New Roman" w:hAnsi="Times New Roman"/>
          <w:b/>
          <w:sz w:val="24"/>
        </w:rPr>
        <w:t>M.</w:t>
      </w:r>
      <w:r w:rsidR="001A142C">
        <w:rPr>
          <w:rFonts w:ascii="Times New Roman" w:hAnsi="Times New Roman"/>
          <w:b/>
          <w:sz w:val="24"/>
        </w:rPr>
        <w:t xml:space="preserve"> KOVO 31 D. ĮSAKYMO NR. A-269 „DĖL PANEVĖŽIO RAJONO SAVIVALDYBĖS ADMINISTRACIJOS BUHALTERINĖS APSK</w:t>
      </w:r>
      <w:r w:rsidR="007F49D2">
        <w:rPr>
          <w:rFonts w:ascii="Times New Roman" w:hAnsi="Times New Roman"/>
          <w:b/>
          <w:sz w:val="24"/>
        </w:rPr>
        <w:t xml:space="preserve">AITOS TVARKŲ APRAŠŲ </w:t>
      </w:r>
      <w:r w:rsidRPr="00285DF9">
        <w:rPr>
          <w:rFonts w:ascii="Times New Roman" w:hAnsi="Times New Roman"/>
          <w:b/>
          <w:sz w:val="24"/>
        </w:rPr>
        <w:t>PATVIRTINIMO</w:t>
      </w:r>
      <w:r w:rsidR="001A142C">
        <w:rPr>
          <w:rFonts w:ascii="Times New Roman" w:hAnsi="Times New Roman"/>
          <w:b/>
          <w:sz w:val="24"/>
        </w:rPr>
        <w:t>“ PAKEITIMO“ PAKEITIMO</w:t>
      </w:r>
    </w:p>
    <w:p w:rsidR="00285DF9" w:rsidRPr="00285DF9" w:rsidRDefault="00285DF9" w:rsidP="00285DF9">
      <w:pPr>
        <w:jc w:val="center"/>
        <w:rPr>
          <w:rFonts w:ascii="Times New Roman" w:hAnsi="Times New Roman"/>
          <w:b/>
          <w:sz w:val="24"/>
        </w:rPr>
      </w:pPr>
    </w:p>
    <w:p w:rsidR="00285DF9" w:rsidRPr="00285DF9" w:rsidRDefault="00285DF9" w:rsidP="00285DF9">
      <w:pPr>
        <w:jc w:val="center"/>
        <w:rPr>
          <w:rFonts w:ascii="Times New Roman" w:hAnsi="Times New Roman"/>
          <w:b/>
          <w:sz w:val="24"/>
        </w:rPr>
      </w:pPr>
    </w:p>
    <w:p w:rsidR="00285DF9" w:rsidRPr="00285DF9" w:rsidRDefault="008C4522" w:rsidP="00285D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m.  spalio 5</w:t>
      </w:r>
      <w:r w:rsidR="00285DF9" w:rsidRPr="00285DF9">
        <w:rPr>
          <w:rFonts w:ascii="Times New Roman" w:hAnsi="Times New Roman"/>
          <w:sz w:val="24"/>
          <w:szCs w:val="24"/>
        </w:rPr>
        <w:t xml:space="preserve"> d. Nr.</w:t>
      </w:r>
      <w:r>
        <w:rPr>
          <w:rFonts w:ascii="Times New Roman" w:hAnsi="Times New Roman"/>
          <w:sz w:val="24"/>
          <w:szCs w:val="24"/>
        </w:rPr>
        <w:t xml:space="preserve"> A-1134</w:t>
      </w:r>
    </w:p>
    <w:p w:rsidR="00285DF9" w:rsidRDefault="00285DF9" w:rsidP="00285DF9">
      <w:pPr>
        <w:jc w:val="center"/>
        <w:rPr>
          <w:rFonts w:ascii="Times New Roman" w:hAnsi="Times New Roman"/>
          <w:sz w:val="24"/>
          <w:szCs w:val="24"/>
        </w:rPr>
      </w:pPr>
      <w:r w:rsidRPr="00285DF9">
        <w:rPr>
          <w:rFonts w:ascii="Times New Roman" w:hAnsi="Times New Roman"/>
          <w:sz w:val="24"/>
          <w:szCs w:val="24"/>
        </w:rPr>
        <w:t>Panevėžys</w:t>
      </w:r>
    </w:p>
    <w:p w:rsidR="002B34B7" w:rsidRPr="00285DF9" w:rsidRDefault="002B34B7" w:rsidP="00285DF9">
      <w:pPr>
        <w:jc w:val="center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B34B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B34B7" w:rsidRDefault="00285DF9" w:rsidP="003C71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85DF9">
        <w:rPr>
          <w:rFonts w:ascii="Times New Roman" w:hAnsi="Times New Roman"/>
          <w:sz w:val="24"/>
          <w:szCs w:val="24"/>
        </w:rPr>
        <w:t xml:space="preserve">Vadovaudamasis Lietuvos Respublikos vietos savivaldos įstatymo 18 straipsnio </w:t>
      </w:r>
      <w:r w:rsidR="002B34B7">
        <w:rPr>
          <w:rFonts w:ascii="Times New Roman" w:hAnsi="Times New Roman"/>
          <w:sz w:val="24"/>
          <w:szCs w:val="24"/>
        </w:rPr>
        <w:t>1 dal</w:t>
      </w:r>
      <w:r w:rsidR="007F49D2">
        <w:rPr>
          <w:rFonts w:ascii="Times New Roman" w:hAnsi="Times New Roman"/>
          <w:sz w:val="24"/>
          <w:szCs w:val="24"/>
        </w:rPr>
        <w:t xml:space="preserve">imi,           </w:t>
      </w:r>
      <w:r w:rsidRPr="00285DF9">
        <w:rPr>
          <w:rFonts w:ascii="Times New Roman" w:hAnsi="Times New Roman"/>
          <w:sz w:val="24"/>
          <w:szCs w:val="24"/>
        </w:rPr>
        <w:t xml:space="preserve">  29 straipsnio 8 dalies  2 punktu, Lietuvos Respublikos buhalterinės apskaitos įstatymo </w:t>
      </w:r>
      <w:r w:rsidR="002B34B7">
        <w:rPr>
          <w:rFonts w:ascii="Times New Roman" w:hAnsi="Times New Roman"/>
          <w:sz w:val="24"/>
          <w:szCs w:val="24"/>
        </w:rPr>
        <w:t xml:space="preserve">9 straipsnio     </w:t>
      </w:r>
    </w:p>
    <w:p w:rsidR="00285DF9" w:rsidRPr="00285DF9" w:rsidRDefault="00285DF9" w:rsidP="003C718B">
      <w:pPr>
        <w:jc w:val="both"/>
        <w:rPr>
          <w:rFonts w:ascii="Times New Roman" w:hAnsi="Times New Roman"/>
          <w:sz w:val="24"/>
          <w:szCs w:val="24"/>
        </w:rPr>
      </w:pPr>
      <w:r w:rsidRPr="00285DF9">
        <w:rPr>
          <w:rFonts w:ascii="Times New Roman" w:hAnsi="Times New Roman"/>
          <w:sz w:val="24"/>
          <w:szCs w:val="24"/>
        </w:rPr>
        <w:t>2 punktu:</w:t>
      </w:r>
    </w:p>
    <w:p w:rsidR="00285DF9" w:rsidRPr="00285DF9" w:rsidRDefault="00285DF9" w:rsidP="003C71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85DF9">
        <w:rPr>
          <w:rFonts w:ascii="Times New Roman" w:hAnsi="Times New Roman"/>
          <w:sz w:val="24"/>
          <w:szCs w:val="24"/>
        </w:rPr>
        <w:t>1. T v i r t i n u Savivaldybės administracijos biologinio turto apskaitos tvarkos aprašą (pridedama).</w:t>
      </w:r>
    </w:p>
    <w:p w:rsidR="00285DF9" w:rsidRPr="00285DF9" w:rsidRDefault="00285DF9" w:rsidP="003C71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85DF9">
        <w:rPr>
          <w:rFonts w:ascii="Times New Roman" w:hAnsi="Times New Roman"/>
          <w:sz w:val="24"/>
          <w:szCs w:val="24"/>
        </w:rPr>
        <w:t>2. P r i p a ž į s t u netekusiu galios</w:t>
      </w:r>
      <w:r w:rsidR="001A142C">
        <w:rPr>
          <w:rFonts w:ascii="Times New Roman" w:hAnsi="Times New Roman"/>
          <w:sz w:val="24"/>
          <w:szCs w:val="24"/>
        </w:rPr>
        <w:t xml:space="preserve"> Panevėžio rajono</w:t>
      </w:r>
      <w:r w:rsidRPr="00285DF9">
        <w:rPr>
          <w:rFonts w:ascii="Times New Roman" w:hAnsi="Times New Roman"/>
          <w:sz w:val="24"/>
          <w:szCs w:val="24"/>
        </w:rPr>
        <w:t xml:space="preserve"> </w:t>
      </w:r>
      <w:r w:rsidR="001A142C">
        <w:rPr>
          <w:rFonts w:ascii="Times New Roman" w:hAnsi="Times New Roman"/>
          <w:sz w:val="24"/>
          <w:szCs w:val="24"/>
        </w:rPr>
        <w:t>s</w:t>
      </w:r>
      <w:r w:rsidRPr="00285DF9">
        <w:rPr>
          <w:rFonts w:ascii="Times New Roman" w:hAnsi="Times New Roman"/>
          <w:sz w:val="24"/>
          <w:szCs w:val="24"/>
        </w:rPr>
        <w:t xml:space="preserve">avivaldybės administracijos direktoriaus 2014 m. spalio 22 d. įsakymo Nr. A-1108 „Dėl Panevėžio rajono savivaldybės administracijos direktoriaus 2010 m. kovo 31 d. įsakymo Nr. A- 269 „Dėl Panevėžio rajono savivaldybės administracijos buhalterinės apskaitos tvarkų aprašų patvirtinimo“ pakeitimo“ </w:t>
      </w:r>
      <w:r w:rsidR="003C718B">
        <w:rPr>
          <w:rFonts w:ascii="Times New Roman" w:hAnsi="Times New Roman"/>
          <w:sz w:val="24"/>
          <w:szCs w:val="24"/>
        </w:rPr>
        <w:t xml:space="preserve">               </w:t>
      </w:r>
      <w:r w:rsidRPr="00285DF9">
        <w:rPr>
          <w:rFonts w:ascii="Times New Roman" w:hAnsi="Times New Roman"/>
          <w:sz w:val="24"/>
          <w:szCs w:val="24"/>
        </w:rPr>
        <w:t>2.2 papunktį.</w:t>
      </w:r>
    </w:p>
    <w:p w:rsidR="00285DF9" w:rsidRPr="00285DF9" w:rsidRDefault="00285DF9" w:rsidP="003C718B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  <w:r w:rsidRPr="00285DF9">
        <w:rPr>
          <w:rFonts w:ascii="Times New Roman" w:hAnsi="Times New Roman"/>
          <w:sz w:val="24"/>
          <w:szCs w:val="24"/>
        </w:rPr>
        <w:t>Savivaldybės administracijos direktorius</w:t>
      </w:r>
      <w:r w:rsidRPr="00285DF9">
        <w:rPr>
          <w:rFonts w:ascii="Times New Roman" w:hAnsi="Times New Roman"/>
          <w:sz w:val="24"/>
          <w:szCs w:val="24"/>
        </w:rPr>
        <w:tab/>
      </w:r>
      <w:r w:rsidRPr="00285DF9">
        <w:rPr>
          <w:rFonts w:ascii="Times New Roman" w:hAnsi="Times New Roman"/>
          <w:sz w:val="24"/>
          <w:szCs w:val="24"/>
        </w:rPr>
        <w:tab/>
        <w:t xml:space="preserve">        </w:t>
      </w:r>
      <w:r w:rsidR="002B34B7">
        <w:rPr>
          <w:rFonts w:ascii="Times New Roman" w:hAnsi="Times New Roman"/>
          <w:sz w:val="24"/>
          <w:szCs w:val="24"/>
        </w:rPr>
        <w:t xml:space="preserve">            </w:t>
      </w:r>
      <w:r w:rsidRPr="00285DF9">
        <w:rPr>
          <w:rFonts w:ascii="Times New Roman" w:hAnsi="Times New Roman"/>
          <w:sz w:val="24"/>
          <w:szCs w:val="24"/>
        </w:rPr>
        <w:t xml:space="preserve"> Eugenijus </w:t>
      </w:r>
      <w:proofErr w:type="spellStart"/>
      <w:r w:rsidRPr="00285DF9">
        <w:rPr>
          <w:rFonts w:ascii="Times New Roman" w:hAnsi="Times New Roman"/>
          <w:sz w:val="24"/>
          <w:szCs w:val="24"/>
        </w:rPr>
        <w:t>Lunskis</w:t>
      </w:r>
      <w:proofErr w:type="spellEnd"/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B34B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center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</w:p>
    <w:p w:rsidR="00285DF9" w:rsidRPr="00285DF9" w:rsidRDefault="00285DF9" w:rsidP="00285DF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5DF9" w:rsidRPr="00285DF9" w:rsidSect="00EB64B1">
      <w:headerReference w:type="first" r:id="rId6"/>
      <w:pgSz w:w="11900" w:h="16820" w:code="9"/>
      <w:pgMar w:top="1134" w:right="567" w:bottom="1134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7F" w:rsidRDefault="003D1F7F" w:rsidP="00285DF9">
      <w:r>
        <w:separator/>
      </w:r>
    </w:p>
  </w:endnote>
  <w:endnote w:type="continuationSeparator" w:id="0">
    <w:p w:rsidR="003D1F7F" w:rsidRDefault="003D1F7F" w:rsidP="0028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7F" w:rsidRDefault="003D1F7F" w:rsidP="00285DF9">
      <w:r>
        <w:separator/>
      </w:r>
    </w:p>
  </w:footnote>
  <w:footnote w:type="continuationSeparator" w:id="0">
    <w:p w:rsidR="003D1F7F" w:rsidRDefault="003D1F7F" w:rsidP="0028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F9" w:rsidRDefault="00285DF9" w:rsidP="00285DF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 o:ole="">
          <v:imagedata r:id="rId1" o:title=""/>
        </v:shape>
        <o:OLEObject Type="Embed" ProgID="PI3.Image" ShapeID="_x0000_i1025" DrawAspect="Content" ObjectID="_1537169531" r:id="rId2"/>
      </w:object>
    </w:r>
  </w:p>
  <w:p w:rsidR="00285DF9" w:rsidRDefault="00285DF9" w:rsidP="00285DF9">
    <w:pPr>
      <w:pStyle w:val="Antrats"/>
      <w:jc w:val="center"/>
    </w:pPr>
  </w:p>
  <w:p w:rsidR="00285DF9" w:rsidRDefault="00285DF9" w:rsidP="00285DF9">
    <w:pPr>
      <w:pStyle w:val="Antrats"/>
      <w:jc w:val="center"/>
    </w:pPr>
  </w:p>
  <w:p w:rsidR="00285DF9" w:rsidRDefault="00285DF9" w:rsidP="00285DF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85DF9" w:rsidRDefault="00285DF9" w:rsidP="00285DF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85DF9" w:rsidRDefault="00285DF9" w:rsidP="00285DF9">
    <w:pPr>
      <w:pStyle w:val="Antrats"/>
      <w:jc w:val="center"/>
      <w:rPr>
        <w:b/>
        <w:sz w:val="28"/>
      </w:rPr>
    </w:pPr>
  </w:p>
  <w:p w:rsidR="00285DF9" w:rsidRDefault="00285DF9" w:rsidP="00285DF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F9"/>
    <w:rsid w:val="00131A2C"/>
    <w:rsid w:val="00166D50"/>
    <w:rsid w:val="001A142C"/>
    <w:rsid w:val="00214050"/>
    <w:rsid w:val="00285DF9"/>
    <w:rsid w:val="00291D79"/>
    <w:rsid w:val="002B34B7"/>
    <w:rsid w:val="003C718B"/>
    <w:rsid w:val="003D1F7F"/>
    <w:rsid w:val="00447382"/>
    <w:rsid w:val="00550A2C"/>
    <w:rsid w:val="005E5265"/>
    <w:rsid w:val="0065467C"/>
    <w:rsid w:val="007C7104"/>
    <w:rsid w:val="007F49D2"/>
    <w:rsid w:val="008B7600"/>
    <w:rsid w:val="008C4522"/>
    <w:rsid w:val="0096754F"/>
    <w:rsid w:val="00B91099"/>
    <w:rsid w:val="00C27F1B"/>
    <w:rsid w:val="00E01C11"/>
    <w:rsid w:val="00E15431"/>
    <w:rsid w:val="00E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25FB9C-84B6-4F6E-B54D-39DB232B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85DF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ntratsDiagrama">
    <w:name w:val="Antraštės Diagrama"/>
    <w:link w:val="Antrats"/>
    <w:uiPriority w:val="99"/>
    <w:rsid w:val="00285DF9"/>
    <w:rPr>
      <w:rFonts w:ascii="Times New Roman" w:eastAsia="Times New Roman" w:hAnsi="Times New Roman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285D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5D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Gedmantiene</dc:creator>
  <cp:keywords/>
  <dc:description/>
  <cp:lastModifiedBy>Ieva Gedmantiene</cp:lastModifiedBy>
  <cp:revision>4</cp:revision>
  <cp:lastPrinted>2016-10-04T11:37:00Z</cp:lastPrinted>
  <dcterms:created xsi:type="dcterms:W3CDTF">2016-10-04T13:17:00Z</dcterms:created>
  <dcterms:modified xsi:type="dcterms:W3CDTF">2016-10-05T07:46:00Z</dcterms:modified>
</cp:coreProperties>
</file>