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21F" w:rsidRPr="0040621F" w:rsidRDefault="0040621F" w:rsidP="00182787">
      <w:pPr>
        <w:spacing w:after="0" w:line="240" w:lineRule="auto"/>
        <w:jc w:val="center"/>
        <w:rPr>
          <w:rFonts w:ascii="Times New Roman" w:eastAsia="Times New Roman" w:hAnsi="Times New Roman"/>
          <w:b/>
          <w:sz w:val="24"/>
          <w:szCs w:val="20"/>
        </w:rPr>
      </w:pPr>
      <w:r w:rsidRPr="0040621F">
        <w:rPr>
          <w:rFonts w:ascii="Times New Roman" w:eastAsia="Times New Roman" w:hAnsi="Times New Roman"/>
          <w:sz w:val="24"/>
          <w:szCs w:val="20"/>
        </w:rPr>
        <w:fldChar w:fldCharType="begin"/>
      </w:r>
      <w:r w:rsidRPr="0040621F">
        <w:rPr>
          <w:rFonts w:ascii="Times New Roman" w:eastAsia="Times New Roman" w:hAnsi="Times New Roman"/>
          <w:sz w:val="24"/>
          <w:szCs w:val="20"/>
        </w:rPr>
        <w:instrText xml:space="preserve"> FILLIN "Pavadinimas" \* MERGEFORMAT </w:instrText>
      </w:r>
      <w:r w:rsidRPr="0040621F">
        <w:rPr>
          <w:rFonts w:ascii="Times New Roman" w:eastAsia="Times New Roman" w:hAnsi="Times New Roman"/>
          <w:sz w:val="24"/>
          <w:szCs w:val="20"/>
        </w:rPr>
        <w:fldChar w:fldCharType="separate"/>
      </w:r>
      <w:r w:rsidRPr="0040621F">
        <w:rPr>
          <w:rFonts w:ascii="Times New Roman" w:eastAsia="Times New Roman" w:hAnsi="Times New Roman"/>
          <w:b/>
          <w:caps/>
          <w:sz w:val="24"/>
          <w:szCs w:val="20"/>
        </w:rPr>
        <w:t>DĖL</w:t>
      </w:r>
      <w:r w:rsidRPr="0040621F">
        <w:rPr>
          <w:rFonts w:ascii="Times New Roman" w:eastAsia="Times New Roman" w:hAnsi="Times New Roman"/>
          <w:b/>
          <w:sz w:val="24"/>
          <w:szCs w:val="20"/>
          <w:lang w:eastAsia="lt-LT"/>
        </w:rPr>
        <w:t xml:space="preserve"> </w:t>
      </w:r>
      <w:r w:rsidR="00EF27AC">
        <w:rPr>
          <w:rFonts w:ascii="Times New Roman" w:eastAsia="Times New Roman" w:hAnsi="Times New Roman"/>
          <w:b/>
          <w:sz w:val="24"/>
          <w:szCs w:val="20"/>
          <w:lang w:eastAsia="lt-LT"/>
        </w:rPr>
        <w:t>ATSAKINGŲ UŽ NEFORMALŲJ</w:t>
      </w:r>
      <w:r w:rsidR="007E45FF">
        <w:rPr>
          <w:rFonts w:ascii="Times New Roman" w:eastAsia="Times New Roman" w:hAnsi="Times New Roman"/>
          <w:b/>
          <w:sz w:val="24"/>
          <w:szCs w:val="20"/>
          <w:lang w:eastAsia="lt-LT"/>
        </w:rPr>
        <w:t>Į VAIKŲ ŠVIETIMĄ ASMENŲ SKYRIMO</w:t>
      </w:r>
      <w:r w:rsidR="00EF27AC">
        <w:rPr>
          <w:rFonts w:ascii="Times New Roman" w:eastAsia="Times New Roman" w:hAnsi="Times New Roman"/>
          <w:b/>
          <w:sz w:val="24"/>
          <w:szCs w:val="20"/>
          <w:lang w:eastAsia="lt-LT"/>
        </w:rPr>
        <w:t xml:space="preserve">, </w:t>
      </w:r>
      <w:r w:rsidRPr="0040621F">
        <w:rPr>
          <w:rFonts w:ascii="Times New Roman" w:eastAsia="Times New Roman" w:hAnsi="Times New Roman"/>
          <w:b/>
          <w:sz w:val="24"/>
          <w:szCs w:val="20"/>
          <w:lang w:eastAsia="lt-LT"/>
        </w:rPr>
        <w:t xml:space="preserve">NEFORMALIOJO VAIKŲ ŠVIETIMO PROGRAMŲ VERTINIMO KOMISIJOS SUDARYMO IR JOS DARBO REGLAMENTO PATVIRTINIMO </w:t>
      </w:r>
      <w:r w:rsidRPr="0040621F">
        <w:rPr>
          <w:rFonts w:ascii="Times New Roman" w:eastAsia="Times New Roman" w:hAnsi="Times New Roman"/>
          <w:sz w:val="24"/>
          <w:szCs w:val="20"/>
        </w:rPr>
        <w:fldChar w:fldCharType="end"/>
      </w:r>
    </w:p>
    <w:p w:rsidR="0040621F" w:rsidRPr="0040621F" w:rsidRDefault="0040621F" w:rsidP="0040621F">
      <w:pPr>
        <w:tabs>
          <w:tab w:val="left" w:pos="5054"/>
        </w:tabs>
        <w:spacing w:after="0" w:line="240" w:lineRule="auto"/>
        <w:jc w:val="center"/>
        <w:rPr>
          <w:rFonts w:ascii="Times New Roman" w:eastAsia="Times New Roman" w:hAnsi="Times New Roman"/>
          <w:sz w:val="24"/>
          <w:szCs w:val="20"/>
        </w:rPr>
      </w:pPr>
    </w:p>
    <w:p w:rsidR="0040621F" w:rsidRPr="0040621F" w:rsidRDefault="00491F7F" w:rsidP="0040621F">
      <w:pPr>
        <w:tabs>
          <w:tab w:val="left" w:pos="5054"/>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2016 m. vasario </w:t>
      </w:r>
      <w:r w:rsidR="00F14003">
        <w:rPr>
          <w:rFonts w:ascii="Times New Roman" w:eastAsia="Times New Roman" w:hAnsi="Times New Roman"/>
          <w:sz w:val="24"/>
          <w:szCs w:val="24"/>
        </w:rPr>
        <w:t>1</w:t>
      </w:r>
      <w:r>
        <w:rPr>
          <w:rFonts w:ascii="Times New Roman" w:eastAsia="Times New Roman" w:hAnsi="Times New Roman"/>
          <w:sz w:val="24"/>
          <w:szCs w:val="24"/>
        </w:rPr>
        <w:t xml:space="preserve"> </w:t>
      </w:r>
      <w:r w:rsidR="00182787">
        <w:rPr>
          <w:rFonts w:ascii="Times New Roman" w:eastAsia="Times New Roman" w:hAnsi="Times New Roman"/>
          <w:sz w:val="24"/>
          <w:szCs w:val="24"/>
        </w:rPr>
        <w:t>d. Nr.</w:t>
      </w:r>
      <w:r w:rsidR="003E1B97">
        <w:rPr>
          <w:rFonts w:ascii="Times New Roman" w:eastAsia="Times New Roman" w:hAnsi="Times New Roman"/>
          <w:sz w:val="24"/>
          <w:szCs w:val="24"/>
        </w:rPr>
        <w:t xml:space="preserve"> A-</w:t>
      </w:r>
      <w:r w:rsidR="00F14003">
        <w:rPr>
          <w:rFonts w:ascii="Times New Roman" w:eastAsia="Times New Roman" w:hAnsi="Times New Roman"/>
          <w:sz w:val="24"/>
          <w:szCs w:val="24"/>
        </w:rPr>
        <w:t>118</w:t>
      </w:r>
    </w:p>
    <w:p w:rsidR="0040621F" w:rsidRPr="0040621F" w:rsidRDefault="0040621F" w:rsidP="0040621F">
      <w:pPr>
        <w:tabs>
          <w:tab w:val="left" w:pos="5054"/>
        </w:tabs>
        <w:spacing w:after="0" w:line="240" w:lineRule="auto"/>
        <w:jc w:val="center"/>
        <w:rPr>
          <w:rFonts w:ascii="Times New Roman" w:eastAsia="Times New Roman" w:hAnsi="Times New Roman"/>
          <w:sz w:val="24"/>
          <w:szCs w:val="24"/>
        </w:rPr>
      </w:pPr>
      <w:r w:rsidRPr="0040621F">
        <w:rPr>
          <w:rFonts w:ascii="Times New Roman" w:eastAsia="Times New Roman" w:hAnsi="Times New Roman"/>
          <w:sz w:val="24"/>
          <w:szCs w:val="24"/>
        </w:rPr>
        <w:t>Panevėžys</w:t>
      </w:r>
    </w:p>
    <w:p w:rsidR="0040621F" w:rsidRPr="0040621F" w:rsidRDefault="0040621F" w:rsidP="0040621F">
      <w:pPr>
        <w:tabs>
          <w:tab w:val="left" w:pos="5054"/>
        </w:tabs>
        <w:spacing w:after="0" w:line="240" w:lineRule="auto"/>
        <w:rPr>
          <w:rFonts w:ascii="Times New Roman" w:eastAsia="Times New Roman" w:hAnsi="Times New Roman"/>
          <w:sz w:val="24"/>
          <w:szCs w:val="24"/>
        </w:rPr>
      </w:pPr>
    </w:p>
    <w:p w:rsidR="0040621F" w:rsidRPr="0040621F" w:rsidRDefault="0040621F" w:rsidP="0040621F">
      <w:pPr>
        <w:spacing w:after="0" w:line="240" w:lineRule="auto"/>
        <w:ind w:firstLine="709"/>
        <w:jc w:val="both"/>
        <w:rPr>
          <w:rFonts w:ascii="Times New Roman" w:eastAsia="Times New Roman" w:hAnsi="Times New Roman"/>
          <w:sz w:val="24"/>
          <w:szCs w:val="24"/>
          <w:lang w:eastAsia="lt-LT"/>
        </w:rPr>
      </w:pPr>
      <w:r w:rsidRPr="0040621F">
        <w:rPr>
          <w:rFonts w:ascii="Times New Roman" w:eastAsia="Times New Roman" w:hAnsi="Times New Roman"/>
          <w:sz w:val="24"/>
          <w:szCs w:val="24"/>
          <w:lang w:eastAsia="lt-LT"/>
        </w:rPr>
        <w:t xml:space="preserve">Vadovaudamasi Lietuvos Respublikos vietos savivaldos įstatymo 29 straipsnio 8 dalies </w:t>
      </w:r>
      <w:r w:rsidRPr="0040621F">
        <w:rPr>
          <w:rFonts w:ascii="Times New Roman" w:eastAsia="Times New Roman" w:hAnsi="Times New Roman"/>
          <w:sz w:val="24"/>
          <w:szCs w:val="24"/>
          <w:lang w:eastAsia="lt-LT"/>
        </w:rPr>
        <w:br/>
        <w:t xml:space="preserve">2 punktu, Neformaliojo vaikų švietimo </w:t>
      </w:r>
      <w:r w:rsidR="00EF27AC">
        <w:rPr>
          <w:rFonts w:ascii="Times New Roman" w:eastAsia="Times New Roman" w:hAnsi="Times New Roman"/>
          <w:sz w:val="24"/>
          <w:szCs w:val="24"/>
          <w:lang w:eastAsia="lt-LT"/>
        </w:rPr>
        <w:t>lėšų skyrimo ir panaudojimo</w:t>
      </w:r>
      <w:r w:rsidRPr="0040621F">
        <w:rPr>
          <w:rFonts w:ascii="Times New Roman" w:eastAsia="Times New Roman" w:hAnsi="Times New Roman"/>
          <w:sz w:val="24"/>
          <w:szCs w:val="24"/>
          <w:lang w:eastAsia="lt-LT"/>
        </w:rPr>
        <w:t xml:space="preserve"> tvarkos aprašo, patvirtinto Lietuvos Respublikos </w:t>
      </w:r>
      <w:r w:rsidR="00EF27AC">
        <w:rPr>
          <w:rFonts w:ascii="Times New Roman" w:eastAsia="Times New Roman" w:hAnsi="Times New Roman"/>
          <w:sz w:val="24"/>
          <w:szCs w:val="24"/>
          <w:lang w:eastAsia="lt-LT"/>
        </w:rPr>
        <w:t>švietimo ir mokslo ministro 2016 m. sausio 5 d. įsakymu Nr. V-1</w:t>
      </w:r>
      <w:r w:rsidRPr="0040621F">
        <w:rPr>
          <w:rFonts w:ascii="Times New Roman" w:eastAsia="Times New Roman" w:hAnsi="Times New Roman"/>
          <w:sz w:val="24"/>
          <w:szCs w:val="24"/>
          <w:lang w:eastAsia="lt-LT"/>
        </w:rPr>
        <w:t xml:space="preserve"> „Dėl Neformaliojo vaikų švietimo lėšų sk</w:t>
      </w:r>
      <w:r w:rsidR="00EF27AC">
        <w:rPr>
          <w:rFonts w:ascii="Times New Roman" w:eastAsia="Times New Roman" w:hAnsi="Times New Roman"/>
          <w:sz w:val="24"/>
          <w:szCs w:val="24"/>
          <w:lang w:eastAsia="lt-LT"/>
        </w:rPr>
        <w:t>yrimo ir panaudojimo</w:t>
      </w:r>
      <w:r w:rsidRPr="0040621F">
        <w:rPr>
          <w:rFonts w:ascii="Times New Roman" w:eastAsia="Times New Roman" w:hAnsi="Times New Roman"/>
          <w:sz w:val="24"/>
          <w:szCs w:val="24"/>
          <w:lang w:eastAsia="lt-LT"/>
        </w:rPr>
        <w:t xml:space="preserve"> </w:t>
      </w:r>
      <w:r w:rsidR="00EF27AC">
        <w:rPr>
          <w:rFonts w:ascii="Times New Roman" w:eastAsia="Times New Roman" w:hAnsi="Times New Roman"/>
          <w:sz w:val="24"/>
          <w:szCs w:val="24"/>
          <w:lang w:eastAsia="lt-LT"/>
        </w:rPr>
        <w:t>tvarkos aprašo patvirtinimo“, 21</w:t>
      </w:r>
      <w:r w:rsidRPr="0040621F">
        <w:rPr>
          <w:rFonts w:ascii="Times New Roman" w:eastAsia="Times New Roman" w:hAnsi="Times New Roman"/>
          <w:sz w:val="24"/>
          <w:szCs w:val="24"/>
          <w:lang w:eastAsia="lt-LT"/>
        </w:rPr>
        <w:t xml:space="preserve"> punktu, Neformaliojo vaikų švietimo lėšų sky</w:t>
      </w:r>
      <w:r w:rsidR="00EF27AC">
        <w:rPr>
          <w:rFonts w:ascii="Times New Roman" w:eastAsia="Times New Roman" w:hAnsi="Times New Roman"/>
          <w:sz w:val="24"/>
          <w:szCs w:val="24"/>
          <w:lang w:eastAsia="lt-LT"/>
        </w:rPr>
        <w:t xml:space="preserve">rimo ir panaudojimo </w:t>
      </w:r>
      <w:r w:rsidRPr="0040621F">
        <w:rPr>
          <w:rFonts w:ascii="Times New Roman" w:eastAsia="Times New Roman" w:hAnsi="Times New Roman"/>
          <w:sz w:val="24"/>
          <w:szCs w:val="24"/>
          <w:lang w:eastAsia="lt-LT"/>
        </w:rPr>
        <w:t xml:space="preserve">tvarkos aprašo, patvirtinto Panevėžio </w:t>
      </w:r>
      <w:r w:rsidR="00EF27AC">
        <w:rPr>
          <w:rFonts w:ascii="Times New Roman" w:eastAsia="Times New Roman" w:hAnsi="Times New Roman"/>
          <w:sz w:val="24"/>
          <w:szCs w:val="24"/>
          <w:lang w:eastAsia="lt-LT"/>
        </w:rPr>
        <w:t>rajono savivaldybės tarybos 2016 m. sausio 28 d. sprendimu Nr. T-</w:t>
      </w:r>
      <w:r w:rsidR="00154293">
        <w:rPr>
          <w:rFonts w:ascii="Times New Roman" w:eastAsia="Times New Roman" w:hAnsi="Times New Roman"/>
          <w:sz w:val="24"/>
          <w:szCs w:val="24"/>
          <w:lang w:eastAsia="lt-LT"/>
        </w:rPr>
        <w:t>7</w:t>
      </w:r>
      <w:r w:rsidRPr="0040621F">
        <w:rPr>
          <w:rFonts w:ascii="Times New Roman" w:eastAsia="Times New Roman" w:hAnsi="Times New Roman"/>
          <w:sz w:val="24"/>
          <w:szCs w:val="24"/>
          <w:lang w:eastAsia="lt-LT"/>
        </w:rPr>
        <w:t xml:space="preserve"> „Dėl Neformaliojo vaikų švietimo lėšų sky</w:t>
      </w:r>
      <w:r w:rsidR="007E45FF">
        <w:rPr>
          <w:rFonts w:ascii="Times New Roman" w:eastAsia="Times New Roman" w:hAnsi="Times New Roman"/>
          <w:sz w:val="24"/>
          <w:szCs w:val="24"/>
          <w:lang w:eastAsia="lt-LT"/>
        </w:rPr>
        <w:t>rimo ir panaudojimo</w:t>
      </w:r>
      <w:r w:rsidRPr="0040621F">
        <w:rPr>
          <w:rFonts w:ascii="Times New Roman" w:eastAsia="Times New Roman" w:hAnsi="Times New Roman"/>
          <w:sz w:val="24"/>
          <w:szCs w:val="24"/>
          <w:lang w:eastAsia="lt-LT"/>
        </w:rPr>
        <w:t xml:space="preserve"> </w:t>
      </w:r>
      <w:r w:rsidR="00EF27AC">
        <w:rPr>
          <w:rFonts w:ascii="Times New Roman" w:eastAsia="Times New Roman" w:hAnsi="Times New Roman"/>
          <w:sz w:val="24"/>
          <w:szCs w:val="24"/>
          <w:lang w:eastAsia="lt-LT"/>
        </w:rPr>
        <w:t xml:space="preserve">tvarkos aprašo patvirtinimo“, </w:t>
      </w:r>
      <w:r w:rsidR="007E45FF">
        <w:rPr>
          <w:rFonts w:ascii="Times New Roman" w:eastAsia="Times New Roman" w:hAnsi="Times New Roman"/>
          <w:sz w:val="24"/>
          <w:szCs w:val="24"/>
          <w:lang w:eastAsia="lt-LT"/>
        </w:rPr>
        <w:t xml:space="preserve">20, 37 ir </w:t>
      </w:r>
      <w:r w:rsidR="00C34DE4">
        <w:rPr>
          <w:rFonts w:ascii="Times New Roman" w:eastAsia="Times New Roman" w:hAnsi="Times New Roman"/>
          <w:sz w:val="24"/>
          <w:szCs w:val="24"/>
          <w:lang w:eastAsia="lt-LT"/>
        </w:rPr>
        <w:t>39 punktais</w:t>
      </w:r>
      <w:r w:rsidRPr="0040621F">
        <w:rPr>
          <w:rFonts w:ascii="Times New Roman" w:eastAsia="Times New Roman" w:hAnsi="Times New Roman"/>
          <w:sz w:val="24"/>
          <w:szCs w:val="24"/>
          <w:lang w:eastAsia="lt-LT"/>
        </w:rPr>
        <w:t>:</w:t>
      </w:r>
    </w:p>
    <w:p w:rsidR="0044659B" w:rsidRDefault="007E45FF" w:rsidP="007E45FF">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 </w:t>
      </w:r>
      <w:r w:rsidR="005215F8">
        <w:rPr>
          <w:rFonts w:ascii="Times New Roman" w:eastAsia="Times New Roman" w:hAnsi="Times New Roman"/>
          <w:sz w:val="24"/>
          <w:szCs w:val="24"/>
          <w:lang w:eastAsia="lt-LT"/>
        </w:rPr>
        <w:t>S k i r i u atsakinga</w:t>
      </w:r>
      <w:r w:rsidR="0044659B">
        <w:rPr>
          <w:rFonts w:ascii="Times New Roman" w:eastAsia="Times New Roman" w:hAnsi="Times New Roman"/>
          <w:sz w:val="24"/>
          <w:szCs w:val="24"/>
          <w:lang w:eastAsia="lt-LT"/>
        </w:rPr>
        <w:t>s už n</w:t>
      </w:r>
      <w:r w:rsidR="00CA0BB4">
        <w:rPr>
          <w:rFonts w:ascii="Times New Roman" w:eastAsia="Times New Roman" w:hAnsi="Times New Roman"/>
          <w:sz w:val="24"/>
          <w:szCs w:val="24"/>
          <w:lang w:eastAsia="lt-LT"/>
        </w:rPr>
        <w:t xml:space="preserve">eformalųjį </w:t>
      </w:r>
      <w:r w:rsidR="0044659B">
        <w:rPr>
          <w:rFonts w:ascii="Times New Roman" w:eastAsia="Times New Roman" w:hAnsi="Times New Roman"/>
          <w:sz w:val="24"/>
          <w:szCs w:val="24"/>
          <w:lang w:eastAsia="lt-LT"/>
        </w:rPr>
        <w:t>vaikų švietimą šia</w:t>
      </w:r>
      <w:r w:rsidR="00CA0BB4">
        <w:rPr>
          <w:rFonts w:ascii="Times New Roman" w:eastAsia="Times New Roman" w:hAnsi="Times New Roman"/>
          <w:sz w:val="24"/>
          <w:szCs w:val="24"/>
          <w:lang w:eastAsia="lt-LT"/>
        </w:rPr>
        <w:t xml:space="preserve">s Švietimo, kultūros ir </w:t>
      </w:r>
      <w:r w:rsidR="0044659B">
        <w:rPr>
          <w:rFonts w:ascii="Times New Roman" w:eastAsia="Times New Roman" w:hAnsi="Times New Roman"/>
          <w:sz w:val="24"/>
          <w:szCs w:val="24"/>
          <w:lang w:eastAsia="lt-LT"/>
        </w:rPr>
        <w:t>sporto skyriaus vyr. specialiste</w:t>
      </w:r>
      <w:r w:rsidR="00CA0BB4">
        <w:rPr>
          <w:rFonts w:ascii="Times New Roman" w:eastAsia="Times New Roman" w:hAnsi="Times New Roman"/>
          <w:sz w:val="24"/>
          <w:szCs w:val="24"/>
          <w:lang w:eastAsia="lt-LT"/>
        </w:rPr>
        <w:t>s:</w:t>
      </w:r>
    </w:p>
    <w:p w:rsidR="0044659B" w:rsidRDefault="0044659B" w:rsidP="007E45FF">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1.1. Iloną </w:t>
      </w:r>
      <w:proofErr w:type="spellStart"/>
      <w:r>
        <w:rPr>
          <w:rFonts w:ascii="Times New Roman" w:eastAsia="Times New Roman" w:hAnsi="Times New Roman"/>
          <w:sz w:val="24"/>
          <w:szCs w:val="24"/>
          <w:lang w:eastAsia="lt-LT"/>
        </w:rPr>
        <w:t>Čingienę</w:t>
      </w:r>
      <w:proofErr w:type="spellEnd"/>
      <w:r>
        <w:rPr>
          <w:rFonts w:ascii="Times New Roman" w:eastAsia="Times New Roman" w:hAnsi="Times New Roman"/>
          <w:sz w:val="24"/>
          <w:szCs w:val="24"/>
          <w:lang w:eastAsia="lt-LT"/>
        </w:rPr>
        <w:t>;</w:t>
      </w:r>
    </w:p>
    <w:p w:rsidR="0044659B" w:rsidRDefault="0044659B" w:rsidP="007E45FF">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1.2. Sigitą </w:t>
      </w:r>
      <w:proofErr w:type="spellStart"/>
      <w:r>
        <w:rPr>
          <w:rFonts w:ascii="Times New Roman" w:eastAsia="Times New Roman" w:hAnsi="Times New Roman"/>
          <w:sz w:val="24"/>
          <w:szCs w:val="24"/>
          <w:lang w:eastAsia="lt-LT"/>
        </w:rPr>
        <w:t>Jasiūnienę</w:t>
      </w:r>
      <w:proofErr w:type="spellEnd"/>
      <w:r>
        <w:rPr>
          <w:rFonts w:ascii="Times New Roman" w:eastAsia="Times New Roman" w:hAnsi="Times New Roman"/>
          <w:sz w:val="24"/>
          <w:szCs w:val="24"/>
          <w:lang w:eastAsia="lt-LT"/>
        </w:rPr>
        <w:t>;</w:t>
      </w:r>
    </w:p>
    <w:p w:rsidR="00CA0BB4" w:rsidRDefault="0044659B" w:rsidP="007E45FF">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1.3. </w:t>
      </w:r>
      <w:r w:rsidR="00CA0BB4">
        <w:rPr>
          <w:rFonts w:ascii="Times New Roman" w:eastAsia="Times New Roman" w:hAnsi="Times New Roman"/>
          <w:sz w:val="24"/>
          <w:szCs w:val="24"/>
          <w:lang w:eastAsia="lt-LT"/>
        </w:rPr>
        <w:t xml:space="preserve">Almą </w:t>
      </w:r>
      <w:proofErr w:type="spellStart"/>
      <w:r w:rsidR="00CA0BB4">
        <w:rPr>
          <w:rFonts w:ascii="Times New Roman" w:eastAsia="Times New Roman" w:hAnsi="Times New Roman"/>
          <w:sz w:val="24"/>
          <w:szCs w:val="24"/>
          <w:lang w:eastAsia="lt-LT"/>
        </w:rPr>
        <w:t>Namavičienę</w:t>
      </w:r>
      <w:proofErr w:type="spellEnd"/>
      <w:r w:rsidR="00CA0BB4">
        <w:rPr>
          <w:rFonts w:ascii="Times New Roman" w:eastAsia="Times New Roman" w:hAnsi="Times New Roman"/>
          <w:sz w:val="24"/>
          <w:szCs w:val="24"/>
          <w:lang w:eastAsia="lt-LT"/>
        </w:rPr>
        <w:t>.</w:t>
      </w:r>
    </w:p>
    <w:p w:rsidR="0040621F" w:rsidRPr="0040621F" w:rsidRDefault="00CA0BB4" w:rsidP="0040621F">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eastAsia="lt-LT"/>
        </w:rPr>
        <w:t xml:space="preserve">2. </w:t>
      </w:r>
      <w:r w:rsidR="0040621F" w:rsidRPr="0040621F">
        <w:rPr>
          <w:rFonts w:ascii="Times New Roman" w:eastAsia="Times New Roman" w:hAnsi="Times New Roman"/>
          <w:sz w:val="24"/>
          <w:szCs w:val="24"/>
        </w:rPr>
        <w:t>S u d a r a u neformaliojo vaikų švietimo programų vertinimo komisiją:</w:t>
      </w:r>
    </w:p>
    <w:p w:rsidR="0040621F" w:rsidRDefault="00CA0BB4" w:rsidP="0040621F">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40621F" w:rsidRPr="0040621F">
        <w:rPr>
          <w:rFonts w:ascii="Times New Roman" w:eastAsia="Times New Roman" w:hAnsi="Times New Roman"/>
          <w:sz w:val="24"/>
          <w:szCs w:val="24"/>
        </w:rPr>
        <w:t>.1. Algirdas Kęstutis Rimkus – Švietimo, kultūros ir sporto skyriaus vedėjas (komisijos pirmininkas);</w:t>
      </w:r>
    </w:p>
    <w:p w:rsidR="00CA0BB4" w:rsidRDefault="00CA0BB4" w:rsidP="0040621F">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2.2. Ilona </w:t>
      </w:r>
      <w:proofErr w:type="spellStart"/>
      <w:r>
        <w:rPr>
          <w:rFonts w:ascii="Times New Roman" w:eastAsia="Times New Roman" w:hAnsi="Times New Roman"/>
          <w:sz w:val="24"/>
          <w:szCs w:val="24"/>
        </w:rPr>
        <w:t>Čingienė</w:t>
      </w:r>
      <w:proofErr w:type="spellEnd"/>
      <w:r>
        <w:rPr>
          <w:rFonts w:ascii="Times New Roman" w:eastAsia="Times New Roman" w:hAnsi="Times New Roman"/>
          <w:sz w:val="24"/>
          <w:szCs w:val="24"/>
        </w:rPr>
        <w:t xml:space="preserve"> – </w:t>
      </w:r>
      <w:r w:rsidRPr="0040621F">
        <w:rPr>
          <w:rFonts w:ascii="Times New Roman" w:eastAsia="Times New Roman" w:hAnsi="Times New Roman"/>
          <w:sz w:val="24"/>
          <w:szCs w:val="24"/>
        </w:rPr>
        <w:t>Švietimo, kultūros ir sporto skyriaus vyriausioji specialistė</w:t>
      </w:r>
      <w:r>
        <w:rPr>
          <w:rFonts w:ascii="Times New Roman" w:eastAsia="Times New Roman" w:hAnsi="Times New Roman"/>
          <w:sz w:val="24"/>
          <w:szCs w:val="24"/>
        </w:rPr>
        <w:t>;</w:t>
      </w:r>
    </w:p>
    <w:p w:rsidR="009D74C1" w:rsidRPr="0040621F" w:rsidRDefault="009D74C1" w:rsidP="009D74C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2.3. Lina </w:t>
      </w:r>
      <w:proofErr w:type="spellStart"/>
      <w:r>
        <w:rPr>
          <w:rFonts w:ascii="Times New Roman" w:eastAsia="Times New Roman" w:hAnsi="Times New Roman"/>
          <w:sz w:val="24"/>
          <w:szCs w:val="24"/>
        </w:rPr>
        <w:t>Daubarienė</w:t>
      </w:r>
      <w:proofErr w:type="spellEnd"/>
      <w:r w:rsidRPr="0040621F">
        <w:rPr>
          <w:rFonts w:ascii="Times New Roman" w:eastAsia="Times New Roman" w:hAnsi="Times New Roman"/>
          <w:sz w:val="24"/>
          <w:szCs w:val="24"/>
        </w:rPr>
        <w:t xml:space="preserve"> – Švietimo, kult</w:t>
      </w:r>
      <w:r w:rsidR="0044659B">
        <w:rPr>
          <w:rFonts w:ascii="Times New Roman" w:eastAsia="Times New Roman" w:hAnsi="Times New Roman"/>
          <w:sz w:val="24"/>
          <w:szCs w:val="24"/>
        </w:rPr>
        <w:t>ūros ir sporto skyriaus vyresni</w:t>
      </w:r>
      <w:r w:rsidRPr="0040621F">
        <w:rPr>
          <w:rFonts w:ascii="Times New Roman" w:eastAsia="Times New Roman" w:hAnsi="Times New Roman"/>
          <w:sz w:val="24"/>
          <w:szCs w:val="24"/>
        </w:rPr>
        <w:t>oji specialistė;</w:t>
      </w:r>
    </w:p>
    <w:p w:rsidR="0040621F" w:rsidRPr="0040621F" w:rsidRDefault="00CA0BB4" w:rsidP="0040621F">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9D74C1">
        <w:rPr>
          <w:rFonts w:ascii="Times New Roman" w:eastAsia="Times New Roman" w:hAnsi="Times New Roman"/>
          <w:sz w:val="24"/>
          <w:szCs w:val="24"/>
        </w:rPr>
        <w:t>.4</w:t>
      </w:r>
      <w:r w:rsidR="0040621F" w:rsidRPr="0040621F">
        <w:rPr>
          <w:rFonts w:ascii="Times New Roman" w:eastAsia="Times New Roman" w:hAnsi="Times New Roman"/>
          <w:sz w:val="24"/>
          <w:szCs w:val="24"/>
        </w:rPr>
        <w:t xml:space="preserve">. Sigita </w:t>
      </w:r>
      <w:proofErr w:type="spellStart"/>
      <w:r w:rsidR="0040621F" w:rsidRPr="0040621F">
        <w:rPr>
          <w:rFonts w:ascii="Times New Roman" w:eastAsia="Times New Roman" w:hAnsi="Times New Roman"/>
          <w:sz w:val="24"/>
          <w:szCs w:val="24"/>
        </w:rPr>
        <w:t>Jasiūnienė</w:t>
      </w:r>
      <w:proofErr w:type="spellEnd"/>
      <w:r w:rsidR="0040621F" w:rsidRPr="0040621F">
        <w:rPr>
          <w:rFonts w:ascii="Times New Roman" w:eastAsia="Times New Roman" w:hAnsi="Times New Roman"/>
          <w:sz w:val="24"/>
          <w:szCs w:val="24"/>
        </w:rPr>
        <w:t xml:space="preserve"> – Švietimo, kultūros ir sporto skyriaus vyriausioji specialistė;</w:t>
      </w:r>
    </w:p>
    <w:p w:rsidR="0040621F" w:rsidRPr="0040621F" w:rsidRDefault="00CA0BB4" w:rsidP="0040621F">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270A35">
        <w:rPr>
          <w:rFonts w:ascii="Times New Roman" w:eastAsia="Times New Roman" w:hAnsi="Times New Roman"/>
          <w:sz w:val="24"/>
          <w:szCs w:val="24"/>
        </w:rPr>
        <w:t>.5</w:t>
      </w:r>
      <w:r w:rsidR="0040621F" w:rsidRPr="0040621F">
        <w:rPr>
          <w:rFonts w:ascii="Times New Roman" w:eastAsia="Times New Roman" w:hAnsi="Times New Roman"/>
          <w:sz w:val="24"/>
          <w:szCs w:val="24"/>
        </w:rPr>
        <w:t xml:space="preserve">. Loreta </w:t>
      </w:r>
      <w:proofErr w:type="spellStart"/>
      <w:r w:rsidR="0040621F" w:rsidRPr="0040621F">
        <w:rPr>
          <w:rFonts w:ascii="Times New Roman" w:eastAsia="Times New Roman" w:hAnsi="Times New Roman"/>
          <w:sz w:val="24"/>
          <w:szCs w:val="24"/>
        </w:rPr>
        <w:t>Kubiliūnienė</w:t>
      </w:r>
      <w:proofErr w:type="spellEnd"/>
      <w:r w:rsidR="0040621F" w:rsidRPr="0040621F">
        <w:rPr>
          <w:rFonts w:ascii="Times New Roman" w:eastAsia="Times New Roman" w:hAnsi="Times New Roman"/>
          <w:sz w:val="24"/>
          <w:szCs w:val="24"/>
        </w:rPr>
        <w:t xml:space="preserve"> – Ramygalos kultūros centro direktorė;</w:t>
      </w:r>
    </w:p>
    <w:p w:rsidR="0044659B" w:rsidRDefault="00CA0BB4" w:rsidP="0044659B">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40621F" w:rsidRPr="0040621F">
        <w:rPr>
          <w:rFonts w:ascii="Times New Roman" w:eastAsia="Times New Roman" w:hAnsi="Times New Roman"/>
          <w:sz w:val="24"/>
          <w:szCs w:val="24"/>
        </w:rPr>
        <w:t>.</w:t>
      </w:r>
      <w:r w:rsidR="00270A35">
        <w:rPr>
          <w:rFonts w:ascii="Times New Roman" w:eastAsia="Times New Roman" w:hAnsi="Times New Roman"/>
          <w:sz w:val="24"/>
          <w:szCs w:val="24"/>
        </w:rPr>
        <w:t>6</w:t>
      </w:r>
      <w:r w:rsidR="0040621F" w:rsidRPr="0040621F">
        <w:rPr>
          <w:rFonts w:ascii="Times New Roman" w:eastAsia="Times New Roman" w:hAnsi="Times New Roman"/>
          <w:sz w:val="24"/>
          <w:szCs w:val="24"/>
        </w:rPr>
        <w:t xml:space="preserve">. </w:t>
      </w:r>
      <w:r w:rsidR="0044659B" w:rsidRPr="0040621F">
        <w:rPr>
          <w:rFonts w:ascii="Times New Roman" w:eastAsia="Times New Roman" w:hAnsi="Times New Roman"/>
          <w:sz w:val="24"/>
          <w:szCs w:val="24"/>
        </w:rPr>
        <w:t xml:space="preserve">Alma </w:t>
      </w:r>
      <w:proofErr w:type="spellStart"/>
      <w:r w:rsidR="0044659B" w:rsidRPr="0040621F">
        <w:rPr>
          <w:rFonts w:ascii="Times New Roman" w:eastAsia="Times New Roman" w:hAnsi="Times New Roman"/>
          <w:sz w:val="24"/>
          <w:szCs w:val="24"/>
        </w:rPr>
        <w:t>Namavičienė</w:t>
      </w:r>
      <w:proofErr w:type="spellEnd"/>
      <w:r w:rsidR="0044659B" w:rsidRPr="0040621F">
        <w:rPr>
          <w:rFonts w:ascii="Times New Roman" w:eastAsia="Times New Roman" w:hAnsi="Times New Roman"/>
          <w:sz w:val="24"/>
          <w:szCs w:val="24"/>
        </w:rPr>
        <w:t xml:space="preserve"> – Švietimo, kultūros ir sporto skyriaus vyriausioji specialistė (komisijos sekretorė);</w:t>
      </w:r>
    </w:p>
    <w:p w:rsidR="0040621F" w:rsidRPr="0040621F" w:rsidRDefault="0044659B" w:rsidP="0044659B">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2.7</w:t>
      </w:r>
      <w:r w:rsidRPr="0040621F">
        <w:rPr>
          <w:rFonts w:ascii="Times New Roman" w:eastAsia="Times New Roman" w:hAnsi="Times New Roman"/>
          <w:sz w:val="24"/>
          <w:szCs w:val="24"/>
        </w:rPr>
        <w:t xml:space="preserve">. </w:t>
      </w:r>
      <w:r w:rsidR="0040621F" w:rsidRPr="0040621F">
        <w:rPr>
          <w:rFonts w:ascii="Times New Roman" w:eastAsia="Times New Roman" w:hAnsi="Times New Roman"/>
          <w:sz w:val="24"/>
          <w:szCs w:val="24"/>
        </w:rPr>
        <w:t xml:space="preserve">Laima </w:t>
      </w:r>
      <w:proofErr w:type="spellStart"/>
      <w:r w:rsidR="0040621F" w:rsidRPr="0040621F">
        <w:rPr>
          <w:rFonts w:ascii="Times New Roman" w:eastAsia="Times New Roman" w:hAnsi="Times New Roman"/>
          <w:sz w:val="24"/>
          <w:szCs w:val="24"/>
        </w:rPr>
        <w:t>Plančiūnienė</w:t>
      </w:r>
      <w:proofErr w:type="spellEnd"/>
      <w:r w:rsidR="0040621F" w:rsidRPr="0040621F">
        <w:rPr>
          <w:rFonts w:ascii="Times New Roman" w:eastAsia="Times New Roman" w:hAnsi="Times New Roman"/>
          <w:sz w:val="24"/>
          <w:szCs w:val="24"/>
        </w:rPr>
        <w:t xml:space="preserve"> – Muzikos mokyklos direktorė;</w:t>
      </w:r>
    </w:p>
    <w:p w:rsidR="009D74C1" w:rsidRPr="0040621F" w:rsidRDefault="00270A35" w:rsidP="009D74C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2.8</w:t>
      </w:r>
      <w:r w:rsidR="0044659B">
        <w:rPr>
          <w:rFonts w:ascii="Times New Roman" w:eastAsia="Times New Roman" w:hAnsi="Times New Roman"/>
          <w:sz w:val="24"/>
          <w:szCs w:val="24"/>
        </w:rPr>
        <w:t xml:space="preserve">. Aušra </w:t>
      </w:r>
      <w:proofErr w:type="spellStart"/>
      <w:r w:rsidR="0044659B">
        <w:rPr>
          <w:rFonts w:ascii="Times New Roman" w:eastAsia="Times New Roman" w:hAnsi="Times New Roman"/>
          <w:sz w:val="24"/>
          <w:szCs w:val="24"/>
        </w:rPr>
        <w:t>Raišienė</w:t>
      </w:r>
      <w:proofErr w:type="spellEnd"/>
      <w:r w:rsidR="0044659B">
        <w:rPr>
          <w:rFonts w:ascii="Times New Roman" w:eastAsia="Times New Roman" w:hAnsi="Times New Roman"/>
          <w:sz w:val="24"/>
          <w:szCs w:val="24"/>
        </w:rPr>
        <w:t xml:space="preserve"> –</w:t>
      </w:r>
      <w:r w:rsidR="009D74C1">
        <w:rPr>
          <w:rFonts w:ascii="Times New Roman" w:eastAsia="Times New Roman" w:hAnsi="Times New Roman"/>
          <w:sz w:val="24"/>
          <w:szCs w:val="24"/>
        </w:rPr>
        <w:t xml:space="preserve"> </w:t>
      </w:r>
      <w:proofErr w:type="spellStart"/>
      <w:r w:rsidR="009D74C1">
        <w:rPr>
          <w:rFonts w:ascii="Times New Roman" w:eastAsia="Times New Roman" w:hAnsi="Times New Roman"/>
          <w:sz w:val="24"/>
          <w:szCs w:val="24"/>
        </w:rPr>
        <w:t>Dembavos</w:t>
      </w:r>
      <w:proofErr w:type="spellEnd"/>
      <w:r w:rsidR="009D74C1">
        <w:rPr>
          <w:rFonts w:ascii="Times New Roman" w:eastAsia="Times New Roman" w:hAnsi="Times New Roman"/>
          <w:sz w:val="24"/>
          <w:szCs w:val="24"/>
        </w:rPr>
        <w:t xml:space="preserve"> progimnazijos direktorė</w:t>
      </w:r>
      <w:r w:rsidR="009D74C1" w:rsidRPr="0040621F">
        <w:rPr>
          <w:rFonts w:ascii="Times New Roman" w:eastAsia="Times New Roman" w:hAnsi="Times New Roman"/>
          <w:sz w:val="24"/>
          <w:szCs w:val="24"/>
        </w:rPr>
        <w:t>;</w:t>
      </w:r>
    </w:p>
    <w:p w:rsidR="0040621F" w:rsidRDefault="00CA0BB4" w:rsidP="0040621F">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270A35">
        <w:rPr>
          <w:rFonts w:ascii="Times New Roman" w:eastAsia="Times New Roman" w:hAnsi="Times New Roman"/>
          <w:sz w:val="24"/>
          <w:szCs w:val="24"/>
        </w:rPr>
        <w:t>.9</w:t>
      </w:r>
      <w:r w:rsidR="0040621F" w:rsidRPr="0040621F">
        <w:rPr>
          <w:rFonts w:ascii="Times New Roman" w:eastAsia="Times New Roman" w:hAnsi="Times New Roman"/>
          <w:sz w:val="24"/>
          <w:szCs w:val="24"/>
        </w:rPr>
        <w:t xml:space="preserve">. </w:t>
      </w:r>
      <w:proofErr w:type="spellStart"/>
      <w:r w:rsidR="0040621F" w:rsidRPr="0040621F">
        <w:rPr>
          <w:rFonts w:ascii="Times New Roman" w:eastAsia="Times New Roman" w:hAnsi="Times New Roman"/>
          <w:sz w:val="24"/>
          <w:szCs w:val="24"/>
        </w:rPr>
        <w:t>Alvidas</w:t>
      </w:r>
      <w:proofErr w:type="spellEnd"/>
      <w:r w:rsidR="0040621F" w:rsidRPr="0040621F">
        <w:rPr>
          <w:rFonts w:ascii="Times New Roman" w:eastAsia="Times New Roman" w:hAnsi="Times New Roman"/>
          <w:sz w:val="24"/>
          <w:szCs w:val="24"/>
        </w:rPr>
        <w:t xml:space="preserve"> Savickas – Švietimo, kultūros ir sporto skyriaus vyriausiasis specialistas;</w:t>
      </w:r>
    </w:p>
    <w:p w:rsidR="0040621F" w:rsidRPr="0040621F" w:rsidRDefault="009D74C1" w:rsidP="0040621F">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270A35">
        <w:rPr>
          <w:rFonts w:ascii="Times New Roman" w:eastAsia="Times New Roman" w:hAnsi="Times New Roman"/>
          <w:sz w:val="24"/>
          <w:szCs w:val="24"/>
        </w:rPr>
        <w:t>.10</w:t>
      </w:r>
      <w:r w:rsidR="0044659B">
        <w:rPr>
          <w:rFonts w:ascii="Times New Roman" w:eastAsia="Times New Roman" w:hAnsi="Times New Roman"/>
          <w:sz w:val="24"/>
          <w:szCs w:val="24"/>
        </w:rPr>
        <w:t xml:space="preserve">. Auksė </w:t>
      </w:r>
      <w:proofErr w:type="spellStart"/>
      <w:r w:rsidR="0044659B">
        <w:rPr>
          <w:rFonts w:ascii="Times New Roman" w:eastAsia="Times New Roman" w:hAnsi="Times New Roman"/>
          <w:sz w:val="24"/>
          <w:szCs w:val="24"/>
        </w:rPr>
        <w:t>Vyšniauskienė</w:t>
      </w:r>
      <w:proofErr w:type="spellEnd"/>
      <w:r w:rsidR="0044659B">
        <w:rPr>
          <w:rFonts w:ascii="Times New Roman" w:eastAsia="Times New Roman" w:hAnsi="Times New Roman"/>
          <w:sz w:val="24"/>
          <w:szCs w:val="24"/>
        </w:rPr>
        <w:t xml:space="preserve"> – </w:t>
      </w:r>
      <w:r w:rsidR="00CA0BB4">
        <w:rPr>
          <w:rFonts w:ascii="Times New Roman" w:eastAsia="Times New Roman" w:hAnsi="Times New Roman"/>
          <w:sz w:val="24"/>
          <w:szCs w:val="24"/>
        </w:rPr>
        <w:t>Pedagoginės psichologinės tarnybos direktorė;</w:t>
      </w:r>
    </w:p>
    <w:p w:rsidR="0040621F" w:rsidRPr="0040621F" w:rsidRDefault="00270A35" w:rsidP="0040621F">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2.11</w:t>
      </w:r>
      <w:r w:rsidR="00CE7998">
        <w:rPr>
          <w:rFonts w:ascii="Times New Roman" w:eastAsia="Times New Roman" w:hAnsi="Times New Roman"/>
          <w:sz w:val="24"/>
          <w:szCs w:val="24"/>
        </w:rPr>
        <w:t xml:space="preserve">. </w:t>
      </w:r>
      <w:r w:rsidR="0040621F" w:rsidRPr="0040621F">
        <w:rPr>
          <w:rFonts w:ascii="Times New Roman" w:eastAsia="Times New Roman" w:hAnsi="Times New Roman"/>
          <w:sz w:val="24"/>
          <w:szCs w:val="24"/>
        </w:rPr>
        <w:t>Sigitas Žudys – Raguvos gimnazijos mokytojas, neformaliojo vaikų švietimo konsultantas.</w:t>
      </w:r>
    </w:p>
    <w:p w:rsidR="0040621F" w:rsidRPr="0040621F" w:rsidRDefault="00F14003" w:rsidP="0044659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3</w:t>
      </w:r>
      <w:r w:rsidR="0040621F" w:rsidRPr="0040621F">
        <w:rPr>
          <w:rFonts w:ascii="Times New Roman" w:eastAsia="Times New Roman" w:hAnsi="Times New Roman"/>
          <w:sz w:val="24"/>
          <w:szCs w:val="24"/>
        </w:rPr>
        <w:t>. T v i r t i n u Neformaliojo vaikų švietimo programų vertinimo komisijo</w:t>
      </w:r>
      <w:r w:rsidR="0044659B">
        <w:rPr>
          <w:rFonts w:ascii="Times New Roman" w:eastAsia="Times New Roman" w:hAnsi="Times New Roman"/>
          <w:sz w:val="24"/>
          <w:szCs w:val="24"/>
        </w:rPr>
        <w:t>s darbo reglamentą (pridedama).</w:t>
      </w:r>
    </w:p>
    <w:p w:rsidR="0040621F" w:rsidRPr="0040621F" w:rsidRDefault="0040621F" w:rsidP="0040621F">
      <w:pPr>
        <w:spacing w:after="0" w:line="240" w:lineRule="auto"/>
        <w:ind w:firstLine="720"/>
        <w:jc w:val="both"/>
        <w:rPr>
          <w:rFonts w:ascii="Times New Roman" w:eastAsia="Times New Roman" w:hAnsi="Times New Roman"/>
          <w:bCs/>
          <w:sz w:val="24"/>
          <w:szCs w:val="24"/>
        </w:rPr>
      </w:pPr>
      <w:r w:rsidRPr="0040621F">
        <w:rPr>
          <w:rFonts w:ascii="Times New Roman" w:eastAsia="Times New Roman" w:hAnsi="Times New Roman"/>
          <w:sz w:val="24"/>
          <w:szCs w:val="24"/>
        </w:rPr>
        <w:t>Šis įsakymas gali būti skundžiamas Lietuvos Respublikos administracinių bylų teisenos įstatymo nustatyta tvarka.</w:t>
      </w:r>
    </w:p>
    <w:p w:rsidR="0040621F" w:rsidRPr="0040621F" w:rsidRDefault="0040621F" w:rsidP="0040621F">
      <w:pPr>
        <w:tabs>
          <w:tab w:val="left" w:pos="7938"/>
        </w:tabs>
        <w:spacing w:after="0" w:line="240" w:lineRule="auto"/>
        <w:jc w:val="both"/>
        <w:rPr>
          <w:rFonts w:ascii="Times New Roman" w:eastAsia="Times New Roman" w:hAnsi="Times New Roman"/>
          <w:bCs/>
          <w:sz w:val="24"/>
          <w:szCs w:val="24"/>
        </w:rPr>
      </w:pPr>
    </w:p>
    <w:p w:rsidR="0040621F" w:rsidRPr="0040621F" w:rsidRDefault="0040621F" w:rsidP="0040621F">
      <w:pPr>
        <w:tabs>
          <w:tab w:val="left" w:pos="7938"/>
        </w:tabs>
        <w:spacing w:after="0" w:line="240" w:lineRule="auto"/>
        <w:jc w:val="both"/>
        <w:rPr>
          <w:rFonts w:ascii="Times New Roman" w:eastAsia="Times New Roman" w:hAnsi="Times New Roman"/>
          <w:bCs/>
          <w:sz w:val="24"/>
          <w:szCs w:val="24"/>
        </w:rPr>
      </w:pPr>
    </w:p>
    <w:p w:rsidR="0040621F" w:rsidRPr="0040621F" w:rsidRDefault="0040621F" w:rsidP="0040621F">
      <w:pPr>
        <w:spacing w:after="0" w:line="240" w:lineRule="auto"/>
        <w:rPr>
          <w:rFonts w:ascii="Times New Roman" w:eastAsia="Times New Roman" w:hAnsi="Times New Roman"/>
          <w:sz w:val="24"/>
          <w:szCs w:val="24"/>
        </w:rPr>
      </w:pPr>
      <w:r w:rsidRPr="0040621F">
        <w:rPr>
          <w:rFonts w:ascii="Times New Roman" w:eastAsia="Times New Roman" w:hAnsi="Times New Roman"/>
          <w:sz w:val="24"/>
          <w:szCs w:val="24"/>
        </w:rPr>
        <w:t>Savivaldybės administracijos direktorius</w:t>
      </w:r>
      <w:r w:rsidRPr="0040621F">
        <w:rPr>
          <w:rFonts w:ascii="Times New Roman" w:eastAsia="Times New Roman" w:hAnsi="Times New Roman"/>
          <w:sz w:val="24"/>
          <w:szCs w:val="24"/>
        </w:rPr>
        <w:tab/>
      </w:r>
      <w:r w:rsidRPr="0040621F">
        <w:rPr>
          <w:rFonts w:ascii="Times New Roman" w:eastAsia="Times New Roman" w:hAnsi="Times New Roman"/>
          <w:sz w:val="24"/>
          <w:szCs w:val="24"/>
        </w:rPr>
        <w:tab/>
      </w:r>
      <w:r w:rsidRPr="0040621F">
        <w:rPr>
          <w:rFonts w:ascii="Times New Roman" w:eastAsia="Times New Roman" w:hAnsi="Times New Roman"/>
          <w:sz w:val="24"/>
          <w:szCs w:val="24"/>
        </w:rPr>
        <w:tab/>
        <w:t xml:space="preserve">Eugenijus </w:t>
      </w:r>
      <w:proofErr w:type="spellStart"/>
      <w:r w:rsidRPr="0040621F">
        <w:rPr>
          <w:rFonts w:ascii="Times New Roman" w:eastAsia="Times New Roman" w:hAnsi="Times New Roman"/>
          <w:sz w:val="24"/>
          <w:szCs w:val="24"/>
        </w:rPr>
        <w:t>Lunskis</w:t>
      </w:r>
      <w:proofErr w:type="spellEnd"/>
      <w:r w:rsidRPr="0040621F">
        <w:rPr>
          <w:rFonts w:ascii="Times New Roman" w:eastAsia="Times New Roman" w:hAnsi="Times New Roman"/>
          <w:sz w:val="24"/>
          <w:szCs w:val="24"/>
        </w:rPr>
        <w:t xml:space="preserve">                                                  </w:t>
      </w:r>
    </w:p>
    <w:p w:rsidR="0040621F" w:rsidRPr="0040621F" w:rsidRDefault="0040621F" w:rsidP="0040621F">
      <w:pPr>
        <w:tabs>
          <w:tab w:val="left" w:pos="-6096"/>
        </w:tabs>
        <w:spacing w:after="0" w:line="240" w:lineRule="auto"/>
        <w:jc w:val="both"/>
        <w:rPr>
          <w:rFonts w:ascii="Times New Roman" w:eastAsia="Times New Roman" w:hAnsi="Times New Roman"/>
          <w:sz w:val="24"/>
          <w:szCs w:val="24"/>
          <w:lang w:eastAsia="lt-LT"/>
        </w:rPr>
      </w:pPr>
    </w:p>
    <w:p w:rsidR="00182787" w:rsidRPr="0040621F" w:rsidRDefault="00445124" w:rsidP="0040621F">
      <w:pPr>
        <w:tabs>
          <w:tab w:val="left" w:pos="-609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p>
    <w:p w:rsidR="0040621F" w:rsidRPr="0040621F" w:rsidRDefault="0040621F" w:rsidP="0040621F">
      <w:pPr>
        <w:tabs>
          <w:tab w:val="left" w:pos="-6096"/>
        </w:tabs>
        <w:spacing w:after="0" w:line="240" w:lineRule="auto"/>
        <w:ind w:firstLine="4320"/>
        <w:jc w:val="both"/>
        <w:rPr>
          <w:rFonts w:ascii="Times New Roman" w:eastAsia="Times New Roman" w:hAnsi="Times New Roman"/>
          <w:sz w:val="24"/>
          <w:szCs w:val="24"/>
          <w:lang w:eastAsia="lt-LT"/>
        </w:rPr>
      </w:pPr>
      <w:r w:rsidRPr="0040621F">
        <w:rPr>
          <w:rFonts w:ascii="Times New Roman" w:eastAsia="Times New Roman" w:hAnsi="Times New Roman"/>
          <w:sz w:val="24"/>
          <w:szCs w:val="24"/>
          <w:lang w:eastAsia="lt-LT"/>
        </w:rPr>
        <w:lastRenderedPageBreak/>
        <w:t xml:space="preserve">                  PATVIRTINTA</w:t>
      </w:r>
    </w:p>
    <w:p w:rsidR="0040621F" w:rsidRPr="0040621F" w:rsidRDefault="0040621F" w:rsidP="0040621F">
      <w:pPr>
        <w:spacing w:after="0" w:line="240" w:lineRule="auto"/>
        <w:ind w:firstLine="4320"/>
        <w:jc w:val="both"/>
        <w:rPr>
          <w:rFonts w:ascii="Times New Roman" w:eastAsia="Times New Roman" w:hAnsi="Times New Roman"/>
          <w:sz w:val="24"/>
          <w:szCs w:val="24"/>
          <w:lang w:eastAsia="lt-LT"/>
        </w:rPr>
      </w:pPr>
      <w:r w:rsidRPr="0040621F">
        <w:rPr>
          <w:rFonts w:ascii="Times New Roman" w:eastAsia="Times New Roman" w:hAnsi="Times New Roman"/>
          <w:sz w:val="24"/>
          <w:szCs w:val="24"/>
          <w:lang w:eastAsia="lt-LT"/>
        </w:rPr>
        <w:t xml:space="preserve">                  Panevėžio rajono savivaldybės</w:t>
      </w:r>
    </w:p>
    <w:p w:rsidR="0040621F" w:rsidRPr="0040621F" w:rsidRDefault="0040621F" w:rsidP="0040621F">
      <w:pPr>
        <w:spacing w:after="0" w:line="240" w:lineRule="auto"/>
        <w:ind w:firstLine="4320"/>
        <w:jc w:val="both"/>
        <w:rPr>
          <w:rFonts w:ascii="Times New Roman" w:eastAsia="Times New Roman" w:hAnsi="Times New Roman"/>
          <w:sz w:val="24"/>
          <w:szCs w:val="24"/>
          <w:lang w:eastAsia="lt-LT"/>
        </w:rPr>
      </w:pPr>
      <w:r w:rsidRPr="0040621F">
        <w:rPr>
          <w:rFonts w:ascii="Times New Roman" w:eastAsia="Times New Roman" w:hAnsi="Times New Roman"/>
          <w:sz w:val="24"/>
          <w:szCs w:val="24"/>
          <w:lang w:eastAsia="lt-LT"/>
        </w:rPr>
        <w:t xml:space="preserve">                  administracijos direktoriaus</w:t>
      </w:r>
    </w:p>
    <w:p w:rsidR="0040621F" w:rsidRPr="0040621F" w:rsidRDefault="0040621F" w:rsidP="0040621F">
      <w:pPr>
        <w:spacing w:after="0" w:line="240" w:lineRule="auto"/>
        <w:ind w:firstLine="4320"/>
        <w:jc w:val="both"/>
        <w:rPr>
          <w:rFonts w:ascii="Times New Roman" w:eastAsia="Times New Roman" w:hAnsi="Times New Roman"/>
          <w:sz w:val="24"/>
          <w:szCs w:val="24"/>
          <w:lang w:eastAsia="lt-LT"/>
        </w:rPr>
      </w:pPr>
      <w:r w:rsidRPr="0040621F">
        <w:rPr>
          <w:rFonts w:ascii="Times New Roman" w:eastAsia="Times New Roman" w:hAnsi="Times New Roman"/>
          <w:sz w:val="24"/>
          <w:szCs w:val="24"/>
          <w:lang w:eastAsia="lt-LT"/>
        </w:rPr>
        <w:t xml:space="preserve">    </w:t>
      </w:r>
      <w:r w:rsidR="00F14003">
        <w:rPr>
          <w:rFonts w:ascii="Times New Roman" w:eastAsia="Times New Roman" w:hAnsi="Times New Roman"/>
          <w:sz w:val="24"/>
          <w:szCs w:val="24"/>
          <w:lang w:eastAsia="lt-LT"/>
        </w:rPr>
        <w:t xml:space="preserve">              2016 m. vasario 1</w:t>
      </w:r>
      <w:r w:rsidR="00225414">
        <w:rPr>
          <w:rFonts w:ascii="Times New Roman" w:eastAsia="Times New Roman" w:hAnsi="Times New Roman"/>
          <w:sz w:val="24"/>
          <w:szCs w:val="24"/>
          <w:lang w:eastAsia="lt-LT"/>
        </w:rPr>
        <w:t xml:space="preserve"> </w:t>
      </w:r>
      <w:r w:rsidRPr="0040621F">
        <w:rPr>
          <w:rFonts w:ascii="Times New Roman" w:eastAsia="Times New Roman" w:hAnsi="Times New Roman"/>
          <w:sz w:val="24"/>
          <w:szCs w:val="24"/>
          <w:lang w:eastAsia="lt-LT"/>
        </w:rPr>
        <w:t>d. įsakymu Nr.</w:t>
      </w:r>
      <w:r w:rsidR="00F14003">
        <w:rPr>
          <w:rFonts w:ascii="Times New Roman" w:eastAsia="Times New Roman" w:hAnsi="Times New Roman"/>
          <w:sz w:val="24"/>
          <w:szCs w:val="24"/>
          <w:lang w:eastAsia="lt-LT"/>
        </w:rPr>
        <w:t xml:space="preserve"> A-118</w:t>
      </w:r>
      <w:bookmarkStart w:id="0" w:name="_GoBack"/>
      <w:bookmarkEnd w:id="0"/>
    </w:p>
    <w:p w:rsidR="0040621F" w:rsidRPr="0040621F" w:rsidRDefault="0040621F" w:rsidP="0040621F">
      <w:pPr>
        <w:spacing w:after="0" w:line="240" w:lineRule="auto"/>
        <w:jc w:val="right"/>
        <w:rPr>
          <w:rFonts w:ascii="Times New Roman" w:eastAsia="Times New Roman" w:hAnsi="Times New Roman"/>
          <w:sz w:val="24"/>
          <w:szCs w:val="24"/>
        </w:rPr>
      </w:pPr>
    </w:p>
    <w:p w:rsidR="0040621F" w:rsidRPr="0040621F" w:rsidRDefault="0040621F" w:rsidP="0040621F">
      <w:pPr>
        <w:spacing w:after="0" w:line="240" w:lineRule="auto"/>
        <w:jc w:val="center"/>
        <w:rPr>
          <w:rFonts w:ascii="Times New Roman" w:eastAsia="Times New Roman" w:hAnsi="Times New Roman"/>
          <w:b/>
          <w:sz w:val="24"/>
          <w:szCs w:val="24"/>
        </w:rPr>
      </w:pPr>
      <w:r w:rsidRPr="0040621F">
        <w:rPr>
          <w:rFonts w:ascii="Times New Roman" w:eastAsia="Times New Roman" w:hAnsi="Times New Roman"/>
          <w:b/>
          <w:sz w:val="24"/>
          <w:szCs w:val="24"/>
        </w:rPr>
        <w:t xml:space="preserve">NEFORMALIOJO VAIKŲ ŠVIETIMO PROGRAMŲ VERTINIMO KOMISIJOS DARBO REGLAMENTAS </w:t>
      </w:r>
    </w:p>
    <w:p w:rsidR="0040621F" w:rsidRPr="0040621F" w:rsidRDefault="0040621F" w:rsidP="0040621F">
      <w:pPr>
        <w:spacing w:after="0" w:line="240" w:lineRule="auto"/>
        <w:jc w:val="center"/>
        <w:rPr>
          <w:rFonts w:ascii="Times New Roman" w:eastAsia="Times New Roman" w:hAnsi="Times New Roman"/>
          <w:b/>
          <w:color w:val="000000"/>
          <w:sz w:val="24"/>
          <w:szCs w:val="24"/>
          <w:lang w:eastAsia="lt-LT"/>
        </w:rPr>
      </w:pPr>
    </w:p>
    <w:p w:rsidR="0040621F" w:rsidRPr="0040621F" w:rsidRDefault="0040621F" w:rsidP="0040621F">
      <w:pPr>
        <w:spacing w:after="0" w:line="240" w:lineRule="auto"/>
        <w:jc w:val="center"/>
        <w:rPr>
          <w:rFonts w:ascii="Times New Roman" w:eastAsia="Times New Roman" w:hAnsi="Times New Roman"/>
          <w:b/>
          <w:bCs/>
          <w:caps/>
          <w:sz w:val="24"/>
          <w:szCs w:val="24"/>
        </w:rPr>
      </w:pPr>
      <w:r w:rsidRPr="0040621F">
        <w:rPr>
          <w:rFonts w:ascii="Times New Roman" w:eastAsia="Times New Roman" w:hAnsi="Times New Roman"/>
          <w:b/>
          <w:bCs/>
          <w:caps/>
          <w:sz w:val="24"/>
          <w:szCs w:val="24"/>
        </w:rPr>
        <w:t>I skyrius</w:t>
      </w:r>
    </w:p>
    <w:p w:rsidR="0040621F" w:rsidRPr="0040621F" w:rsidRDefault="0040621F" w:rsidP="0040621F">
      <w:pPr>
        <w:spacing w:after="0" w:line="240" w:lineRule="auto"/>
        <w:jc w:val="center"/>
        <w:rPr>
          <w:rFonts w:ascii="Times New Roman" w:eastAsia="Times New Roman" w:hAnsi="Times New Roman"/>
          <w:b/>
          <w:bCs/>
          <w:caps/>
          <w:sz w:val="24"/>
          <w:szCs w:val="24"/>
        </w:rPr>
      </w:pPr>
      <w:r w:rsidRPr="0040621F">
        <w:rPr>
          <w:rFonts w:ascii="Times New Roman" w:eastAsia="Times New Roman" w:hAnsi="Times New Roman"/>
          <w:b/>
          <w:bCs/>
          <w:caps/>
          <w:sz w:val="24"/>
          <w:szCs w:val="24"/>
        </w:rPr>
        <w:t>BENDROSIOS NUOSTATOS</w:t>
      </w:r>
    </w:p>
    <w:p w:rsidR="0040621F" w:rsidRPr="0040621F" w:rsidRDefault="0040621F" w:rsidP="0040621F">
      <w:pPr>
        <w:spacing w:after="0" w:line="240" w:lineRule="auto"/>
        <w:ind w:firstLine="312"/>
        <w:jc w:val="both"/>
        <w:rPr>
          <w:rFonts w:ascii="Times New Roman" w:eastAsia="Times New Roman" w:hAnsi="Times New Roman"/>
          <w:sz w:val="24"/>
          <w:szCs w:val="24"/>
        </w:rPr>
      </w:pPr>
    </w:p>
    <w:p w:rsidR="0040621F" w:rsidRPr="0040621F" w:rsidRDefault="0040621F" w:rsidP="0040621F">
      <w:pPr>
        <w:tabs>
          <w:tab w:val="left" w:pos="0"/>
          <w:tab w:val="left" w:pos="1134"/>
          <w:tab w:val="left" w:pos="1418"/>
        </w:tabs>
        <w:spacing w:after="0" w:line="240" w:lineRule="auto"/>
        <w:jc w:val="both"/>
        <w:rPr>
          <w:rFonts w:ascii="Times New Roman" w:eastAsia="Times New Roman" w:hAnsi="Times New Roman"/>
          <w:sz w:val="24"/>
          <w:szCs w:val="24"/>
        </w:rPr>
      </w:pPr>
      <w:r w:rsidRPr="0040621F">
        <w:rPr>
          <w:rFonts w:ascii="Times New Roman" w:eastAsia="Times New Roman" w:hAnsi="Times New Roman"/>
          <w:sz w:val="24"/>
          <w:szCs w:val="24"/>
        </w:rPr>
        <w:tab/>
        <w:t xml:space="preserve">1. Neformaliojo vaikų švietimo (toliau – NVŠ) programų vertinimo komisijos darbo reglamentas (toliau – Reglamentas) reglamentuoja vertinimo komisijos (toliau – Komisija) veiklą. Nustatomi Komisijos tikslai, uždaviniai, kriterijai, vertinimo organizavimas, funkcijos, teisės, pareigos, atsakomybė ir darbo organizavimo tvarka. </w:t>
      </w:r>
    </w:p>
    <w:p w:rsidR="0040621F" w:rsidRPr="0040621F" w:rsidRDefault="0040621F" w:rsidP="0040621F">
      <w:pPr>
        <w:tabs>
          <w:tab w:val="left" w:pos="0"/>
          <w:tab w:val="left" w:pos="1134"/>
          <w:tab w:val="left" w:pos="1418"/>
        </w:tabs>
        <w:spacing w:after="0" w:line="240" w:lineRule="auto"/>
        <w:jc w:val="both"/>
        <w:rPr>
          <w:rFonts w:ascii="Times New Roman" w:eastAsia="Times New Roman" w:hAnsi="Times New Roman"/>
          <w:sz w:val="24"/>
          <w:szCs w:val="24"/>
        </w:rPr>
      </w:pPr>
      <w:r w:rsidRPr="0040621F">
        <w:rPr>
          <w:rFonts w:ascii="Times New Roman" w:eastAsia="Times New Roman" w:hAnsi="Times New Roman"/>
          <w:sz w:val="24"/>
          <w:szCs w:val="24"/>
        </w:rPr>
        <w:tab/>
        <w:t xml:space="preserve">2. Komisija savo veiklą vykdo vadovaudamasi </w:t>
      </w:r>
      <w:r w:rsidRPr="0040621F">
        <w:rPr>
          <w:rFonts w:ascii="Times New Roman" w:eastAsia="Times New Roman" w:hAnsi="Times New Roman"/>
          <w:sz w:val="24"/>
          <w:szCs w:val="24"/>
          <w:lang w:eastAsia="lt-LT"/>
        </w:rPr>
        <w:t xml:space="preserve">Neformaliojo vaikų švietimo lėšų </w:t>
      </w:r>
      <w:r w:rsidR="00025142">
        <w:rPr>
          <w:rFonts w:ascii="Times New Roman" w:eastAsia="Times New Roman" w:hAnsi="Times New Roman"/>
          <w:sz w:val="24"/>
          <w:szCs w:val="24"/>
          <w:lang w:eastAsia="lt-LT"/>
        </w:rPr>
        <w:t>skyrimo ir panaudojimo</w:t>
      </w:r>
      <w:r w:rsidRPr="0040621F">
        <w:rPr>
          <w:rFonts w:ascii="Times New Roman" w:eastAsia="Times New Roman" w:hAnsi="Times New Roman"/>
          <w:sz w:val="24"/>
          <w:szCs w:val="24"/>
          <w:lang w:eastAsia="lt-LT"/>
        </w:rPr>
        <w:t xml:space="preserve"> tvarkos aprašu (toliau – NVŠ lėšų skyrimo ir panaudojimo aprašas), patvirtintu Lietuvos Respublikos </w:t>
      </w:r>
      <w:r w:rsidR="00025142">
        <w:rPr>
          <w:rFonts w:ascii="Times New Roman" w:eastAsia="Times New Roman" w:hAnsi="Times New Roman"/>
          <w:sz w:val="24"/>
          <w:szCs w:val="24"/>
          <w:lang w:eastAsia="lt-LT"/>
        </w:rPr>
        <w:t>švietimo ir mokslo ministro 2016 m. sausio 5 d. įsakymu Nr. V-1</w:t>
      </w:r>
      <w:r w:rsidRPr="0040621F">
        <w:rPr>
          <w:rFonts w:ascii="Times New Roman" w:eastAsia="Times New Roman" w:hAnsi="Times New Roman"/>
          <w:sz w:val="24"/>
          <w:szCs w:val="24"/>
          <w:lang w:eastAsia="lt-LT"/>
        </w:rPr>
        <w:t xml:space="preserve"> „Dėl Neformaliojo vaikų švietimo lėšų sk</w:t>
      </w:r>
      <w:r w:rsidR="00025142">
        <w:rPr>
          <w:rFonts w:ascii="Times New Roman" w:eastAsia="Times New Roman" w:hAnsi="Times New Roman"/>
          <w:sz w:val="24"/>
          <w:szCs w:val="24"/>
          <w:lang w:eastAsia="lt-LT"/>
        </w:rPr>
        <w:t>yrimo ir panaudojimo</w:t>
      </w:r>
      <w:r w:rsidRPr="0040621F">
        <w:rPr>
          <w:rFonts w:ascii="Times New Roman" w:eastAsia="Times New Roman" w:hAnsi="Times New Roman"/>
          <w:sz w:val="24"/>
          <w:szCs w:val="24"/>
          <w:lang w:eastAsia="lt-LT"/>
        </w:rPr>
        <w:t xml:space="preserve"> tvarkos aprašo patvirtinimo“, ir Neformaliojo vaikų švietimo lėšų sky</w:t>
      </w:r>
      <w:r w:rsidR="00F769C8">
        <w:rPr>
          <w:rFonts w:ascii="Times New Roman" w:eastAsia="Times New Roman" w:hAnsi="Times New Roman"/>
          <w:sz w:val="24"/>
          <w:szCs w:val="24"/>
          <w:lang w:eastAsia="lt-LT"/>
        </w:rPr>
        <w:t>rimo ir panaudojimo</w:t>
      </w:r>
      <w:r w:rsidRPr="0040621F">
        <w:rPr>
          <w:rFonts w:ascii="Times New Roman" w:eastAsia="Times New Roman" w:hAnsi="Times New Roman"/>
          <w:sz w:val="24"/>
          <w:szCs w:val="24"/>
          <w:lang w:eastAsia="lt-LT"/>
        </w:rPr>
        <w:t xml:space="preserve"> tvarkos aprašu, patvirtintu</w:t>
      </w:r>
      <w:r w:rsidRPr="0040621F">
        <w:rPr>
          <w:rFonts w:ascii="Times New Roman" w:eastAsia="Times New Roman" w:hAnsi="Times New Roman"/>
          <w:sz w:val="24"/>
          <w:szCs w:val="24"/>
        </w:rPr>
        <w:t xml:space="preserve"> Panevėžio </w:t>
      </w:r>
      <w:r w:rsidR="00025142">
        <w:rPr>
          <w:rFonts w:ascii="Times New Roman" w:eastAsia="Times New Roman" w:hAnsi="Times New Roman"/>
          <w:sz w:val="24"/>
          <w:szCs w:val="24"/>
        </w:rPr>
        <w:t>rajono savivaldybės tarybos 2016 m. sausio 28</w:t>
      </w:r>
      <w:r w:rsidRPr="0040621F">
        <w:rPr>
          <w:rFonts w:ascii="Times New Roman" w:eastAsia="Times New Roman" w:hAnsi="Times New Roman"/>
          <w:sz w:val="24"/>
          <w:szCs w:val="24"/>
        </w:rPr>
        <w:t xml:space="preserve"> d. sprendimu Nr.</w:t>
      </w:r>
      <w:r w:rsidR="00025142">
        <w:rPr>
          <w:rFonts w:ascii="Times New Roman" w:eastAsia="Times New Roman" w:hAnsi="Times New Roman"/>
          <w:sz w:val="24"/>
          <w:szCs w:val="24"/>
        </w:rPr>
        <w:t xml:space="preserve"> T-</w:t>
      </w:r>
      <w:r w:rsidR="00225414">
        <w:rPr>
          <w:rFonts w:ascii="Times New Roman" w:eastAsia="Times New Roman" w:hAnsi="Times New Roman"/>
          <w:sz w:val="24"/>
          <w:szCs w:val="24"/>
        </w:rPr>
        <w:t>7</w:t>
      </w:r>
      <w:r w:rsidRPr="0040621F">
        <w:rPr>
          <w:rFonts w:ascii="Times New Roman" w:eastAsia="Times New Roman" w:hAnsi="Times New Roman"/>
          <w:sz w:val="24"/>
          <w:szCs w:val="24"/>
        </w:rPr>
        <w:t xml:space="preserve"> „Dėl Neformaliojo vaikų švi</w:t>
      </w:r>
      <w:r w:rsidR="00F769C8">
        <w:rPr>
          <w:rFonts w:ascii="Times New Roman" w:eastAsia="Times New Roman" w:hAnsi="Times New Roman"/>
          <w:sz w:val="24"/>
          <w:szCs w:val="24"/>
        </w:rPr>
        <w:t>etimo lėšų skyrimo ir naudojimo</w:t>
      </w:r>
      <w:r w:rsidRPr="0040621F">
        <w:rPr>
          <w:rFonts w:ascii="Times New Roman" w:eastAsia="Times New Roman" w:hAnsi="Times New Roman"/>
          <w:sz w:val="24"/>
          <w:szCs w:val="24"/>
        </w:rPr>
        <w:t xml:space="preserve"> tvarkos aprašo patvirtinimo“ (toliau – Tvarkos aprašas).</w:t>
      </w:r>
    </w:p>
    <w:p w:rsidR="0040621F" w:rsidRPr="0040621F" w:rsidRDefault="0040621F" w:rsidP="0040621F">
      <w:pPr>
        <w:tabs>
          <w:tab w:val="left" w:pos="1134"/>
        </w:tabs>
        <w:spacing w:after="0" w:line="240" w:lineRule="auto"/>
        <w:jc w:val="both"/>
        <w:rPr>
          <w:rFonts w:ascii="Times New Roman" w:eastAsia="Times New Roman" w:hAnsi="Times New Roman"/>
          <w:bCs/>
          <w:sz w:val="24"/>
          <w:szCs w:val="24"/>
        </w:rPr>
      </w:pPr>
      <w:r w:rsidRPr="0040621F">
        <w:rPr>
          <w:rFonts w:ascii="Times New Roman" w:eastAsia="Times New Roman" w:hAnsi="Times New Roman"/>
          <w:b/>
          <w:sz w:val="24"/>
          <w:szCs w:val="24"/>
        </w:rPr>
        <w:tab/>
      </w:r>
      <w:r w:rsidRPr="0040621F">
        <w:rPr>
          <w:rFonts w:ascii="Times New Roman" w:eastAsia="Times New Roman" w:hAnsi="Times New Roman"/>
          <w:sz w:val="24"/>
          <w:szCs w:val="24"/>
        </w:rPr>
        <w:t xml:space="preserve">3. Tikslas – užtikrinti, kad valstybės biudžeto NVŠ </w:t>
      </w:r>
      <w:r w:rsidR="00F769C8" w:rsidRPr="0040621F">
        <w:rPr>
          <w:rFonts w:ascii="Times New Roman" w:eastAsia="Times New Roman" w:hAnsi="Times New Roman"/>
          <w:sz w:val="24"/>
          <w:szCs w:val="24"/>
        </w:rPr>
        <w:t xml:space="preserve">lėšos </w:t>
      </w:r>
      <w:r w:rsidRPr="0040621F">
        <w:rPr>
          <w:rFonts w:ascii="Times New Roman" w:eastAsia="Times New Roman" w:hAnsi="Times New Roman"/>
          <w:sz w:val="24"/>
          <w:szCs w:val="24"/>
        </w:rPr>
        <w:t xml:space="preserve">būtų skirtos įgyvendinti atitiktį pasitvirtinusias ir </w:t>
      </w:r>
      <w:r w:rsidRPr="0040621F">
        <w:rPr>
          <w:rFonts w:ascii="Times New Roman" w:eastAsia="Times New Roman" w:hAnsi="Times New Roman"/>
          <w:bCs/>
          <w:sz w:val="24"/>
          <w:szCs w:val="24"/>
        </w:rPr>
        <w:t>nustatytus reikalavimus atitinkančias</w:t>
      </w:r>
      <w:r w:rsidRPr="0040621F">
        <w:rPr>
          <w:rFonts w:ascii="Times New Roman" w:eastAsia="Times New Roman" w:hAnsi="Times New Roman"/>
          <w:sz w:val="24"/>
          <w:szCs w:val="24"/>
        </w:rPr>
        <w:t xml:space="preserve"> NVŠ programas. </w:t>
      </w:r>
    </w:p>
    <w:p w:rsidR="0040621F" w:rsidRPr="0040621F" w:rsidRDefault="00492A22" w:rsidP="00492A22">
      <w:pPr>
        <w:tabs>
          <w:tab w:val="left" w:pos="0"/>
          <w:tab w:val="left" w:pos="1134"/>
        </w:tabs>
        <w:autoSpaceDE w:val="0"/>
        <w:autoSpaceDN w:val="0"/>
        <w:adjustRightInd w:val="0"/>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4. Uždavinys –</w:t>
      </w:r>
      <w:r w:rsidR="0040621F" w:rsidRPr="0040621F">
        <w:rPr>
          <w:rFonts w:ascii="Times New Roman" w:eastAsia="Times New Roman" w:hAnsi="Times New Roman"/>
          <w:sz w:val="24"/>
          <w:szCs w:val="24"/>
          <w:lang w:eastAsia="lt-LT"/>
        </w:rPr>
        <w:t xml:space="preserve"> įvertinti NVŠ programų atitiktį pagal NVŠ lėšų s</w:t>
      </w:r>
      <w:r>
        <w:rPr>
          <w:rFonts w:ascii="Times New Roman" w:eastAsia="Times New Roman" w:hAnsi="Times New Roman"/>
          <w:sz w:val="24"/>
          <w:szCs w:val="24"/>
          <w:lang w:eastAsia="lt-LT"/>
        </w:rPr>
        <w:t xml:space="preserve">kyrimo ir panaudojimo aprašo 2 </w:t>
      </w:r>
      <w:r w:rsidR="0040621F" w:rsidRPr="0040621F">
        <w:rPr>
          <w:rFonts w:ascii="Times New Roman" w:eastAsia="Times New Roman" w:hAnsi="Times New Roman"/>
          <w:sz w:val="24"/>
          <w:szCs w:val="24"/>
          <w:lang w:eastAsia="lt-LT"/>
        </w:rPr>
        <w:t>priede nurodytus kriterijus.</w:t>
      </w:r>
    </w:p>
    <w:p w:rsidR="0040621F" w:rsidRPr="0040621F" w:rsidRDefault="0040621F" w:rsidP="0040621F">
      <w:pPr>
        <w:autoSpaceDE w:val="0"/>
        <w:autoSpaceDN w:val="0"/>
        <w:adjustRightInd w:val="0"/>
        <w:spacing w:after="0" w:line="240" w:lineRule="auto"/>
        <w:jc w:val="both"/>
        <w:rPr>
          <w:rFonts w:ascii="Times New Roman" w:eastAsia="Times New Roman" w:hAnsi="Times New Roman"/>
          <w:b/>
          <w:bCs/>
          <w:caps/>
          <w:sz w:val="24"/>
          <w:szCs w:val="24"/>
          <w:lang w:eastAsia="lt-LT"/>
        </w:rPr>
      </w:pPr>
    </w:p>
    <w:p w:rsidR="0040621F" w:rsidRPr="0040621F" w:rsidRDefault="0040621F" w:rsidP="0040621F">
      <w:pPr>
        <w:keepLines/>
        <w:tabs>
          <w:tab w:val="left" w:pos="1843"/>
        </w:tabs>
        <w:autoSpaceDE w:val="0"/>
        <w:autoSpaceDN w:val="0"/>
        <w:adjustRightInd w:val="0"/>
        <w:spacing w:after="0" w:line="240" w:lineRule="auto"/>
        <w:jc w:val="center"/>
        <w:rPr>
          <w:rFonts w:ascii="Times New Roman" w:eastAsia="Times New Roman" w:hAnsi="Times New Roman"/>
          <w:b/>
          <w:sz w:val="24"/>
          <w:szCs w:val="24"/>
          <w:lang w:eastAsia="lt-LT"/>
        </w:rPr>
      </w:pPr>
      <w:r w:rsidRPr="0040621F">
        <w:rPr>
          <w:rFonts w:ascii="Times New Roman" w:eastAsia="Times New Roman" w:hAnsi="Times New Roman"/>
          <w:b/>
          <w:sz w:val="24"/>
          <w:szCs w:val="24"/>
          <w:lang w:eastAsia="lt-LT"/>
        </w:rPr>
        <w:t>II SKYRIUS</w:t>
      </w:r>
    </w:p>
    <w:p w:rsidR="0040621F" w:rsidRPr="0040621F" w:rsidRDefault="0040621F" w:rsidP="0040621F">
      <w:pPr>
        <w:keepLines/>
        <w:tabs>
          <w:tab w:val="left" w:pos="1843"/>
        </w:tabs>
        <w:autoSpaceDE w:val="0"/>
        <w:autoSpaceDN w:val="0"/>
        <w:adjustRightInd w:val="0"/>
        <w:spacing w:after="0" w:line="240" w:lineRule="auto"/>
        <w:jc w:val="center"/>
        <w:rPr>
          <w:rFonts w:ascii="Times New Roman" w:eastAsia="Times New Roman" w:hAnsi="Times New Roman"/>
          <w:b/>
          <w:bCs/>
          <w:caps/>
          <w:sz w:val="24"/>
          <w:szCs w:val="24"/>
          <w:lang w:eastAsia="lt-LT"/>
        </w:rPr>
      </w:pPr>
      <w:r w:rsidRPr="0040621F">
        <w:rPr>
          <w:rFonts w:ascii="Times New Roman" w:eastAsia="Times New Roman" w:hAnsi="Times New Roman"/>
          <w:b/>
          <w:sz w:val="24"/>
          <w:szCs w:val="24"/>
          <w:lang w:eastAsia="lt-LT"/>
        </w:rPr>
        <w:t xml:space="preserve">NVŠ PROGRAMŲ </w:t>
      </w:r>
      <w:r w:rsidRPr="0040621F">
        <w:rPr>
          <w:rFonts w:ascii="Times New Roman" w:eastAsia="Times New Roman" w:hAnsi="Times New Roman"/>
          <w:b/>
          <w:bCs/>
          <w:caps/>
          <w:sz w:val="24"/>
          <w:szCs w:val="24"/>
          <w:lang w:eastAsia="lt-LT"/>
        </w:rPr>
        <w:t>atitikties reikalavimams nustatymo organizavimas</w:t>
      </w:r>
    </w:p>
    <w:p w:rsidR="0040621F" w:rsidRPr="0040621F" w:rsidRDefault="0040621F" w:rsidP="0040621F">
      <w:pPr>
        <w:keepLines/>
        <w:tabs>
          <w:tab w:val="left" w:pos="1843"/>
        </w:tabs>
        <w:autoSpaceDE w:val="0"/>
        <w:autoSpaceDN w:val="0"/>
        <w:adjustRightInd w:val="0"/>
        <w:spacing w:after="0" w:line="240" w:lineRule="auto"/>
        <w:jc w:val="center"/>
        <w:rPr>
          <w:rFonts w:ascii="Times New Roman" w:eastAsia="Times New Roman" w:hAnsi="Times New Roman"/>
          <w:b/>
          <w:bCs/>
          <w:caps/>
          <w:sz w:val="24"/>
          <w:szCs w:val="24"/>
          <w:lang w:eastAsia="lt-LT"/>
        </w:rPr>
      </w:pPr>
    </w:p>
    <w:p w:rsidR="0040621F" w:rsidRPr="0040621F" w:rsidRDefault="00992DA1" w:rsidP="0040621F">
      <w:pPr>
        <w:tabs>
          <w:tab w:val="left" w:pos="284"/>
          <w:tab w:val="left" w:pos="1134"/>
          <w:tab w:val="left" w:pos="1560"/>
        </w:tabs>
        <w:autoSpaceDE w:val="0"/>
        <w:autoSpaceDN w:val="0"/>
        <w:adjustRightInd w:val="0"/>
        <w:spacing w:after="0" w:line="240" w:lineRule="auto"/>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ab/>
      </w:r>
      <w:r>
        <w:rPr>
          <w:rFonts w:ascii="Times New Roman" w:eastAsia="Times New Roman" w:hAnsi="Times New Roman"/>
          <w:bCs/>
          <w:sz w:val="24"/>
          <w:szCs w:val="24"/>
          <w:lang w:eastAsia="lt-LT"/>
        </w:rPr>
        <w:tab/>
      </w:r>
      <w:r w:rsidR="00091A03">
        <w:rPr>
          <w:rFonts w:ascii="Times New Roman" w:eastAsia="Times New Roman" w:hAnsi="Times New Roman"/>
          <w:bCs/>
          <w:sz w:val="24"/>
          <w:szCs w:val="24"/>
          <w:lang w:eastAsia="lt-LT"/>
        </w:rPr>
        <w:t>5</w:t>
      </w:r>
      <w:r w:rsidR="0040621F" w:rsidRPr="0040621F">
        <w:rPr>
          <w:rFonts w:ascii="Times New Roman" w:eastAsia="Times New Roman" w:hAnsi="Times New Roman"/>
          <w:bCs/>
          <w:sz w:val="24"/>
          <w:szCs w:val="24"/>
          <w:lang w:eastAsia="lt-LT"/>
        </w:rPr>
        <w:t>. Švietimo teikėjas, siekiantis gauti NVŠ programos at</w:t>
      </w:r>
      <w:r>
        <w:rPr>
          <w:rFonts w:ascii="Times New Roman" w:eastAsia="Times New Roman" w:hAnsi="Times New Roman"/>
          <w:bCs/>
          <w:sz w:val="24"/>
          <w:szCs w:val="24"/>
          <w:lang w:eastAsia="lt-LT"/>
        </w:rPr>
        <w:t xml:space="preserve">itikties patvirtinimą, iki </w:t>
      </w:r>
      <w:r>
        <w:rPr>
          <w:rFonts w:ascii="Times New Roman" w:eastAsia="Times New Roman" w:hAnsi="Times New Roman"/>
          <w:bCs/>
          <w:sz w:val="24"/>
          <w:szCs w:val="24"/>
          <w:lang w:eastAsia="lt-LT"/>
        </w:rPr>
        <w:br/>
        <w:t>2016 m. sausio 29</w:t>
      </w:r>
      <w:r w:rsidR="0040621F" w:rsidRPr="0040621F">
        <w:rPr>
          <w:rFonts w:ascii="Times New Roman" w:eastAsia="Times New Roman" w:hAnsi="Times New Roman"/>
          <w:bCs/>
          <w:sz w:val="24"/>
          <w:szCs w:val="24"/>
          <w:lang w:eastAsia="lt-LT"/>
        </w:rPr>
        <w:t xml:space="preserve"> d.</w:t>
      </w:r>
      <w:r w:rsidR="0040621F" w:rsidRPr="00F769C8">
        <w:rPr>
          <w:rFonts w:ascii="Times New Roman" w:eastAsia="Times New Roman" w:hAnsi="Times New Roman"/>
          <w:bCs/>
          <w:sz w:val="24"/>
          <w:szCs w:val="24"/>
          <w:lang w:eastAsia="lt-LT"/>
        </w:rPr>
        <w:t xml:space="preserve"> </w:t>
      </w:r>
      <w:r w:rsidR="0040621F" w:rsidRPr="0040621F">
        <w:rPr>
          <w:rFonts w:ascii="Times New Roman" w:eastAsia="Times New Roman" w:hAnsi="Times New Roman"/>
          <w:bCs/>
          <w:sz w:val="24"/>
          <w:szCs w:val="24"/>
          <w:lang w:eastAsia="lt-LT"/>
        </w:rPr>
        <w:t>Savivaldybės administracijai pateikia Neformaliojo vaikų švietimo programos atitikties reikalavimams nustatymo paraišką (toliau – NVŠ programos paraiška) (</w:t>
      </w:r>
      <w:r w:rsidR="0040621F" w:rsidRPr="0040621F">
        <w:rPr>
          <w:rFonts w:ascii="Times New Roman" w:eastAsia="Times New Roman" w:hAnsi="Times New Roman"/>
          <w:sz w:val="24"/>
          <w:szCs w:val="24"/>
          <w:lang w:eastAsia="lt-LT"/>
        </w:rPr>
        <w:t>NVŠ lėšų skyrimo ir panaudojimo aprašo</w:t>
      </w:r>
      <w:r>
        <w:rPr>
          <w:rFonts w:ascii="Times New Roman" w:eastAsia="Times New Roman" w:hAnsi="Times New Roman"/>
          <w:bCs/>
          <w:sz w:val="24"/>
          <w:szCs w:val="24"/>
          <w:lang w:eastAsia="lt-LT"/>
        </w:rPr>
        <w:t xml:space="preserve"> 1</w:t>
      </w:r>
      <w:r w:rsidR="0040621F" w:rsidRPr="0040621F">
        <w:rPr>
          <w:rFonts w:ascii="Times New Roman" w:eastAsia="Times New Roman" w:hAnsi="Times New Roman"/>
          <w:bCs/>
          <w:sz w:val="24"/>
          <w:szCs w:val="24"/>
          <w:lang w:eastAsia="lt-LT"/>
        </w:rPr>
        <w:t xml:space="preserve"> priedą). </w:t>
      </w:r>
    </w:p>
    <w:p w:rsidR="0040621F" w:rsidRPr="0040621F" w:rsidRDefault="00091A03" w:rsidP="0040621F">
      <w:pPr>
        <w:keepLines/>
        <w:autoSpaceDE w:val="0"/>
        <w:autoSpaceDN w:val="0"/>
        <w:adjustRightInd w:val="0"/>
        <w:spacing w:after="0" w:line="240" w:lineRule="auto"/>
        <w:ind w:firstLine="1134"/>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6</w:t>
      </w:r>
      <w:r w:rsidR="0040621F" w:rsidRPr="0040621F">
        <w:rPr>
          <w:rFonts w:ascii="Times New Roman" w:eastAsia="Times New Roman" w:hAnsi="Times New Roman"/>
          <w:bCs/>
          <w:sz w:val="24"/>
          <w:szCs w:val="24"/>
          <w:lang w:eastAsia="lt-LT"/>
        </w:rPr>
        <w:t>. Vieną NVŠ programos paraišką vertina du Komisijos nariai.</w:t>
      </w:r>
    </w:p>
    <w:p w:rsidR="0040621F" w:rsidRPr="0040621F" w:rsidRDefault="00091A03" w:rsidP="0040621F">
      <w:pPr>
        <w:keepLines/>
        <w:autoSpaceDE w:val="0"/>
        <w:autoSpaceDN w:val="0"/>
        <w:adjustRightInd w:val="0"/>
        <w:spacing w:after="0" w:line="240" w:lineRule="auto"/>
        <w:ind w:firstLine="1134"/>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7</w:t>
      </w:r>
      <w:r w:rsidR="0040621F" w:rsidRPr="0040621F">
        <w:rPr>
          <w:rFonts w:ascii="Times New Roman" w:eastAsia="Times New Roman" w:hAnsi="Times New Roman"/>
          <w:bCs/>
          <w:sz w:val="24"/>
          <w:szCs w:val="24"/>
          <w:lang w:eastAsia="lt-LT"/>
        </w:rPr>
        <w:t xml:space="preserve">. Komisija, vertindama NVŠ programų atitiktį reikalavimams, pildo </w:t>
      </w:r>
      <w:r w:rsidR="0040621F" w:rsidRPr="0040621F">
        <w:rPr>
          <w:rFonts w:ascii="Times New Roman" w:eastAsia="Times New Roman" w:hAnsi="Times New Roman"/>
          <w:sz w:val="24"/>
          <w:szCs w:val="24"/>
          <w:lang w:eastAsia="lt-LT"/>
        </w:rPr>
        <w:t>NVŠ skyrimo ir panaudojimo aprašo</w:t>
      </w:r>
      <w:r w:rsidR="00992DA1">
        <w:rPr>
          <w:rFonts w:ascii="Times New Roman" w:eastAsia="Times New Roman" w:hAnsi="Times New Roman"/>
          <w:bCs/>
          <w:sz w:val="24"/>
          <w:szCs w:val="24"/>
          <w:lang w:eastAsia="lt-LT"/>
        </w:rPr>
        <w:t xml:space="preserve"> 2</w:t>
      </w:r>
      <w:r w:rsidR="0040621F" w:rsidRPr="0040621F">
        <w:rPr>
          <w:rFonts w:ascii="Times New Roman" w:eastAsia="Times New Roman" w:hAnsi="Times New Roman"/>
          <w:bCs/>
          <w:sz w:val="24"/>
          <w:szCs w:val="24"/>
          <w:lang w:eastAsia="lt-LT"/>
        </w:rPr>
        <w:t xml:space="preserve"> priedą (vertinimas – „taip“, „iš dalies“ arba „ne“).</w:t>
      </w:r>
    </w:p>
    <w:p w:rsidR="0040621F" w:rsidRPr="0040621F" w:rsidRDefault="00091A03" w:rsidP="0040621F">
      <w:pPr>
        <w:keepLines/>
        <w:autoSpaceDE w:val="0"/>
        <w:autoSpaceDN w:val="0"/>
        <w:adjustRightInd w:val="0"/>
        <w:spacing w:after="0" w:line="240" w:lineRule="auto"/>
        <w:ind w:firstLine="1134"/>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8</w:t>
      </w:r>
      <w:r w:rsidR="0040621F" w:rsidRPr="0040621F">
        <w:rPr>
          <w:rFonts w:ascii="Times New Roman" w:eastAsia="Times New Roman" w:hAnsi="Times New Roman"/>
          <w:bCs/>
          <w:sz w:val="24"/>
          <w:szCs w:val="24"/>
          <w:lang w:eastAsia="lt-LT"/>
        </w:rPr>
        <w:t xml:space="preserve">. NVŠ programos atitiktis reikalavimams patvirtinama, jeigu NVŠ programos </w:t>
      </w:r>
      <w:r w:rsidR="0040621F" w:rsidRPr="0040621F">
        <w:rPr>
          <w:rFonts w:ascii="Times New Roman" w:eastAsia="Times New Roman" w:hAnsi="Times New Roman"/>
          <w:bCs/>
          <w:sz w:val="24"/>
          <w:szCs w:val="24"/>
          <w:lang w:eastAsia="lt-LT"/>
        </w:rPr>
        <w:br/>
      </w:r>
      <w:r w:rsidR="0040621F" w:rsidRPr="0040621F">
        <w:rPr>
          <w:rFonts w:ascii="Times New Roman" w:eastAsia="Times New Roman" w:hAnsi="Times New Roman"/>
          <w:sz w:val="24"/>
          <w:szCs w:val="24"/>
          <w:lang w:eastAsia="lt-LT"/>
        </w:rPr>
        <w:t>NVŠ lėšų skyrimo ir panaudojimo aprašo</w:t>
      </w:r>
      <w:r w:rsidR="00992DA1">
        <w:rPr>
          <w:rFonts w:ascii="Times New Roman" w:eastAsia="Times New Roman" w:hAnsi="Times New Roman"/>
          <w:bCs/>
          <w:sz w:val="24"/>
          <w:szCs w:val="24"/>
          <w:lang w:eastAsia="lt-LT"/>
        </w:rPr>
        <w:t xml:space="preserve"> 2</w:t>
      </w:r>
      <w:r w:rsidR="0040621F" w:rsidRPr="0040621F">
        <w:rPr>
          <w:rFonts w:ascii="Times New Roman" w:eastAsia="Times New Roman" w:hAnsi="Times New Roman"/>
          <w:bCs/>
          <w:sz w:val="24"/>
          <w:szCs w:val="24"/>
          <w:lang w:eastAsia="lt-LT"/>
        </w:rPr>
        <w:t xml:space="preserve"> priedo kriterijaus rodikliai įvertinami:</w:t>
      </w:r>
    </w:p>
    <w:p w:rsidR="0040621F" w:rsidRPr="0040621F" w:rsidRDefault="00091A03" w:rsidP="0040621F">
      <w:pPr>
        <w:keepLines/>
        <w:autoSpaceDE w:val="0"/>
        <w:autoSpaceDN w:val="0"/>
        <w:adjustRightInd w:val="0"/>
        <w:spacing w:after="0" w:line="240" w:lineRule="auto"/>
        <w:ind w:firstLine="1134"/>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8</w:t>
      </w:r>
      <w:r w:rsidR="0040621F" w:rsidRPr="0040621F">
        <w:rPr>
          <w:rFonts w:ascii="Times New Roman" w:eastAsia="Times New Roman" w:hAnsi="Times New Roman"/>
          <w:bCs/>
          <w:sz w:val="24"/>
          <w:szCs w:val="24"/>
          <w:lang w:eastAsia="lt-LT"/>
        </w:rPr>
        <w:t xml:space="preserve">.1. </w:t>
      </w:r>
      <w:r w:rsidR="0040621F" w:rsidRPr="0040621F">
        <w:rPr>
          <w:rFonts w:ascii="Times New Roman" w:eastAsia="Times New Roman" w:hAnsi="Times New Roman"/>
          <w:sz w:val="24"/>
          <w:szCs w:val="24"/>
          <w:lang w:eastAsia="lt-LT"/>
        </w:rPr>
        <w:t>visi „taip“;</w:t>
      </w:r>
    </w:p>
    <w:p w:rsidR="0040621F" w:rsidRPr="0040621F" w:rsidRDefault="00091A03" w:rsidP="0040621F">
      <w:pPr>
        <w:keepLines/>
        <w:autoSpaceDE w:val="0"/>
        <w:autoSpaceDN w:val="0"/>
        <w:adjustRightInd w:val="0"/>
        <w:spacing w:after="0" w:line="240" w:lineRule="auto"/>
        <w:ind w:firstLine="1134"/>
        <w:jc w:val="both"/>
        <w:rPr>
          <w:rFonts w:ascii="Times New Roman" w:eastAsia="Times New Roman" w:hAnsi="Times New Roman"/>
          <w:bCs/>
          <w:sz w:val="24"/>
          <w:szCs w:val="24"/>
          <w:lang w:eastAsia="lt-LT"/>
        </w:rPr>
      </w:pPr>
      <w:r>
        <w:rPr>
          <w:rFonts w:ascii="Times New Roman" w:eastAsia="Times New Roman" w:hAnsi="Times New Roman"/>
          <w:sz w:val="24"/>
          <w:szCs w:val="24"/>
          <w:lang w:eastAsia="lt-LT"/>
        </w:rPr>
        <w:t>8</w:t>
      </w:r>
      <w:r w:rsidR="0040621F" w:rsidRPr="0040621F">
        <w:rPr>
          <w:rFonts w:ascii="Times New Roman" w:eastAsia="Times New Roman" w:hAnsi="Times New Roman"/>
          <w:sz w:val="24"/>
          <w:szCs w:val="24"/>
          <w:lang w:eastAsia="lt-LT"/>
        </w:rPr>
        <w:t>.2.</w:t>
      </w:r>
      <w:r w:rsidR="00F769C8">
        <w:rPr>
          <w:rFonts w:ascii="Times New Roman" w:eastAsia="Times New Roman" w:hAnsi="Times New Roman"/>
          <w:sz w:val="24"/>
          <w:szCs w:val="24"/>
          <w:lang w:eastAsia="lt-LT"/>
        </w:rPr>
        <w:t xml:space="preserve"> </w:t>
      </w:r>
      <w:r w:rsidR="00F769C8">
        <w:rPr>
          <w:rFonts w:ascii="Times New Roman" w:eastAsia="Times New Roman" w:hAnsi="Times New Roman"/>
          <w:bCs/>
          <w:sz w:val="24"/>
          <w:szCs w:val="24"/>
          <w:lang w:eastAsia="lt-LT"/>
        </w:rPr>
        <w:t>1.2</w:t>
      </w:r>
      <w:r w:rsidR="00225414">
        <w:rPr>
          <w:rFonts w:ascii="Times New Roman" w:eastAsia="Times New Roman" w:hAnsi="Times New Roman"/>
          <w:bCs/>
          <w:sz w:val="24"/>
          <w:szCs w:val="24"/>
          <w:lang w:eastAsia="lt-LT"/>
        </w:rPr>
        <w:t xml:space="preserve">,1.4, 2.1, 3, </w:t>
      </w:r>
      <w:r w:rsidR="0040621F" w:rsidRPr="0040621F">
        <w:rPr>
          <w:rFonts w:ascii="Times New Roman" w:eastAsia="Times New Roman" w:hAnsi="Times New Roman"/>
          <w:bCs/>
          <w:sz w:val="24"/>
          <w:szCs w:val="24"/>
          <w:lang w:eastAsia="lt-LT"/>
        </w:rPr>
        <w:t>4.1,</w:t>
      </w:r>
      <w:r w:rsidR="00F769C8">
        <w:rPr>
          <w:rFonts w:ascii="Times New Roman" w:eastAsia="Times New Roman" w:hAnsi="Times New Roman"/>
          <w:bCs/>
          <w:sz w:val="24"/>
          <w:szCs w:val="24"/>
          <w:lang w:eastAsia="lt-LT"/>
        </w:rPr>
        <w:t xml:space="preserve"> </w:t>
      </w:r>
      <w:r w:rsidR="00992DA1">
        <w:rPr>
          <w:rFonts w:ascii="Times New Roman" w:eastAsia="Times New Roman" w:hAnsi="Times New Roman"/>
          <w:bCs/>
          <w:sz w:val="24"/>
          <w:szCs w:val="24"/>
          <w:lang w:eastAsia="lt-LT"/>
        </w:rPr>
        <w:t xml:space="preserve">4.2, </w:t>
      </w:r>
      <w:r w:rsidR="00F769C8">
        <w:rPr>
          <w:rFonts w:ascii="Times New Roman" w:eastAsia="Times New Roman" w:hAnsi="Times New Roman"/>
          <w:bCs/>
          <w:sz w:val="24"/>
          <w:szCs w:val="24"/>
          <w:lang w:eastAsia="lt-LT"/>
        </w:rPr>
        <w:t>6</w:t>
      </w:r>
      <w:r w:rsidR="0040621F" w:rsidRPr="0040621F">
        <w:rPr>
          <w:rFonts w:ascii="Times New Roman" w:eastAsia="Times New Roman" w:hAnsi="Times New Roman"/>
          <w:bCs/>
          <w:sz w:val="24"/>
          <w:szCs w:val="24"/>
          <w:lang w:eastAsia="lt-LT"/>
        </w:rPr>
        <w:t xml:space="preserve"> rodikliai – „taip“, kiti – „iš dalies“.</w:t>
      </w:r>
    </w:p>
    <w:p w:rsidR="0040621F" w:rsidRPr="0040621F" w:rsidRDefault="0040621F" w:rsidP="0040621F">
      <w:pPr>
        <w:tabs>
          <w:tab w:val="left" w:pos="1134"/>
        </w:tabs>
        <w:autoSpaceDE w:val="0"/>
        <w:autoSpaceDN w:val="0"/>
        <w:adjustRightInd w:val="0"/>
        <w:spacing w:after="0" w:line="240" w:lineRule="auto"/>
        <w:jc w:val="both"/>
        <w:rPr>
          <w:rFonts w:ascii="Times New Roman" w:eastAsia="Times New Roman" w:hAnsi="Times New Roman"/>
          <w:sz w:val="24"/>
          <w:szCs w:val="24"/>
          <w:lang w:eastAsia="lt-LT"/>
        </w:rPr>
      </w:pPr>
      <w:r w:rsidRPr="0040621F">
        <w:rPr>
          <w:rFonts w:ascii="Times New Roman" w:eastAsia="Times New Roman" w:hAnsi="Times New Roman"/>
          <w:sz w:val="24"/>
          <w:szCs w:val="24"/>
          <w:lang w:eastAsia="lt-LT"/>
        </w:rPr>
        <w:tab/>
        <w:t xml:space="preserve"> </w:t>
      </w:r>
    </w:p>
    <w:p w:rsidR="0040621F" w:rsidRPr="0040621F" w:rsidRDefault="00091A03" w:rsidP="0040621F">
      <w:pPr>
        <w:spacing w:after="0" w:line="240" w:lineRule="auto"/>
        <w:ind w:firstLine="1296"/>
        <w:jc w:val="center"/>
        <w:rPr>
          <w:rFonts w:ascii="Times New Roman" w:eastAsia="Times New Roman" w:hAnsi="Times New Roman"/>
          <w:b/>
          <w:caps/>
          <w:snapToGrid w:val="0"/>
          <w:sz w:val="24"/>
          <w:szCs w:val="24"/>
        </w:rPr>
      </w:pPr>
      <w:r>
        <w:rPr>
          <w:rFonts w:ascii="Times New Roman" w:eastAsia="Times New Roman" w:hAnsi="Times New Roman"/>
          <w:b/>
          <w:caps/>
          <w:snapToGrid w:val="0"/>
          <w:sz w:val="24"/>
          <w:szCs w:val="24"/>
        </w:rPr>
        <w:t>III</w:t>
      </w:r>
      <w:r w:rsidR="0040621F" w:rsidRPr="0040621F">
        <w:rPr>
          <w:rFonts w:ascii="Times New Roman" w:eastAsia="Times New Roman" w:hAnsi="Times New Roman"/>
          <w:b/>
          <w:caps/>
          <w:snapToGrid w:val="0"/>
          <w:sz w:val="24"/>
          <w:szCs w:val="24"/>
        </w:rPr>
        <w:t xml:space="preserve"> skyrius</w:t>
      </w:r>
    </w:p>
    <w:p w:rsidR="0040621F" w:rsidRPr="0040621F" w:rsidRDefault="0040621F" w:rsidP="0040621F">
      <w:pPr>
        <w:spacing w:after="0" w:line="240" w:lineRule="auto"/>
        <w:ind w:firstLine="1296"/>
        <w:jc w:val="center"/>
        <w:rPr>
          <w:rFonts w:ascii="Times New Roman" w:eastAsia="Times New Roman" w:hAnsi="Times New Roman"/>
          <w:b/>
          <w:caps/>
          <w:snapToGrid w:val="0"/>
          <w:sz w:val="24"/>
          <w:szCs w:val="24"/>
        </w:rPr>
      </w:pPr>
      <w:r w:rsidRPr="0040621F">
        <w:rPr>
          <w:rFonts w:ascii="Times New Roman" w:eastAsia="Times New Roman" w:hAnsi="Times New Roman"/>
          <w:b/>
          <w:caps/>
          <w:snapToGrid w:val="0"/>
          <w:sz w:val="24"/>
          <w:szCs w:val="24"/>
        </w:rPr>
        <w:t>Komisijos FUNKCIJOS, TEISĖS, PAREIGOS IR ATSAKOMYBĖ</w:t>
      </w:r>
    </w:p>
    <w:p w:rsidR="0040621F" w:rsidRPr="0040621F" w:rsidRDefault="0040621F" w:rsidP="0040621F">
      <w:pPr>
        <w:spacing w:after="0" w:line="240" w:lineRule="auto"/>
        <w:jc w:val="both"/>
        <w:rPr>
          <w:rFonts w:ascii="Times New Roman" w:eastAsia="Times New Roman" w:hAnsi="Times New Roman"/>
          <w:b/>
          <w:sz w:val="24"/>
          <w:szCs w:val="24"/>
        </w:rPr>
      </w:pPr>
    </w:p>
    <w:p w:rsidR="0040621F" w:rsidRPr="0040621F" w:rsidRDefault="000D40E3" w:rsidP="0040621F">
      <w:pPr>
        <w:tabs>
          <w:tab w:val="left" w:pos="284"/>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9</w:t>
      </w:r>
      <w:r w:rsidR="0040621F" w:rsidRPr="0040621F">
        <w:rPr>
          <w:rFonts w:ascii="Times New Roman" w:eastAsia="Times New Roman" w:hAnsi="Times New Roman"/>
          <w:sz w:val="24"/>
          <w:szCs w:val="24"/>
        </w:rPr>
        <w:t xml:space="preserve">. Komisija, vykdydama savo funkcijas, turi teisę: </w:t>
      </w:r>
    </w:p>
    <w:p w:rsidR="0040621F" w:rsidRPr="0040621F" w:rsidRDefault="000D40E3" w:rsidP="0040621F">
      <w:pPr>
        <w:tabs>
          <w:tab w:val="left" w:pos="284"/>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9</w:t>
      </w:r>
      <w:r w:rsidR="0040621F" w:rsidRPr="0040621F">
        <w:rPr>
          <w:rFonts w:ascii="Times New Roman" w:eastAsia="Times New Roman" w:hAnsi="Times New Roman"/>
          <w:sz w:val="24"/>
          <w:szCs w:val="24"/>
        </w:rPr>
        <w:t>.1. gauti iš NVŠ teikėjo ir kitų kompetentingų institucijų duomenis ir (ar) dokumentus, reikalingus</w:t>
      </w:r>
      <w:r w:rsidR="0040621F" w:rsidRPr="0040621F">
        <w:rPr>
          <w:rFonts w:ascii="Times New Roman" w:eastAsia="Times New Roman" w:hAnsi="Times New Roman"/>
          <w:color w:val="FF00FF"/>
          <w:sz w:val="24"/>
          <w:szCs w:val="24"/>
        </w:rPr>
        <w:t xml:space="preserve"> </w:t>
      </w:r>
      <w:r w:rsidR="00707B43">
        <w:rPr>
          <w:rFonts w:ascii="Times New Roman" w:eastAsia="Times New Roman" w:hAnsi="Times New Roman"/>
          <w:sz w:val="24"/>
          <w:szCs w:val="24"/>
        </w:rPr>
        <w:t xml:space="preserve">įvertinti NVŠ </w:t>
      </w:r>
      <w:r w:rsidR="0040621F" w:rsidRPr="0040621F">
        <w:rPr>
          <w:rFonts w:ascii="Times New Roman" w:eastAsia="Times New Roman" w:hAnsi="Times New Roman"/>
          <w:sz w:val="24"/>
          <w:szCs w:val="24"/>
        </w:rPr>
        <w:t xml:space="preserve">programos paraiškas; </w:t>
      </w:r>
    </w:p>
    <w:p w:rsidR="0040621F" w:rsidRPr="0040621F" w:rsidRDefault="000D40E3" w:rsidP="0040621F">
      <w:pPr>
        <w:tabs>
          <w:tab w:val="left" w:pos="284"/>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9</w:t>
      </w:r>
      <w:r w:rsidR="0040621F" w:rsidRPr="0040621F">
        <w:rPr>
          <w:rFonts w:ascii="Times New Roman" w:eastAsia="Times New Roman" w:hAnsi="Times New Roman"/>
          <w:sz w:val="24"/>
          <w:szCs w:val="24"/>
        </w:rPr>
        <w:t>.2. prireikus prašyti patikslinti NVŠ teikėjo pateiktą informaciją;</w:t>
      </w:r>
    </w:p>
    <w:p w:rsidR="00F769C8" w:rsidRDefault="000D40E3" w:rsidP="00F769C8">
      <w:pPr>
        <w:spacing w:after="0" w:line="240" w:lineRule="auto"/>
        <w:ind w:firstLine="1134"/>
        <w:jc w:val="both"/>
        <w:rPr>
          <w:rFonts w:ascii="Times New Roman" w:eastAsia="Times New Roman" w:hAnsi="Times New Roman"/>
          <w:sz w:val="24"/>
          <w:szCs w:val="24"/>
        </w:rPr>
      </w:pPr>
      <w:r>
        <w:rPr>
          <w:rFonts w:ascii="Times New Roman" w:eastAsia="Times New Roman" w:hAnsi="Times New Roman"/>
          <w:sz w:val="24"/>
          <w:szCs w:val="24"/>
        </w:rPr>
        <w:t>9</w:t>
      </w:r>
      <w:r w:rsidR="0040621F" w:rsidRPr="0040621F">
        <w:rPr>
          <w:rFonts w:ascii="Times New Roman" w:eastAsia="Times New Roman" w:hAnsi="Times New Roman"/>
          <w:sz w:val="24"/>
          <w:szCs w:val="24"/>
        </w:rPr>
        <w:t>.3. teikti finansuoti NVŠ teigiamai įvertintas programas pagal šiuos prioritetus:</w:t>
      </w:r>
    </w:p>
    <w:p w:rsidR="00F769C8" w:rsidRDefault="00F769C8" w:rsidP="00F769C8">
      <w:pPr>
        <w:spacing w:after="0" w:line="240" w:lineRule="auto"/>
        <w:ind w:firstLine="1134"/>
        <w:jc w:val="both"/>
        <w:rPr>
          <w:rFonts w:ascii="Times New Roman" w:eastAsia="Times New Roman" w:hAnsi="Times New Roman"/>
          <w:sz w:val="24"/>
          <w:szCs w:val="24"/>
        </w:rPr>
      </w:pPr>
      <w:r>
        <w:rPr>
          <w:rFonts w:ascii="Times New Roman" w:eastAsia="Times New Roman" w:hAnsi="Times New Roman"/>
          <w:sz w:val="24"/>
          <w:szCs w:val="24"/>
        </w:rPr>
        <w:t>9.3</w:t>
      </w:r>
      <w:r w:rsidR="00707B43">
        <w:rPr>
          <w:rFonts w:ascii="Times New Roman" w:eastAsia="Times New Roman" w:hAnsi="Times New Roman"/>
          <w:sz w:val="24"/>
          <w:szCs w:val="24"/>
        </w:rPr>
        <w:t>.1.</w:t>
      </w:r>
      <w:r w:rsidR="0040621F" w:rsidRPr="00707B43">
        <w:rPr>
          <w:rFonts w:ascii="Times New Roman" w:eastAsia="Times New Roman" w:hAnsi="Times New Roman"/>
          <w:sz w:val="24"/>
          <w:szCs w:val="24"/>
        </w:rPr>
        <w:t xml:space="preserve"> </w:t>
      </w:r>
      <w:r>
        <w:rPr>
          <w:rFonts w:ascii="Times New Roman" w:eastAsia="Times New Roman" w:hAnsi="Times New Roman"/>
          <w:sz w:val="24"/>
          <w:szCs w:val="24"/>
        </w:rPr>
        <w:t>i</w:t>
      </w:r>
      <w:r w:rsidR="00707B43" w:rsidRPr="00707B43">
        <w:rPr>
          <w:rFonts w:ascii="Times New Roman" w:eastAsia="Times New Roman" w:hAnsi="Times New Roman"/>
          <w:sz w:val="24"/>
          <w:szCs w:val="24"/>
        </w:rPr>
        <w:t>nformacinių technologijų</w:t>
      </w:r>
      <w:r w:rsidR="000D40E3">
        <w:rPr>
          <w:rFonts w:ascii="Times New Roman" w:eastAsia="Times New Roman" w:hAnsi="Times New Roman"/>
          <w:sz w:val="24"/>
          <w:szCs w:val="24"/>
        </w:rPr>
        <w:t>;</w:t>
      </w:r>
    </w:p>
    <w:p w:rsidR="00F769C8" w:rsidRDefault="000D40E3" w:rsidP="00F769C8">
      <w:pPr>
        <w:spacing w:after="0" w:line="240" w:lineRule="auto"/>
        <w:ind w:firstLine="1134"/>
        <w:jc w:val="both"/>
        <w:rPr>
          <w:rFonts w:ascii="Times New Roman" w:eastAsia="Times New Roman" w:hAnsi="Times New Roman"/>
          <w:sz w:val="24"/>
          <w:szCs w:val="24"/>
        </w:rPr>
      </w:pPr>
      <w:r>
        <w:rPr>
          <w:rFonts w:ascii="Times New Roman" w:eastAsia="Times New Roman" w:hAnsi="Times New Roman"/>
          <w:sz w:val="24"/>
          <w:szCs w:val="24"/>
        </w:rPr>
        <w:t>9.3.2</w:t>
      </w:r>
      <w:r w:rsidR="0040621F" w:rsidRPr="0040621F">
        <w:rPr>
          <w:rFonts w:ascii="Times New Roman" w:eastAsia="Times New Roman" w:hAnsi="Times New Roman"/>
          <w:sz w:val="24"/>
          <w:szCs w:val="24"/>
        </w:rPr>
        <w:t xml:space="preserve">. </w:t>
      </w:r>
      <w:r w:rsidR="00707B43">
        <w:rPr>
          <w:rFonts w:ascii="Times New Roman" w:eastAsia="Times New Roman" w:hAnsi="Times New Roman"/>
          <w:sz w:val="24"/>
          <w:szCs w:val="24"/>
        </w:rPr>
        <w:t>etnokultūros;</w:t>
      </w:r>
    </w:p>
    <w:p w:rsidR="00F769C8" w:rsidRDefault="000D40E3" w:rsidP="00F769C8">
      <w:pPr>
        <w:spacing w:after="0" w:line="240" w:lineRule="auto"/>
        <w:ind w:firstLine="1134"/>
        <w:jc w:val="both"/>
        <w:rPr>
          <w:rFonts w:ascii="Times New Roman" w:eastAsia="Times New Roman" w:hAnsi="Times New Roman"/>
          <w:sz w:val="24"/>
          <w:szCs w:val="24"/>
        </w:rPr>
      </w:pPr>
      <w:r>
        <w:rPr>
          <w:rFonts w:ascii="Times New Roman" w:eastAsia="Times New Roman" w:hAnsi="Times New Roman"/>
          <w:sz w:val="24"/>
          <w:szCs w:val="24"/>
        </w:rPr>
        <w:lastRenderedPageBreak/>
        <w:t>9.3.3</w:t>
      </w:r>
      <w:r w:rsidR="00F769C8">
        <w:rPr>
          <w:rFonts w:ascii="Times New Roman" w:eastAsia="Times New Roman" w:hAnsi="Times New Roman"/>
          <w:sz w:val="24"/>
          <w:szCs w:val="24"/>
        </w:rPr>
        <w:t>. verslumo;</w:t>
      </w:r>
    </w:p>
    <w:p w:rsidR="00F769C8" w:rsidRDefault="000D40E3" w:rsidP="00F769C8">
      <w:pPr>
        <w:spacing w:after="0" w:line="240" w:lineRule="auto"/>
        <w:ind w:firstLine="1134"/>
        <w:jc w:val="both"/>
        <w:rPr>
          <w:rFonts w:ascii="Times New Roman" w:eastAsia="Times New Roman" w:hAnsi="Times New Roman"/>
          <w:sz w:val="24"/>
          <w:szCs w:val="24"/>
        </w:rPr>
      </w:pPr>
      <w:r>
        <w:rPr>
          <w:rFonts w:ascii="Times New Roman" w:eastAsia="Times New Roman" w:hAnsi="Times New Roman"/>
          <w:sz w:val="24"/>
          <w:szCs w:val="24"/>
        </w:rPr>
        <w:t>9</w:t>
      </w:r>
      <w:r w:rsidR="00707B43">
        <w:rPr>
          <w:rFonts w:ascii="Times New Roman" w:eastAsia="Times New Roman" w:hAnsi="Times New Roman"/>
          <w:sz w:val="24"/>
          <w:szCs w:val="24"/>
        </w:rPr>
        <w:t>.3.4. techninės kūrybos</w:t>
      </w:r>
      <w:r w:rsidR="00707B43" w:rsidRPr="0040621F">
        <w:rPr>
          <w:rFonts w:ascii="Times New Roman" w:eastAsia="Times New Roman" w:hAnsi="Times New Roman"/>
          <w:sz w:val="24"/>
          <w:szCs w:val="24"/>
        </w:rPr>
        <w:t>;</w:t>
      </w:r>
    </w:p>
    <w:p w:rsidR="00707B43" w:rsidRPr="0040621F" w:rsidRDefault="000D40E3" w:rsidP="00F769C8">
      <w:pPr>
        <w:spacing w:after="0" w:line="240" w:lineRule="auto"/>
        <w:ind w:firstLine="1134"/>
        <w:jc w:val="both"/>
        <w:rPr>
          <w:rFonts w:ascii="Times New Roman" w:eastAsia="Times New Roman" w:hAnsi="Times New Roman"/>
          <w:sz w:val="24"/>
          <w:szCs w:val="24"/>
        </w:rPr>
      </w:pPr>
      <w:r>
        <w:rPr>
          <w:rFonts w:ascii="Times New Roman" w:eastAsia="Times New Roman" w:hAnsi="Times New Roman"/>
          <w:sz w:val="24"/>
          <w:szCs w:val="24"/>
        </w:rPr>
        <w:t>9.3</w:t>
      </w:r>
      <w:r w:rsidR="00707B43">
        <w:rPr>
          <w:rFonts w:ascii="Times New Roman" w:eastAsia="Times New Roman" w:hAnsi="Times New Roman"/>
          <w:sz w:val="24"/>
          <w:szCs w:val="24"/>
        </w:rPr>
        <w:t>.</w:t>
      </w:r>
      <w:r>
        <w:rPr>
          <w:rFonts w:ascii="Times New Roman" w:eastAsia="Times New Roman" w:hAnsi="Times New Roman"/>
          <w:sz w:val="24"/>
          <w:szCs w:val="24"/>
        </w:rPr>
        <w:t>5</w:t>
      </w:r>
      <w:r w:rsidR="00707B43">
        <w:rPr>
          <w:rFonts w:ascii="Times New Roman" w:eastAsia="Times New Roman" w:hAnsi="Times New Roman"/>
          <w:sz w:val="24"/>
          <w:szCs w:val="24"/>
        </w:rPr>
        <w:t>. sporto.</w:t>
      </w:r>
    </w:p>
    <w:p w:rsidR="0040621F" w:rsidRPr="0040621F" w:rsidRDefault="00F769C8" w:rsidP="0040621F">
      <w:pPr>
        <w:tabs>
          <w:tab w:val="left" w:pos="284"/>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D40E3">
        <w:rPr>
          <w:rFonts w:ascii="Times New Roman" w:eastAsia="Times New Roman" w:hAnsi="Times New Roman"/>
          <w:sz w:val="24"/>
          <w:szCs w:val="24"/>
        </w:rPr>
        <w:tab/>
        <w:t>10</w:t>
      </w:r>
      <w:r w:rsidR="0040621F" w:rsidRPr="0040621F">
        <w:rPr>
          <w:rFonts w:ascii="Times New Roman" w:eastAsia="Times New Roman" w:hAnsi="Times New Roman"/>
          <w:sz w:val="24"/>
          <w:szCs w:val="24"/>
        </w:rPr>
        <w:t xml:space="preserve">. Komisijos nariai, vykdydami savo funkcijas, privalo: </w:t>
      </w:r>
    </w:p>
    <w:p w:rsidR="0040621F" w:rsidRPr="0040621F" w:rsidRDefault="000D40E3" w:rsidP="0040621F">
      <w:pPr>
        <w:tabs>
          <w:tab w:val="left" w:pos="1276"/>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10</w:t>
      </w:r>
      <w:r w:rsidR="0040621F" w:rsidRPr="0040621F">
        <w:rPr>
          <w:rFonts w:ascii="Times New Roman" w:eastAsia="Times New Roman" w:hAnsi="Times New Roman"/>
          <w:sz w:val="24"/>
          <w:szCs w:val="24"/>
        </w:rPr>
        <w:t xml:space="preserve">.1. užtikrinti informacijos, susijusios su jų veikla Komisijoje, konfidencialumą, kol nepriimtas galutinis sprendimas dėl NVŠ teikėjų ir jų programų įvertinimo; </w:t>
      </w:r>
    </w:p>
    <w:p w:rsidR="0040621F" w:rsidRPr="0040621F" w:rsidRDefault="000D40E3" w:rsidP="0040621F">
      <w:pPr>
        <w:tabs>
          <w:tab w:val="left" w:pos="284"/>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10</w:t>
      </w:r>
      <w:r w:rsidR="0040621F" w:rsidRPr="0040621F">
        <w:rPr>
          <w:rFonts w:ascii="Times New Roman" w:eastAsia="Times New Roman" w:hAnsi="Times New Roman"/>
          <w:sz w:val="24"/>
          <w:szCs w:val="24"/>
        </w:rPr>
        <w:t>.2</w:t>
      </w:r>
      <w:r w:rsidR="00226994">
        <w:rPr>
          <w:rFonts w:ascii="Times New Roman" w:eastAsia="Times New Roman" w:hAnsi="Times New Roman"/>
          <w:sz w:val="24"/>
          <w:szCs w:val="24"/>
        </w:rPr>
        <w:t xml:space="preserve">. laiku pateikti NVŠ </w:t>
      </w:r>
      <w:r w:rsidR="0040621F" w:rsidRPr="0040621F">
        <w:rPr>
          <w:rFonts w:ascii="Times New Roman" w:eastAsia="Times New Roman" w:hAnsi="Times New Roman"/>
          <w:sz w:val="24"/>
          <w:szCs w:val="24"/>
        </w:rPr>
        <w:t>programos atitikties reikalavimams vertinimą.</w:t>
      </w:r>
    </w:p>
    <w:p w:rsidR="0040621F" w:rsidRPr="0040621F" w:rsidRDefault="000D40E3" w:rsidP="0040621F">
      <w:pPr>
        <w:tabs>
          <w:tab w:val="left" w:pos="284"/>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11</w:t>
      </w:r>
      <w:r w:rsidR="0040621F" w:rsidRPr="0040621F">
        <w:rPr>
          <w:rFonts w:ascii="Times New Roman" w:eastAsia="Times New Roman" w:hAnsi="Times New Roman"/>
          <w:sz w:val="24"/>
          <w:szCs w:val="24"/>
        </w:rPr>
        <w:t xml:space="preserve">. Komisijos narys negali vertinti NVŠ teikėjų programų paraiškų, kurias pateikė NVŠ teikėjai, susiję su Komisijos nariu ryšiais, neleidžiančiais priimti objektyvių sprendimų. </w:t>
      </w:r>
    </w:p>
    <w:p w:rsidR="0040621F" w:rsidRPr="0040621F" w:rsidRDefault="000D40E3" w:rsidP="0040621F">
      <w:pPr>
        <w:tabs>
          <w:tab w:val="left" w:pos="284"/>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12</w:t>
      </w:r>
      <w:r w:rsidR="0040621F" w:rsidRPr="0040621F">
        <w:rPr>
          <w:rFonts w:ascii="Times New Roman" w:eastAsia="Times New Roman" w:hAnsi="Times New Roman"/>
          <w:sz w:val="24"/>
          <w:szCs w:val="24"/>
        </w:rPr>
        <w:t>. Komisijos narys, pažeidęs šį Reglamentą ar kitus teisės aktus, atsako teisės aktų nustatyta tvarka.</w:t>
      </w:r>
    </w:p>
    <w:p w:rsidR="0040621F" w:rsidRPr="0040621F" w:rsidRDefault="00091A03" w:rsidP="0040621F">
      <w:pPr>
        <w:tabs>
          <w:tab w:val="left" w:pos="1296"/>
        </w:tabs>
        <w:spacing w:after="0" w:line="240" w:lineRule="auto"/>
        <w:jc w:val="center"/>
        <w:outlineLvl w:val="4"/>
        <w:rPr>
          <w:rFonts w:ascii="Times New Roman" w:eastAsia="Times New Roman" w:hAnsi="Times New Roman"/>
          <w:b/>
          <w:bCs/>
          <w:iCs/>
          <w:caps/>
          <w:sz w:val="24"/>
          <w:szCs w:val="24"/>
        </w:rPr>
      </w:pPr>
      <w:r>
        <w:rPr>
          <w:rFonts w:ascii="Times New Roman" w:eastAsia="Times New Roman" w:hAnsi="Times New Roman"/>
          <w:b/>
          <w:bCs/>
          <w:iCs/>
          <w:caps/>
          <w:sz w:val="24"/>
          <w:szCs w:val="24"/>
        </w:rPr>
        <w:t>IV</w:t>
      </w:r>
      <w:r w:rsidR="0040621F" w:rsidRPr="0040621F">
        <w:rPr>
          <w:rFonts w:ascii="Times New Roman" w:eastAsia="Times New Roman" w:hAnsi="Times New Roman"/>
          <w:b/>
          <w:bCs/>
          <w:iCs/>
          <w:caps/>
          <w:sz w:val="24"/>
          <w:szCs w:val="24"/>
        </w:rPr>
        <w:t xml:space="preserve"> skyrius</w:t>
      </w:r>
    </w:p>
    <w:p w:rsidR="0040621F" w:rsidRPr="0040621F" w:rsidRDefault="0040621F" w:rsidP="0040621F">
      <w:pPr>
        <w:tabs>
          <w:tab w:val="left" w:pos="1296"/>
        </w:tabs>
        <w:spacing w:after="0" w:line="240" w:lineRule="auto"/>
        <w:jc w:val="center"/>
        <w:outlineLvl w:val="4"/>
        <w:rPr>
          <w:rFonts w:ascii="Times New Roman" w:eastAsia="Times New Roman" w:hAnsi="Times New Roman"/>
          <w:b/>
          <w:bCs/>
          <w:iCs/>
          <w:caps/>
          <w:sz w:val="24"/>
          <w:szCs w:val="24"/>
        </w:rPr>
      </w:pPr>
      <w:r w:rsidRPr="0040621F">
        <w:rPr>
          <w:rFonts w:ascii="Times New Roman" w:eastAsia="Times New Roman" w:hAnsi="Times New Roman"/>
          <w:b/>
          <w:bCs/>
          <w:iCs/>
          <w:caps/>
          <w:sz w:val="24"/>
          <w:szCs w:val="24"/>
        </w:rPr>
        <w:t>Komisijos darbo organizavimas</w:t>
      </w:r>
    </w:p>
    <w:p w:rsidR="0040621F" w:rsidRPr="0040621F" w:rsidRDefault="0040621F" w:rsidP="0040621F">
      <w:pPr>
        <w:tabs>
          <w:tab w:val="left" w:pos="0"/>
          <w:tab w:val="left" w:pos="1134"/>
        </w:tabs>
        <w:spacing w:after="0" w:line="240" w:lineRule="auto"/>
        <w:jc w:val="both"/>
        <w:rPr>
          <w:rFonts w:ascii="Times New Roman" w:eastAsia="Times New Roman" w:hAnsi="Times New Roman"/>
          <w:sz w:val="24"/>
          <w:szCs w:val="24"/>
        </w:rPr>
      </w:pPr>
    </w:p>
    <w:p w:rsidR="0040621F" w:rsidRPr="0040621F" w:rsidRDefault="000D40E3" w:rsidP="0040621F">
      <w:pPr>
        <w:tabs>
          <w:tab w:val="left" w:pos="0"/>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13</w:t>
      </w:r>
      <w:r w:rsidR="0040621F" w:rsidRPr="0040621F">
        <w:rPr>
          <w:rFonts w:ascii="Times New Roman" w:eastAsia="Times New Roman" w:hAnsi="Times New Roman"/>
          <w:sz w:val="24"/>
          <w:szCs w:val="24"/>
        </w:rPr>
        <w:t>. Komisijos pirmininkas:</w:t>
      </w:r>
    </w:p>
    <w:p w:rsidR="0040621F" w:rsidRPr="0040621F" w:rsidRDefault="000D40E3" w:rsidP="0040621F">
      <w:pPr>
        <w:tabs>
          <w:tab w:val="left" w:pos="0"/>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13</w:t>
      </w:r>
      <w:r w:rsidR="0040621F" w:rsidRPr="0040621F">
        <w:rPr>
          <w:rFonts w:ascii="Times New Roman" w:eastAsia="Times New Roman" w:hAnsi="Times New Roman"/>
          <w:sz w:val="24"/>
          <w:szCs w:val="24"/>
        </w:rPr>
        <w:t xml:space="preserve">.1. kviečia Komisijos posėdžius; </w:t>
      </w:r>
    </w:p>
    <w:p w:rsidR="0040621F" w:rsidRPr="0040621F" w:rsidRDefault="000D40E3" w:rsidP="0040621F">
      <w:pPr>
        <w:tabs>
          <w:tab w:val="left" w:pos="0"/>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13</w:t>
      </w:r>
      <w:r w:rsidR="0040621F" w:rsidRPr="0040621F">
        <w:rPr>
          <w:rFonts w:ascii="Times New Roman" w:eastAsia="Times New Roman" w:hAnsi="Times New Roman"/>
          <w:sz w:val="24"/>
          <w:szCs w:val="24"/>
        </w:rPr>
        <w:t xml:space="preserve">.2. organizuoja Komisijos darbą; </w:t>
      </w:r>
    </w:p>
    <w:p w:rsidR="0040621F" w:rsidRPr="0040621F" w:rsidRDefault="000D40E3" w:rsidP="0040621F">
      <w:pPr>
        <w:tabs>
          <w:tab w:val="left" w:pos="0"/>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13</w:t>
      </w:r>
      <w:r w:rsidR="0040621F" w:rsidRPr="0040621F">
        <w:rPr>
          <w:rFonts w:ascii="Times New Roman" w:eastAsia="Times New Roman" w:hAnsi="Times New Roman"/>
          <w:sz w:val="24"/>
          <w:szCs w:val="24"/>
        </w:rPr>
        <w:t xml:space="preserve">.3. pasirašo Komisijos dokumentus; </w:t>
      </w:r>
    </w:p>
    <w:p w:rsidR="0040621F" w:rsidRPr="0040621F" w:rsidRDefault="000D40E3" w:rsidP="0040621F">
      <w:pPr>
        <w:tabs>
          <w:tab w:val="left" w:pos="0"/>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13</w:t>
      </w:r>
      <w:r w:rsidR="0040621F" w:rsidRPr="0040621F">
        <w:rPr>
          <w:rFonts w:ascii="Times New Roman" w:eastAsia="Times New Roman" w:hAnsi="Times New Roman"/>
          <w:sz w:val="24"/>
          <w:szCs w:val="24"/>
          <w:lang w:eastAsia="lt-LT"/>
        </w:rPr>
        <w:t>.4. teikia reikalavimus atitinkančių programų sąrašą tvirtinti Savivaldybės administracijos direktoriui.</w:t>
      </w:r>
    </w:p>
    <w:p w:rsidR="0040621F" w:rsidRPr="0040621F" w:rsidRDefault="000D40E3" w:rsidP="0040621F">
      <w:pPr>
        <w:tabs>
          <w:tab w:val="left" w:pos="0"/>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14</w:t>
      </w:r>
      <w:r w:rsidR="0040621F" w:rsidRPr="0040621F">
        <w:rPr>
          <w:rFonts w:ascii="Times New Roman" w:eastAsia="Times New Roman" w:hAnsi="Times New Roman"/>
          <w:sz w:val="24"/>
          <w:szCs w:val="24"/>
        </w:rPr>
        <w:t xml:space="preserve">. Komisijos sekretorius: </w:t>
      </w:r>
    </w:p>
    <w:p w:rsidR="0040621F" w:rsidRPr="0040621F" w:rsidRDefault="000D40E3" w:rsidP="0040621F">
      <w:pPr>
        <w:tabs>
          <w:tab w:val="left" w:pos="0"/>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14</w:t>
      </w:r>
      <w:r w:rsidR="0040621F" w:rsidRPr="0040621F">
        <w:rPr>
          <w:rFonts w:ascii="Times New Roman" w:eastAsia="Times New Roman" w:hAnsi="Times New Roman"/>
          <w:sz w:val="24"/>
          <w:szCs w:val="24"/>
        </w:rPr>
        <w:t>.1. sistemina Komisijos dokumentus;</w:t>
      </w:r>
    </w:p>
    <w:p w:rsidR="0040621F" w:rsidRPr="0040621F" w:rsidRDefault="000D40E3" w:rsidP="0040621F">
      <w:pPr>
        <w:tabs>
          <w:tab w:val="left" w:pos="0"/>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14</w:t>
      </w:r>
      <w:r w:rsidR="0040621F" w:rsidRPr="0040621F">
        <w:rPr>
          <w:rFonts w:ascii="Times New Roman" w:eastAsia="Times New Roman" w:hAnsi="Times New Roman"/>
          <w:sz w:val="24"/>
          <w:szCs w:val="24"/>
        </w:rPr>
        <w:t xml:space="preserve">.2. protokoluoja Komisijos posėdžius; </w:t>
      </w:r>
    </w:p>
    <w:p w:rsidR="00F769C8" w:rsidRDefault="000D40E3" w:rsidP="0040621F">
      <w:pPr>
        <w:tabs>
          <w:tab w:val="left" w:pos="0"/>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14</w:t>
      </w:r>
      <w:r w:rsidR="0040621F" w:rsidRPr="0040621F">
        <w:rPr>
          <w:rFonts w:ascii="Times New Roman" w:eastAsia="Times New Roman" w:hAnsi="Times New Roman"/>
          <w:sz w:val="24"/>
          <w:szCs w:val="24"/>
        </w:rPr>
        <w:t>.3. teikia reikalingą informaciją Komis</w:t>
      </w:r>
      <w:r w:rsidR="00F769C8">
        <w:rPr>
          <w:rFonts w:ascii="Times New Roman" w:eastAsia="Times New Roman" w:hAnsi="Times New Roman"/>
          <w:sz w:val="24"/>
          <w:szCs w:val="24"/>
        </w:rPr>
        <w:t xml:space="preserve">ijos nariams ir NVŠ teikėjams; </w:t>
      </w:r>
    </w:p>
    <w:p w:rsidR="0040621F" w:rsidRPr="0040621F" w:rsidRDefault="00F769C8" w:rsidP="0040621F">
      <w:pPr>
        <w:tabs>
          <w:tab w:val="left" w:pos="0"/>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D40E3">
        <w:rPr>
          <w:rFonts w:ascii="Times New Roman" w:eastAsia="Times New Roman" w:hAnsi="Times New Roman"/>
          <w:sz w:val="24"/>
          <w:szCs w:val="24"/>
        </w:rPr>
        <w:t>14</w:t>
      </w:r>
      <w:r w:rsidR="0040621F" w:rsidRPr="0040621F">
        <w:rPr>
          <w:rFonts w:ascii="Times New Roman" w:eastAsia="Times New Roman" w:hAnsi="Times New Roman"/>
          <w:sz w:val="24"/>
          <w:szCs w:val="24"/>
        </w:rPr>
        <w:t xml:space="preserve">.4. atsako už savalaikį NVŠ teikėjų informavimą apie Komisijos priimtus sprendimus. </w:t>
      </w:r>
    </w:p>
    <w:p w:rsidR="0040621F" w:rsidRPr="0040621F" w:rsidRDefault="000D40E3" w:rsidP="0040621F">
      <w:pPr>
        <w:tabs>
          <w:tab w:val="left" w:pos="0"/>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15</w:t>
      </w:r>
      <w:r w:rsidR="0040621F" w:rsidRPr="0040621F">
        <w:rPr>
          <w:rFonts w:ascii="Times New Roman" w:eastAsia="Times New Roman" w:hAnsi="Times New Roman"/>
          <w:sz w:val="24"/>
          <w:szCs w:val="24"/>
        </w:rPr>
        <w:t xml:space="preserve">. Komisijos sprendimai priimami Komisijos posėdyje. Komisijos posėdis yra teisėtas, jeigu jame dalyvauja daugiau kaip pusė visų Komisijos narių. Komisijos sprendimai priimami posėdyje dalyvaujančių Komisijos narių balsų dauguma. Jeigu Komisijos balsai pasiskirsto po lygiai, lemia Komisijos pirmininko balsas. </w:t>
      </w:r>
    </w:p>
    <w:p w:rsidR="0040621F" w:rsidRPr="0040621F" w:rsidRDefault="000D40E3" w:rsidP="0040621F">
      <w:pPr>
        <w:tabs>
          <w:tab w:val="left" w:pos="0"/>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16</w:t>
      </w:r>
      <w:r w:rsidR="0040621F" w:rsidRPr="0040621F">
        <w:rPr>
          <w:rFonts w:ascii="Times New Roman" w:eastAsia="Times New Roman" w:hAnsi="Times New Roman"/>
          <w:sz w:val="24"/>
          <w:szCs w:val="24"/>
        </w:rPr>
        <w:t>. Komisija posė</w:t>
      </w:r>
      <w:r w:rsidR="00DE3115">
        <w:rPr>
          <w:rFonts w:ascii="Times New Roman" w:eastAsia="Times New Roman" w:hAnsi="Times New Roman"/>
          <w:sz w:val="24"/>
          <w:szCs w:val="24"/>
        </w:rPr>
        <w:t xml:space="preserve">dyje priima tokius sprendimus: </w:t>
      </w:r>
    </w:p>
    <w:p w:rsidR="0040621F" w:rsidRPr="0040621F" w:rsidRDefault="000D40E3" w:rsidP="0040621F">
      <w:pPr>
        <w:tabs>
          <w:tab w:val="left" w:pos="0"/>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16</w:t>
      </w:r>
      <w:r w:rsidR="00DE3115">
        <w:rPr>
          <w:rFonts w:ascii="Times New Roman" w:eastAsia="Times New Roman" w:hAnsi="Times New Roman"/>
          <w:sz w:val="24"/>
          <w:szCs w:val="24"/>
        </w:rPr>
        <w:t>.1</w:t>
      </w:r>
      <w:r w:rsidR="0040621F" w:rsidRPr="0040621F">
        <w:rPr>
          <w:rFonts w:ascii="Times New Roman" w:eastAsia="Times New Roman" w:hAnsi="Times New Roman"/>
          <w:sz w:val="24"/>
          <w:szCs w:val="24"/>
        </w:rPr>
        <w:t xml:space="preserve">. dėl siūlymo Savivaldybės administracijos direktoriui patvirtinti NVŠ programos atitiktį reikalavimams; </w:t>
      </w:r>
    </w:p>
    <w:p w:rsidR="0040621F" w:rsidRPr="0040621F" w:rsidRDefault="000D40E3" w:rsidP="0040621F">
      <w:pPr>
        <w:tabs>
          <w:tab w:val="left" w:pos="0"/>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16</w:t>
      </w:r>
      <w:r w:rsidR="00DE3115">
        <w:rPr>
          <w:rFonts w:ascii="Times New Roman" w:eastAsia="Times New Roman" w:hAnsi="Times New Roman"/>
          <w:sz w:val="24"/>
          <w:szCs w:val="24"/>
        </w:rPr>
        <w:t>.2</w:t>
      </w:r>
      <w:r w:rsidR="0040621F" w:rsidRPr="0040621F">
        <w:rPr>
          <w:rFonts w:ascii="Times New Roman" w:eastAsia="Times New Roman" w:hAnsi="Times New Roman"/>
          <w:sz w:val="24"/>
          <w:szCs w:val="24"/>
        </w:rPr>
        <w:t>. dėl siūlymo Savivaldybės administracijos direktoriui nepatvirtinti NVŠ programos atitikties.</w:t>
      </w:r>
    </w:p>
    <w:p w:rsidR="0040621F" w:rsidRPr="0040621F" w:rsidRDefault="000D40E3" w:rsidP="0040621F">
      <w:pPr>
        <w:tabs>
          <w:tab w:val="left" w:pos="0"/>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17</w:t>
      </w:r>
      <w:r w:rsidR="0040621F" w:rsidRPr="0040621F">
        <w:rPr>
          <w:rFonts w:ascii="Times New Roman" w:eastAsia="Times New Roman" w:hAnsi="Times New Roman"/>
          <w:sz w:val="24"/>
          <w:szCs w:val="24"/>
        </w:rPr>
        <w:t xml:space="preserve">. Komisija gali priimti ir kitokius su NVŠ programų vertinimu susijusius sprendimus. </w:t>
      </w:r>
    </w:p>
    <w:p w:rsidR="0040621F" w:rsidRPr="00F769C8" w:rsidRDefault="000D40E3" w:rsidP="00F769C8">
      <w:pPr>
        <w:tabs>
          <w:tab w:val="left" w:pos="0"/>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18</w:t>
      </w:r>
      <w:r w:rsidR="0040621F" w:rsidRPr="0040621F">
        <w:rPr>
          <w:rFonts w:ascii="Times New Roman" w:eastAsia="Times New Roman" w:hAnsi="Times New Roman"/>
          <w:sz w:val="24"/>
          <w:szCs w:val="24"/>
        </w:rPr>
        <w:t xml:space="preserve">. Komisijos posėdžio protokolą pasirašo Komisijos pirmininkas ir </w:t>
      </w:r>
      <w:r w:rsidR="00F769C8">
        <w:rPr>
          <w:rFonts w:ascii="Times New Roman" w:eastAsia="Times New Roman" w:hAnsi="Times New Roman"/>
          <w:sz w:val="24"/>
          <w:szCs w:val="24"/>
        </w:rPr>
        <w:t>Komisijos sekretorius.</w:t>
      </w:r>
    </w:p>
    <w:p w:rsidR="0040621F" w:rsidRPr="0040621F" w:rsidRDefault="00091A03" w:rsidP="0040621F">
      <w:pPr>
        <w:spacing w:after="0" w:line="240" w:lineRule="auto"/>
        <w:jc w:val="center"/>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V</w:t>
      </w:r>
      <w:r w:rsidR="0040621F" w:rsidRPr="0040621F">
        <w:rPr>
          <w:rFonts w:ascii="Times New Roman" w:eastAsia="Times New Roman" w:hAnsi="Times New Roman"/>
          <w:b/>
          <w:color w:val="000000"/>
          <w:sz w:val="24"/>
          <w:szCs w:val="24"/>
          <w:lang w:eastAsia="lt-LT"/>
        </w:rPr>
        <w:t xml:space="preserve"> SKYRIUS</w:t>
      </w:r>
    </w:p>
    <w:p w:rsidR="0040621F" w:rsidRPr="0040621F" w:rsidRDefault="0040621F" w:rsidP="0040621F">
      <w:pPr>
        <w:spacing w:after="0" w:line="240" w:lineRule="auto"/>
        <w:jc w:val="center"/>
        <w:rPr>
          <w:rFonts w:ascii="Times New Roman" w:eastAsia="Times New Roman" w:hAnsi="Times New Roman"/>
          <w:b/>
          <w:color w:val="000000"/>
          <w:sz w:val="24"/>
          <w:szCs w:val="24"/>
          <w:lang w:eastAsia="lt-LT"/>
        </w:rPr>
      </w:pPr>
      <w:r w:rsidRPr="0040621F">
        <w:rPr>
          <w:rFonts w:ascii="Times New Roman" w:eastAsia="Times New Roman" w:hAnsi="Times New Roman"/>
          <w:b/>
          <w:color w:val="000000"/>
          <w:sz w:val="24"/>
          <w:szCs w:val="24"/>
          <w:lang w:eastAsia="lt-LT"/>
        </w:rPr>
        <w:t>BAIGIAMOSIOS NUOSTATOS</w:t>
      </w:r>
    </w:p>
    <w:p w:rsidR="0040621F" w:rsidRPr="0040621F" w:rsidRDefault="0040621F" w:rsidP="0040621F">
      <w:pPr>
        <w:spacing w:after="0" w:line="240" w:lineRule="auto"/>
        <w:jc w:val="center"/>
        <w:rPr>
          <w:rFonts w:ascii="Times New Roman" w:eastAsia="Times New Roman" w:hAnsi="Times New Roman"/>
          <w:b/>
          <w:color w:val="000000"/>
          <w:sz w:val="24"/>
          <w:szCs w:val="24"/>
          <w:lang w:eastAsia="lt-LT"/>
        </w:rPr>
      </w:pPr>
    </w:p>
    <w:p w:rsidR="0040621F" w:rsidRPr="0040621F" w:rsidRDefault="000D40E3" w:rsidP="0040621F">
      <w:pPr>
        <w:spacing w:after="0" w:line="240" w:lineRule="auto"/>
        <w:ind w:firstLine="1134"/>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19</w:t>
      </w:r>
      <w:r w:rsidR="0040621F" w:rsidRPr="0040621F">
        <w:rPr>
          <w:rFonts w:ascii="Times New Roman" w:eastAsia="Times New Roman" w:hAnsi="Times New Roman"/>
          <w:color w:val="000000"/>
          <w:sz w:val="24"/>
          <w:szCs w:val="24"/>
          <w:lang w:eastAsia="lt-LT"/>
        </w:rPr>
        <w:t xml:space="preserve">. </w:t>
      </w:r>
      <w:r w:rsidR="0040621F" w:rsidRPr="0040621F">
        <w:rPr>
          <w:rFonts w:ascii="Times New Roman" w:eastAsia="Times New Roman" w:hAnsi="Times New Roman"/>
          <w:sz w:val="24"/>
          <w:szCs w:val="24"/>
        </w:rPr>
        <w:t xml:space="preserve">Savivaldybės administracijos direktoriaus patvirtintos </w:t>
      </w:r>
      <w:r w:rsidR="0040621F" w:rsidRPr="0040621F">
        <w:rPr>
          <w:rFonts w:ascii="Times New Roman" w:eastAsia="Times New Roman" w:hAnsi="Times New Roman"/>
          <w:color w:val="000000"/>
          <w:sz w:val="24"/>
          <w:szCs w:val="24"/>
          <w:lang w:eastAsia="lt-LT"/>
        </w:rPr>
        <w:t xml:space="preserve">NVŠ programos skelbiamos Savivaldybės interneto svetainėje </w:t>
      </w:r>
      <w:hyperlink r:id="rId8" w:history="1">
        <w:r w:rsidR="0040621F" w:rsidRPr="00DD69CD">
          <w:rPr>
            <w:rFonts w:ascii="Times New Roman" w:eastAsia="Times New Roman" w:hAnsi="Times New Roman"/>
            <w:color w:val="0000FF"/>
            <w:sz w:val="24"/>
            <w:szCs w:val="24"/>
            <w:u w:val="single"/>
            <w:lang w:eastAsia="lt-LT"/>
          </w:rPr>
          <w:t>www.panrs.lt</w:t>
        </w:r>
      </w:hyperlink>
      <w:r w:rsidR="0040621F" w:rsidRPr="0040621F">
        <w:rPr>
          <w:rFonts w:ascii="Times New Roman" w:eastAsia="Times New Roman" w:hAnsi="Times New Roman"/>
          <w:color w:val="000000"/>
          <w:sz w:val="24"/>
          <w:szCs w:val="24"/>
          <w:lang w:eastAsia="lt-LT"/>
        </w:rPr>
        <w:t xml:space="preserve"> kartu su kvietimu mokiniams (tėvams, globėjams, rūpintojams) pasirinkti NVŠ programą. Kvietimą skelbia ir NVŠ programų teikėjai. Pasirinkti </w:t>
      </w:r>
      <w:r w:rsidR="0040621F" w:rsidRPr="0040621F">
        <w:rPr>
          <w:rFonts w:ascii="Times New Roman" w:eastAsia="Times New Roman" w:hAnsi="Times New Roman"/>
          <w:color w:val="000000"/>
          <w:sz w:val="24"/>
          <w:szCs w:val="24"/>
          <w:lang w:eastAsia="lt-LT"/>
        </w:rPr>
        <w:br/>
        <w:t>NVŠ</w:t>
      </w:r>
      <w:r w:rsidR="00A03355">
        <w:rPr>
          <w:rFonts w:ascii="Times New Roman" w:eastAsia="Times New Roman" w:hAnsi="Times New Roman"/>
          <w:color w:val="000000"/>
          <w:sz w:val="24"/>
          <w:szCs w:val="24"/>
          <w:lang w:eastAsia="lt-LT"/>
        </w:rPr>
        <w:t xml:space="preserve"> programą moki</w:t>
      </w:r>
      <w:r w:rsidR="00F9680F">
        <w:rPr>
          <w:rFonts w:ascii="Times New Roman" w:eastAsia="Times New Roman" w:hAnsi="Times New Roman"/>
          <w:color w:val="000000"/>
          <w:sz w:val="24"/>
          <w:szCs w:val="24"/>
          <w:lang w:eastAsia="lt-LT"/>
        </w:rPr>
        <w:t>niai turi iki 2016 m. vasario 12</w:t>
      </w:r>
      <w:r w:rsidR="0040621F" w:rsidRPr="0040621F">
        <w:rPr>
          <w:rFonts w:ascii="Times New Roman" w:eastAsia="Times New Roman" w:hAnsi="Times New Roman"/>
          <w:color w:val="000000"/>
          <w:sz w:val="24"/>
          <w:szCs w:val="24"/>
          <w:lang w:eastAsia="lt-LT"/>
        </w:rPr>
        <w:t xml:space="preserve"> d., pradėti </w:t>
      </w:r>
      <w:r w:rsidR="00A03355">
        <w:rPr>
          <w:rFonts w:ascii="Times New Roman" w:eastAsia="Times New Roman" w:hAnsi="Times New Roman"/>
          <w:color w:val="000000"/>
          <w:sz w:val="24"/>
          <w:szCs w:val="24"/>
          <w:lang w:eastAsia="lt-LT"/>
        </w:rPr>
        <w:t>ją lankyti – ne vėliau kaip 2016 m. vasario</w:t>
      </w:r>
      <w:r w:rsidR="0040621F" w:rsidRPr="0040621F">
        <w:rPr>
          <w:rFonts w:ascii="Times New Roman" w:eastAsia="Times New Roman" w:hAnsi="Times New Roman"/>
          <w:color w:val="000000"/>
          <w:sz w:val="24"/>
          <w:szCs w:val="24"/>
          <w:lang w:eastAsia="lt-LT"/>
        </w:rPr>
        <w:t xml:space="preserve"> 1</w:t>
      </w:r>
      <w:r w:rsidR="00A03355">
        <w:rPr>
          <w:rFonts w:ascii="Times New Roman" w:eastAsia="Times New Roman" w:hAnsi="Times New Roman"/>
          <w:color w:val="000000"/>
          <w:sz w:val="24"/>
          <w:szCs w:val="24"/>
          <w:lang w:eastAsia="lt-LT"/>
        </w:rPr>
        <w:t>5</w:t>
      </w:r>
      <w:r w:rsidR="0040621F" w:rsidRPr="0040621F">
        <w:rPr>
          <w:rFonts w:ascii="Times New Roman" w:eastAsia="Times New Roman" w:hAnsi="Times New Roman"/>
          <w:color w:val="000000"/>
          <w:sz w:val="24"/>
          <w:szCs w:val="24"/>
          <w:lang w:eastAsia="lt-LT"/>
        </w:rPr>
        <w:t xml:space="preserve"> d.</w:t>
      </w:r>
    </w:p>
    <w:p w:rsidR="00F769C8" w:rsidRDefault="000D40E3" w:rsidP="00F769C8">
      <w:pPr>
        <w:spacing w:after="0" w:line="240" w:lineRule="auto"/>
        <w:ind w:firstLine="1134"/>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20</w:t>
      </w:r>
      <w:r w:rsidR="0040621F" w:rsidRPr="0040621F">
        <w:rPr>
          <w:rFonts w:ascii="Times New Roman" w:eastAsia="Times New Roman" w:hAnsi="Times New Roman"/>
          <w:color w:val="000000"/>
          <w:sz w:val="24"/>
          <w:szCs w:val="24"/>
          <w:lang w:eastAsia="lt-LT"/>
        </w:rPr>
        <w:t>. Už NVŠ programos vykdymo ko</w:t>
      </w:r>
      <w:r w:rsidR="00F769C8">
        <w:rPr>
          <w:rFonts w:ascii="Times New Roman" w:eastAsia="Times New Roman" w:hAnsi="Times New Roman"/>
          <w:color w:val="000000"/>
          <w:sz w:val="24"/>
          <w:szCs w:val="24"/>
          <w:lang w:eastAsia="lt-LT"/>
        </w:rPr>
        <w:t xml:space="preserve">kybę atsako NVŠ teikėjas. </w:t>
      </w:r>
    </w:p>
    <w:p w:rsidR="0040621F" w:rsidRPr="00F769C8" w:rsidRDefault="000D40E3" w:rsidP="00F769C8">
      <w:pPr>
        <w:spacing w:after="0" w:line="240" w:lineRule="auto"/>
        <w:ind w:firstLine="1134"/>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21</w:t>
      </w:r>
      <w:r w:rsidR="0040621F" w:rsidRPr="0040621F">
        <w:rPr>
          <w:rFonts w:ascii="Times New Roman" w:eastAsia="Times New Roman" w:hAnsi="Times New Roman"/>
          <w:color w:val="000000"/>
          <w:sz w:val="24"/>
          <w:szCs w:val="24"/>
          <w:lang w:eastAsia="lt-LT"/>
        </w:rPr>
        <w:t xml:space="preserve">. NVŠ </w:t>
      </w:r>
      <w:r w:rsidR="0040621F" w:rsidRPr="00DD69CD">
        <w:rPr>
          <w:rFonts w:ascii="Times New Roman" w:eastAsia="Times New Roman" w:hAnsi="Times New Roman"/>
          <w:sz w:val="24"/>
          <w:szCs w:val="24"/>
        </w:rPr>
        <w:t xml:space="preserve">programų </w:t>
      </w:r>
      <w:r w:rsidR="0040621F" w:rsidRPr="0040621F">
        <w:rPr>
          <w:rFonts w:ascii="Times New Roman" w:eastAsia="Times New Roman" w:hAnsi="Times New Roman"/>
          <w:sz w:val="24"/>
          <w:szCs w:val="24"/>
        </w:rPr>
        <w:t>įgyvendinimo</w:t>
      </w:r>
      <w:r w:rsidR="0040621F" w:rsidRPr="00DD69CD">
        <w:rPr>
          <w:rFonts w:ascii="Times New Roman" w:eastAsia="Times New Roman" w:hAnsi="Times New Roman"/>
          <w:sz w:val="24"/>
          <w:szCs w:val="24"/>
        </w:rPr>
        <w:t xml:space="preserve"> priežiūrą </w:t>
      </w:r>
      <w:r w:rsidR="0040621F" w:rsidRPr="0040621F">
        <w:rPr>
          <w:rFonts w:ascii="Times New Roman" w:eastAsia="Times New Roman" w:hAnsi="Times New Roman"/>
          <w:sz w:val="24"/>
          <w:szCs w:val="24"/>
        </w:rPr>
        <w:t>vykdo Švietimo, kultūros ir sporto skyrius.</w:t>
      </w:r>
    </w:p>
    <w:p w:rsidR="0040621F" w:rsidRPr="0040621F" w:rsidRDefault="0040621F" w:rsidP="0040621F">
      <w:pPr>
        <w:spacing w:after="0" w:line="240" w:lineRule="auto"/>
        <w:jc w:val="center"/>
        <w:rPr>
          <w:rFonts w:ascii="Times New Roman" w:eastAsia="Times New Roman" w:hAnsi="Times New Roman"/>
          <w:b/>
          <w:sz w:val="24"/>
          <w:szCs w:val="24"/>
        </w:rPr>
      </w:pPr>
      <w:r w:rsidRPr="0040621F">
        <w:rPr>
          <w:rFonts w:ascii="Times New Roman" w:eastAsia="Times New Roman" w:hAnsi="Times New Roman"/>
          <w:sz w:val="24"/>
          <w:szCs w:val="24"/>
        </w:rPr>
        <w:t>________________________</w:t>
      </w:r>
    </w:p>
    <w:sectPr w:rsidR="0040621F" w:rsidRPr="0040621F" w:rsidSect="00445124">
      <w:headerReference w:type="default" r:id="rId9"/>
      <w:headerReference w:type="first" r:id="rId10"/>
      <w:pgSz w:w="11906" w:h="16838" w:code="9"/>
      <w:pgMar w:top="1134" w:right="567" w:bottom="1134" w:left="1701" w:header="709"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97B" w:rsidRDefault="0075497B" w:rsidP="00B76768">
      <w:pPr>
        <w:spacing w:after="0" w:line="240" w:lineRule="auto"/>
      </w:pPr>
      <w:r>
        <w:separator/>
      </w:r>
    </w:p>
  </w:endnote>
  <w:endnote w:type="continuationSeparator" w:id="0">
    <w:p w:rsidR="0075497B" w:rsidRDefault="0075497B" w:rsidP="00B7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97B" w:rsidRDefault="0075497B" w:rsidP="00B76768">
      <w:pPr>
        <w:spacing w:after="0" w:line="240" w:lineRule="auto"/>
      </w:pPr>
      <w:r>
        <w:separator/>
      </w:r>
    </w:p>
  </w:footnote>
  <w:footnote w:type="continuationSeparator" w:id="0">
    <w:p w:rsidR="0075497B" w:rsidRDefault="0075497B" w:rsidP="00B767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768" w:rsidRPr="00445124" w:rsidRDefault="00B76768" w:rsidP="00445124">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768" w:rsidRDefault="00C663CB" w:rsidP="00B76768">
    <w:pPr>
      <w:pStyle w:val="Antrats"/>
      <w:jc w:val="center"/>
    </w:pPr>
    <w:r>
      <w:rPr>
        <w:noProof/>
        <w:lang w:eastAsia="lt-LT"/>
      </w:rPr>
      <w:drawing>
        <wp:inline distT="0" distB="0" distL="0" distR="0">
          <wp:extent cx="542925" cy="645795"/>
          <wp:effectExtent l="0" t="0" r="9525" b="1905"/>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5795"/>
                  </a:xfrm>
                  <a:prstGeom prst="rect">
                    <a:avLst/>
                  </a:prstGeom>
                  <a:solidFill>
                    <a:srgbClr val="FFFFFF"/>
                  </a:solidFill>
                  <a:ln>
                    <a:noFill/>
                  </a:ln>
                </pic:spPr>
              </pic:pic>
            </a:graphicData>
          </a:graphic>
        </wp:inline>
      </w:drawing>
    </w:r>
  </w:p>
  <w:p w:rsidR="00B76768" w:rsidRDefault="00B76768" w:rsidP="00B76768">
    <w:pPr>
      <w:pStyle w:val="Antrats"/>
      <w:jc w:val="center"/>
    </w:pPr>
  </w:p>
  <w:p w:rsidR="00B76768" w:rsidRDefault="00B76768" w:rsidP="00B76768">
    <w:pPr>
      <w:pStyle w:val="Antrats"/>
      <w:jc w:val="center"/>
    </w:pPr>
  </w:p>
  <w:p w:rsidR="00B76768" w:rsidRPr="00B76768" w:rsidRDefault="00B76768" w:rsidP="00B76768">
    <w:pPr>
      <w:pStyle w:val="Antrats"/>
      <w:jc w:val="center"/>
      <w:rPr>
        <w:rFonts w:ascii="Times New Roman" w:hAnsi="Times New Roman"/>
        <w:b/>
        <w:sz w:val="28"/>
      </w:rPr>
    </w:pPr>
    <w:r w:rsidRPr="00B76768">
      <w:rPr>
        <w:rFonts w:ascii="Times New Roman" w:hAnsi="Times New Roman"/>
        <w:b/>
        <w:sz w:val="28"/>
      </w:rPr>
      <w:t>PANEVĖŽIO RAJONO SAVIVALDYBĖS ADMINISTRACIJOS</w:t>
    </w:r>
  </w:p>
  <w:p w:rsidR="00B76768" w:rsidRPr="00B76768" w:rsidRDefault="00B76768" w:rsidP="00B76768">
    <w:pPr>
      <w:pStyle w:val="Antrats"/>
      <w:jc w:val="center"/>
      <w:rPr>
        <w:rFonts w:ascii="Times New Roman" w:hAnsi="Times New Roman"/>
        <w:b/>
        <w:sz w:val="28"/>
      </w:rPr>
    </w:pPr>
    <w:r w:rsidRPr="00B76768">
      <w:rPr>
        <w:rFonts w:ascii="Times New Roman" w:hAnsi="Times New Roman"/>
        <w:b/>
        <w:sz w:val="28"/>
      </w:rPr>
      <w:t>DIREKTORIUS</w:t>
    </w:r>
  </w:p>
  <w:p w:rsidR="00B76768" w:rsidRPr="00B76768" w:rsidRDefault="0040621F" w:rsidP="0040621F">
    <w:pPr>
      <w:pStyle w:val="Antrats"/>
      <w:tabs>
        <w:tab w:val="clear" w:pos="9638"/>
        <w:tab w:val="left" w:pos="5184"/>
      </w:tabs>
      <w:rPr>
        <w:rFonts w:ascii="Times New Roman" w:hAnsi="Times New Roman"/>
        <w:b/>
        <w:sz w:val="28"/>
      </w:rPr>
    </w:pPr>
    <w:r>
      <w:rPr>
        <w:rFonts w:ascii="Times New Roman" w:hAnsi="Times New Roman"/>
        <w:b/>
        <w:sz w:val="28"/>
      </w:rPr>
      <w:tab/>
    </w:r>
    <w:r>
      <w:rPr>
        <w:rFonts w:ascii="Times New Roman" w:hAnsi="Times New Roman"/>
        <w:b/>
        <w:sz w:val="28"/>
      </w:rPr>
      <w:tab/>
    </w:r>
    <w:r>
      <w:rPr>
        <w:rFonts w:ascii="Times New Roman" w:hAnsi="Times New Roman"/>
        <w:b/>
        <w:sz w:val="28"/>
      </w:rPr>
      <w:tab/>
    </w:r>
  </w:p>
  <w:p w:rsidR="00B76768" w:rsidRDefault="00B76768" w:rsidP="0040621F">
    <w:pPr>
      <w:pStyle w:val="Antrats"/>
      <w:jc w:val="center"/>
    </w:pPr>
    <w:r w:rsidRPr="00B76768">
      <w:rPr>
        <w:rFonts w:ascii="Times New Roman" w:hAnsi="Times New Roman"/>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83505"/>
    <w:multiLevelType w:val="hybridMultilevel"/>
    <w:tmpl w:val="3C62C504"/>
    <w:lvl w:ilvl="0" w:tplc="190C260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4297D21"/>
    <w:multiLevelType w:val="hybridMultilevel"/>
    <w:tmpl w:val="578881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768"/>
    <w:rsid w:val="000077FA"/>
    <w:rsid w:val="00012EFF"/>
    <w:rsid w:val="00023961"/>
    <w:rsid w:val="00025142"/>
    <w:rsid w:val="00091A03"/>
    <w:rsid w:val="000923A5"/>
    <w:rsid w:val="00095B8A"/>
    <w:rsid w:val="000D40E3"/>
    <w:rsid w:val="001049D5"/>
    <w:rsid w:val="00154293"/>
    <w:rsid w:val="0017505F"/>
    <w:rsid w:val="00182787"/>
    <w:rsid w:val="001933BC"/>
    <w:rsid w:val="001E5972"/>
    <w:rsid w:val="001F32C6"/>
    <w:rsid w:val="00225414"/>
    <w:rsid w:val="00226994"/>
    <w:rsid w:val="00270A35"/>
    <w:rsid w:val="003015DF"/>
    <w:rsid w:val="003E1B97"/>
    <w:rsid w:val="003E36A9"/>
    <w:rsid w:val="0040621F"/>
    <w:rsid w:val="00445124"/>
    <w:rsid w:val="0044659B"/>
    <w:rsid w:val="004873DC"/>
    <w:rsid w:val="00491F7F"/>
    <w:rsid w:val="00492A22"/>
    <w:rsid w:val="004F1CE0"/>
    <w:rsid w:val="00502D58"/>
    <w:rsid w:val="005215F8"/>
    <w:rsid w:val="00524604"/>
    <w:rsid w:val="005655CB"/>
    <w:rsid w:val="005922C1"/>
    <w:rsid w:val="0062311C"/>
    <w:rsid w:val="006F456B"/>
    <w:rsid w:val="00707B43"/>
    <w:rsid w:val="00724EA1"/>
    <w:rsid w:val="0075497B"/>
    <w:rsid w:val="007E45FF"/>
    <w:rsid w:val="008135A4"/>
    <w:rsid w:val="00846863"/>
    <w:rsid w:val="008A4E4B"/>
    <w:rsid w:val="008E7E68"/>
    <w:rsid w:val="008F2EDE"/>
    <w:rsid w:val="009167D7"/>
    <w:rsid w:val="0096641C"/>
    <w:rsid w:val="00992DA1"/>
    <w:rsid w:val="009D74C1"/>
    <w:rsid w:val="00A03355"/>
    <w:rsid w:val="00A47748"/>
    <w:rsid w:val="00A774AC"/>
    <w:rsid w:val="00AB1EC5"/>
    <w:rsid w:val="00AC72DD"/>
    <w:rsid w:val="00AD184D"/>
    <w:rsid w:val="00B35CC0"/>
    <w:rsid w:val="00B52E07"/>
    <w:rsid w:val="00B6364B"/>
    <w:rsid w:val="00B76768"/>
    <w:rsid w:val="00C130FD"/>
    <w:rsid w:val="00C34DE4"/>
    <w:rsid w:val="00C40079"/>
    <w:rsid w:val="00C62F97"/>
    <w:rsid w:val="00C663CB"/>
    <w:rsid w:val="00CA0BB4"/>
    <w:rsid w:val="00CC4961"/>
    <w:rsid w:val="00CE7998"/>
    <w:rsid w:val="00DB7061"/>
    <w:rsid w:val="00DD69CD"/>
    <w:rsid w:val="00DE3115"/>
    <w:rsid w:val="00E63A3C"/>
    <w:rsid w:val="00E82B12"/>
    <w:rsid w:val="00EF27AC"/>
    <w:rsid w:val="00F14003"/>
    <w:rsid w:val="00F769C8"/>
    <w:rsid w:val="00F9680F"/>
    <w:rsid w:val="00FB11B9"/>
    <w:rsid w:val="00FC5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493E50-724E-4B33-A140-DFF48CF2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767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76768"/>
  </w:style>
  <w:style w:type="paragraph" w:styleId="Porat">
    <w:name w:val="footer"/>
    <w:basedOn w:val="prastasis"/>
    <w:link w:val="PoratDiagrama"/>
    <w:uiPriority w:val="99"/>
    <w:unhideWhenUsed/>
    <w:rsid w:val="00B767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76768"/>
  </w:style>
  <w:style w:type="paragraph" w:styleId="Debesliotekstas">
    <w:name w:val="Balloon Text"/>
    <w:basedOn w:val="prastasis"/>
    <w:link w:val="DebesliotekstasDiagrama"/>
    <w:uiPriority w:val="99"/>
    <w:semiHidden/>
    <w:unhideWhenUsed/>
    <w:rsid w:val="00C62F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62F9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DA7C2-7FB7-439D-BA9A-4C105C1E4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4995</Words>
  <Characters>2848</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ompany>
  <LinksUpToDate>false</LinksUpToDate>
  <CharactersWithSpaces>7828</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Krioviene</dc:creator>
  <cp:lastModifiedBy>Milda Bagdonaite</cp:lastModifiedBy>
  <cp:revision>3</cp:revision>
  <dcterms:created xsi:type="dcterms:W3CDTF">2016-02-01T13:06:00Z</dcterms:created>
  <dcterms:modified xsi:type="dcterms:W3CDTF">2016-02-01T13:08:00Z</dcterms:modified>
</cp:coreProperties>
</file>