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52B8" w:rsidRDefault="00CB1207">
      <w:pPr>
        <w:pStyle w:val="Standard"/>
        <w:tabs>
          <w:tab w:val="left" w:pos="1276"/>
        </w:tabs>
        <w:ind w:right="15"/>
        <w:jc w:val="center"/>
        <w:rPr>
          <w:b/>
          <w:color w:val="000000"/>
          <w:sz w:val="24"/>
          <w:szCs w:val="24"/>
        </w:rPr>
      </w:pPr>
      <w:r>
        <w:rPr>
          <w:b/>
          <w:color w:val="000000"/>
          <w:sz w:val="24"/>
          <w:szCs w:val="24"/>
        </w:rPr>
        <w:t>DĖL SAVIVALDYBĖS NEKILNOJAMOJO TURTO IR KITŲ NEKILNOJAMŲJŲ DAIKTŲ PARDAVIMO VIEŠO AUKCIONO ORGANIZAVIMO IR VYKDYMO KOMISIJOS SUDARYMO IR JOS REGLAMENTO PATVIRTINIMO</w:t>
      </w:r>
    </w:p>
    <w:p w:rsidR="006052B8" w:rsidRDefault="006052B8">
      <w:pPr>
        <w:pStyle w:val="Standard"/>
        <w:jc w:val="both"/>
        <w:rPr>
          <w:b/>
          <w:color w:val="000000"/>
          <w:sz w:val="24"/>
          <w:szCs w:val="24"/>
        </w:rPr>
      </w:pPr>
    </w:p>
    <w:p w:rsidR="006052B8" w:rsidRDefault="00CB1207">
      <w:pPr>
        <w:pStyle w:val="Standard"/>
        <w:jc w:val="center"/>
        <w:rPr>
          <w:color w:val="000000"/>
          <w:sz w:val="24"/>
          <w:szCs w:val="24"/>
        </w:rPr>
      </w:pPr>
      <w:r>
        <w:rPr>
          <w:color w:val="000000"/>
          <w:sz w:val="24"/>
          <w:szCs w:val="24"/>
        </w:rPr>
        <w:t xml:space="preserve">2015 m. liepos </w:t>
      </w:r>
      <w:r w:rsidR="00CA3629">
        <w:rPr>
          <w:color w:val="000000"/>
          <w:sz w:val="24"/>
          <w:szCs w:val="24"/>
        </w:rPr>
        <w:t>13</w:t>
      </w:r>
      <w:r>
        <w:rPr>
          <w:color w:val="000000"/>
          <w:sz w:val="24"/>
          <w:szCs w:val="24"/>
        </w:rPr>
        <w:t xml:space="preserve">  d. Nr. A-</w:t>
      </w:r>
      <w:r w:rsidR="00CA3629">
        <w:rPr>
          <w:color w:val="000000"/>
          <w:sz w:val="24"/>
          <w:szCs w:val="24"/>
        </w:rPr>
        <w:t>754</w:t>
      </w:r>
    </w:p>
    <w:p w:rsidR="006052B8" w:rsidRDefault="00CB1207">
      <w:pPr>
        <w:pStyle w:val="Standard"/>
        <w:jc w:val="center"/>
        <w:rPr>
          <w:color w:val="000000"/>
          <w:sz w:val="24"/>
          <w:szCs w:val="24"/>
        </w:rPr>
      </w:pPr>
      <w:r>
        <w:rPr>
          <w:color w:val="000000"/>
          <w:sz w:val="24"/>
          <w:szCs w:val="24"/>
        </w:rPr>
        <w:t>Panevėžys</w:t>
      </w:r>
    </w:p>
    <w:p w:rsidR="006052B8" w:rsidRDefault="006052B8">
      <w:pPr>
        <w:pStyle w:val="Standard"/>
        <w:jc w:val="both"/>
        <w:rPr>
          <w:color w:val="000000"/>
          <w:sz w:val="24"/>
          <w:szCs w:val="24"/>
        </w:rPr>
      </w:pPr>
    </w:p>
    <w:p w:rsidR="006052B8" w:rsidRDefault="006052B8">
      <w:pPr>
        <w:pStyle w:val="Standard"/>
        <w:jc w:val="both"/>
        <w:rPr>
          <w:color w:val="000000"/>
          <w:sz w:val="24"/>
          <w:szCs w:val="24"/>
        </w:rPr>
      </w:pPr>
    </w:p>
    <w:p w:rsidR="006052B8" w:rsidRDefault="00CB1207">
      <w:pPr>
        <w:pStyle w:val="Standard"/>
        <w:rPr>
          <w:sz w:val="24"/>
          <w:szCs w:val="24"/>
        </w:rPr>
      </w:pPr>
      <w:r>
        <w:rPr>
          <w:sz w:val="24"/>
          <w:szCs w:val="24"/>
        </w:rPr>
        <w:tab/>
        <w:t>Vadovaudamasis Lietuvos Respublikos valstybės ir savivaldybių turto valdymo, naudojimo ir disponavimo juo įstatymo 21 straipsniu, Lietuvos Respublikos Vyriausybės 2014 m. spalio 28 d. nutarimu Nr. 1178 „Dėl Valstybės ir savivaldybių nekilnojamųjų daiktų pardavimo viešo aukciono būdu tvarkos aprašo patvirtinimo“:</w:t>
      </w:r>
    </w:p>
    <w:p w:rsidR="006052B8" w:rsidRDefault="00CB1207">
      <w:pPr>
        <w:pStyle w:val="Standard"/>
        <w:jc w:val="both"/>
        <w:rPr>
          <w:sz w:val="24"/>
          <w:szCs w:val="24"/>
        </w:rPr>
      </w:pPr>
      <w:r>
        <w:rPr>
          <w:sz w:val="24"/>
          <w:szCs w:val="24"/>
        </w:rPr>
        <w:tab/>
        <w:t>1. S u d a r a u Savivaldybės nekilnojamojo turto ir kitų nekilnojamųjų daiktų pardavimo viešo aukciono organizavimo ir vykdymo komisiją:</w:t>
      </w:r>
    </w:p>
    <w:p w:rsidR="006052B8" w:rsidRDefault="00CB1207">
      <w:pPr>
        <w:pStyle w:val="Standard"/>
        <w:jc w:val="both"/>
        <w:rPr>
          <w:sz w:val="24"/>
          <w:szCs w:val="24"/>
        </w:rPr>
      </w:pPr>
      <w:r>
        <w:rPr>
          <w:sz w:val="24"/>
          <w:szCs w:val="24"/>
        </w:rPr>
        <w:tab/>
        <w:t xml:space="preserve">Eugenijus </w:t>
      </w:r>
      <w:proofErr w:type="spellStart"/>
      <w:r>
        <w:rPr>
          <w:sz w:val="24"/>
          <w:szCs w:val="24"/>
        </w:rPr>
        <w:t>Lunskis</w:t>
      </w:r>
      <w:proofErr w:type="spellEnd"/>
      <w:r>
        <w:rPr>
          <w:sz w:val="24"/>
          <w:szCs w:val="24"/>
        </w:rPr>
        <w:t xml:space="preserve"> – Savivaldybės administracijos direktorius, aukciono vedėjas;</w:t>
      </w:r>
    </w:p>
    <w:p w:rsidR="006052B8" w:rsidRDefault="00CB1207">
      <w:pPr>
        <w:pStyle w:val="Standard"/>
        <w:jc w:val="both"/>
        <w:rPr>
          <w:sz w:val="24"/>
          <w:szCs w:val="24"/>
        </w:rPr>
      </w:pPr>
      <w:r>
        <w:rPr>
          <w:sz w:val="24"/>
          <w:szCs w:val="24"/>
        </w:rPr>
        <w:tab/>
        <w:t xml:space="preserve">Lina </w:t>
      </w:r>
      <w:proofErr w:type="spellStart"/>
      <w:r>
        <w:rPr>
          <w:sz w:val="24"/>
          <w:szCs w:val="24"/>
        </w:rPr>
        <w:t>Gaidytė</w:t>
      </w:r>
      <w:proofErr w:type="spellEnd"/>
      <w:r>
        <w:rPr>
          <w:sz w:val="24"/>
          <w:szCs w:val="24"/>
        </w:rPr>
        <w:t xml:space="preserve"> – Ekonomikos ir turto valdymo skyriaus vyriausioji specialistė, aukciono protokoluotoja;</w:t>
      </w:r>
    </w:p>
    <w:p w:rsidR="006052B8" w:rsidRDefault="00CB1207">
      <w:pPr>
        <w:pStyle w:val="Standard"/>
        <w:jc w:val="both"/>
        <w:rPr>
          <w:sz w:val="24"/>
          <w:szCs w:val="24"/>
        </w:rPr>
      </w:pPr>
      <w:r>
        <w:rPr>
          <w:sz w:val="24"/>
          <w:szCs w:val="24"/>
        </w:rPr>
        <w:tab/>
        <w:t xml:space="preserve">Aušra </w:t>
      </w:r>
      <w:proofErr w:type="spellStart"/>
      <w:r>
        <w:rPr>
          <w:sz w:val="24"/>
          <w:szCs w:val="24"/>
        </w:rPr>
        <w:t>Bundzinskienė</w:t>
      </w:r>
      <w:proofErr w:type="spellEnd"/>
      <w:r>
        <w:rPr>
          <w:sz w:val="24"/>
          <w:szCs w:val="24"/>
        </w:rPr>
        <w:t xml:space="preserve"> – Apskaitos skyriaus vyresnioji specialistė;</w:t>
      </w:r>
    </w:p>
    <w:p w:rsidR="006052B8" w:rsidRDefault="00CB1207">
      <w:pPr>
        <w:pStyle w:val="Standard"/>
        <w:jc w:val="both"/>
        <w:rPr>
          <w:sz w:val="24"/>
          <w:szCs w:val="24"/>
        </w:rPr>
      </w:pPr>
      <w:r>
        <w:rPr>
          <w:sz w:val="24"/>
          <w:szCs w:val="24"/>
        </w:rPr>
        <w:tab/>
        <w:t xml:space="preserve">Aldona </w:t>
      </w:r>
      <w:proofErr w:type="spellStart"/>
      <w:r>
        <w:rPr>
          <w:sz w:val="24"/>
          <w:szCs w:val="24"/>
        </w:rPr>
        <w:t>Čiegytė</w:t>
      </w:r>
      <w:proofErr w:type="spellEnd"/>
      <w:r>
        <w:rPr>
          <w:sz w:val="24"/>
          <w:szCs w:val="24"/>
        </w:rPr>
        <w:t xml:space="preserve"> – Ekonomikos ir turto valdymo skyriaus vedėja (jai nesant pavaduoja Jadvyga Balčienė, Ekonomikos ir turto valdymo skyriaus vyriausioji specialistė);</w:t>
      </w:r>
    </w:p>
    <w:p w:rsidR="006052B8" w:rsidRDefault="00CB1207">
      <w:pPr>
        <w:pStyle w:val="Standard"/>
        <w:jc w:val="both"/>
        <w:rPr>
          <w:sz w:val="24"/>
          <w:szCs w:val="24"/>
        </w:rPr>
      </w:pPr>
      <w:r>
        <w:rPr>
          <w:sz w:val="24"/>
          <w:szCs w:val="24"/>
        </w:rPr>
        <w:t xml:space="preserve">            Ina Kulikauskienė – Juridinio skyriaus vedėja.</w:t>
      </w:r>
    </w:p>
    <w:p w:rsidR="006052B8" w:rsidRDefault="00CB1207">
      <w:pPr>
        <w:pStyle w:val="Standard"/>
        <w:jc w:val="both"/>
        <w:rPr>
          <w:sz w:val="24"/>
          <w:szCs w:val="24"/>
        </w:rPr>
      </w:pPr>
      <w:r>
        <w:rPr>
          <w:sz w:val="24"/>
          <w:szCs w:val="24"/>
        </w:rPr>
        <w:tab/>
        <w:t>2. T v i r t i n u Savivaldybės nekilnojamojo turto ir kitų nekilnojamųjų daiktų pardavimo viešo aukciono organizavimo ir vykdymo komisijos darbo reglamentą (pridedama).</w:t>
      </w:r>
    </w:p>
    <w:p w:rsidR="006052B8" w:rsidRDefault="00CB1207">
      <w:pPr>
        <w:pStyle w:val="Standard"/>
        <w:jc w:val="both"/>
        <w:rPr>
          <w:sz w:val="24"/>
          <w:szCs w:val="24"/>
        </w:rPr>
      </w:pPr>
      <w:r>
        <w:rPr>
          <w:sz w:val="24"/>
          <w:szCs w:val="24"/>
        </w:rPr>
        <w:tab/>
        <w:t>3. N u s t a t a u, kad Savivaldybės nekilnojamojo turto ir kitų nekilnojamųjų daiktų pardavimas viešo aukciono būdu vykdomas vadovaujantis Valstybės ir savivaldybių nekilnojamųjų daiktų pardavimo viešo aukciono būdu tvarkos aprašu, patvirtintu Lietuvos Respublikos Vyriausybės  2014 m. spalio 28 d. nutarimu Nr. 1178.</w:t>
      </w:r>
    </w:p>
    <w:p w:rsidR="006052B8" w:rsidRDefault="00CB1207">
      <w:pPr>
        <w:pStyle w:val="Standard"/>
        <w:jc w:val="both"/>
        <w:rPr>
          <w:sz w:val="24"/>
          <w:szCs w:val="24"/>
        </w:rPr>
      </w:pPr>
      <w:r>
        <w:rPr>
          <w:sz w:val="24"/>
          <w:szCs w:val="24"/>
        </w:rPr>
        <w:t xml:space="preserve">             4. N u s t a t a u aukciono dalyvio registravimo mokestį – 30 </w:t>
      </w:r>
      <w:proofErr w:type="spellStart"/>
      <w:r>
        <w:rPr>
          <w:sz w:val="24"/>
          <w:szCs w:val="24"/>
        </w:rPr>
        <w:t>Eur</w:t>
      </w:r>
      <w:proofErr w:type="spellEnd"/>
      <w:r>
        <w:rPr>
          <w:sz w:val="24"/>
          <w:szCs w:val="24"/>
        </w:rPr>
        <w:t>.</w:t>
      </w:r>
    </w:p>
    <w:p w:rsidR="006052B8" w:rsidRDefault="00CB1207">
      <w:pPr>
        <w:pStyle w:val="Standard"/>
        <w:jc w:val="both"/>
        <w:rPr>
          <w:sz w:val="24"/>
          <w:szCs w:val="24"/>
        </w:rPr>
      </w:pPr>
      <w:r>
        <w:rPr>
          <w:sz w:val="24"/>
          <w:szCs w:val="24"/>
        </w:rPr>
        <w:t xml:space="preserve">             5. N u s t a t a u aukciono žiūrovo mokestį – 5 </w:t>
      </w:r>
      <w:proofErr w:type="spellStart"/>
      <w:r>
        <w:rPr>
          <w:sz w:val="24"/>
          <w:szCs w:val="24"/>
        </w:rPr>
        <w:t>Eur</w:t>
      </w:r>
      <w:proofErr w:type="spellEnd"/>
      <w:r>
        <w:rPr>
          <w:sz w:val="24"/>
          <w:szCs w:val="24"/>
        </w:rPr>
        <w:t>.</w:t>
      </w:r>
    </w:p>
    <w:p w:rsidR="006052B8" w:rsidRDefault="00CB1207">
      <w:pPr>
        <w:pStyle w:val="Standard"/>
        <w:jc w:val="both"/>
        <w:rPr>
          <w:sz w:val="24"/>
          <w:szCs w:val="24"/>
        </w:rPr>
      </w:pPr>
      <w:r>
        <w:rPr>
          <w:sz w:val="24"/>
          <w:szCs w:val="24"/>
        </w:rPr>
        <w:tab/>
      </w:r>
    </w:p>
    <w:p w:rsidR="006052B8" w:rsidRDefault="00CB1207">
      <w:pPr>
        <w:pStyle w:val="Standard"/>
        <w:rPr>
          <w:sz w:val="24"/>
          <w:szCs w:val="24"/>
        </w:rPr>
      </w:pPr>
      <w:r>
        <w:rPr>
          <w:sz w:val="24"/>
          <w:szCs w:val="24"/>
        </w:rPr>
        <w:t xml:space="preserve">             Šis įsakymas gali būti skundžiamas Lietuvos Respublikos administracinių bylų teisenos įstatymo nustatyta tvarka ir terminais.</w:t>
      </w:r>
    </w:p>
    <w:p w:rsidR="006052B8" w:rsidRDefault="00CB1207">
      <w:pPr>
        <w:pStyle w:val="Standard"/>
        <w:rPr>
          <w:sz w:val="24"/>
          <w:szCs w:val="24"/>
        </w:rPr>
      </w:pPr>
      <w:r>
        <w:rPr>
          <w:sz w:val="24"/>
          <w:szCs w:val="24"/>
        </w:rPr>
        <w:t> </w:t>
      </w:r>
    </w:p>
    <w:p w:rsidR="006052B8" w:rsidRDefault="00CB1207">
      <w:pPr>
        <w:pStyle w:val="Standard"/>
      </w:pPr>
      <w:r>
        <w:t> </w:t>
      </w:r>
    </w:p>
    <w:p w:rsidR="006052B8" w:rsidRDefault="00CB1207">
      <w:pPr>
        <w:pStyle w:val="Standard"/>
      </w:pPr>
      <w:r>
        <w:t> </w:t>
      </w:r>
      <w:r>
        <w:rPr>
          <w:color w:val="000000"/>
          <w:sz w:val="24"/>
          <w:szCs w:val="24"/>
        </w:rPr>
        <w:t>Savivaldybės administracijos direktorius</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Eugenijus </w:t>
      </w:r>
      <w:proofErr w:type="spellStart"/>
      <w:r>
        <w:rPr>
          <w:color w:val="000000"/>
          <w:sz w:val="24"/>
          <w:szCs w:val="24"/>
        </w:rPr>
        <w:t>Lunskis</w:t>
      </w:r>
      <w:proofErr w:type="spellEnd"/>
    </w:p>
    <w:p w:rsidR="006052B8" w:rsidRDefault="006052B8">
      <w:pPr>
        <w:pStyle w:val="Standard"/>
      </w:pPr>
    </w:p>
    <w:p w:rsidR="006052B8" w:rsidRDefault="00CB1207">
      <w:pPr>
        <w:pStyle w:val="Standard"/>
      </w:pPr>
      <w:r>
        <w:t> </w:t>
      </w:r>
    </w:p>
    <w:p w:rsidR="006052B8" w:rsidRDefault="006052B8">
      <w:pPr>
        <w:pStyle w:val="Standard"/>
      </w:pPr>
    </w:p>
    <w:p w:rsidR="006052B8" w:rsidRDefault="006052B8">
      <w:pPr>
        <w:pStyle w:val="Standard"/>
      </w:pPr>
    </w:p>
    <w:p w:rsidR="006052B8" w:rsidRDefault="006052B8">
      <w:pPr>
        <w:pStyle w:val="Standard"/>
        <w:rPr>
          <w:sz w:val="24"/>
          <w:szCs w:val="24"/>
        </w:rPr>
        <w:sectPr w:rsidR="006052B8">
          <w:headerReference w:type="default" r:id="rId6"/>
          <w:footerReference w:type="default" r:id="rId7"/>
          <w:pgSz w:w="11906" w:h="16820"/>
          <w:pgMar w:top="1190" w:right="567" w:bottom="1365" w:left="1701" w:header="1134" w:footer="1134" w:gutter="0"/>
          <w:cols w:space="1296"/>
        </w:sectPr>
      </w:pPr>
    </w:p>
    <w:p w:rsidR="006052B8" w:rsidRDefault="00CB1207">
      <w:pPr>
        <w:pStyle w:val="Standard"/>
        <w:ind w:left="4820"/>
        <w:rPr>
          <w:sz w:val="24"/>
          <w:szCs w:val="24"/>
        </w:rPr>
      </w:pPr>
      <w:r>
        <w:rPr>
          <w:sz w:val="24"/>
          <w:szCs w:val="24"/>
        </w:rPr>
        <w:lastRenderedPageBreak/>
        <w:t>PATVIRTINTA</w:t>
      </w:r>
    </w:p>
    <w:p w:rsidR="006052B8" w:rsidRDefault="00CB1207">
      <w:pPr>
        <w:pStyle w:val="Standard"/>
        <w:ind w:left="4820"/>
        <w:rPr>
          <w:sz w:val="24"/>
          <w:szCs w:val="24"/>
        </w:rPr>
      </w:pPr>
      <w:r>
        <w:rPr>
          <w:sz w:val="24"/>
          <w:szCs w:val="24"/>
        </w:rPr>
        <w:t>Panevėžio raj</w:t>
      </w:r>
      <w:r w:rsidR="00CA3629">
        <w:rPr>
          <w:sz w:val="24"/>
          <w:szCs w:val="24"/>
        </w:rPr>
        <w:t xml:space="preserve">ono savivaldybė administracijos </w:t>
      </w:r>
      <w:r>
        <w:rPr>
          <w:sz w:val="24"/>
          <w:szCs w:val="24"/>
        </w:rPr>
        <w:t xml:space="preserve">direktoriaus 2015 m. liepos </w:t>
      </w:r>
      <w:r w:rsidR="00920DCD">
        <w:rPr>
          <w:sz w:val="24"/>
          <w:szCs w:val="24"/>
        </w:rPr>
        <w:t>13 d.</w:t>
      </w:r>
      <w:r w:rsidR="00920DCD">
        <w:rPr>
          <w:sz w:val="24"/>
          <w:szCs w:val="24"/>
        </w:rPr>
        <w:br/>
      </w:r>
      <w:bookmarkStart w:id="0" w:name="_GoBack"/>
      <w:bookmarkEnd w:id="0"/>
      <w:r w:rsidR="00CA3629">
        <w:rPr>
          <w:sz w:val="24"/>
          <w:szCs w:val="24"/>
        </w:rPr>
        <w:t xml:space="preserve">įsakymu </w:t>
      </w:r>
      <w:r>
        <w:rPr>
          <w:sz w:val="24"/>
          <w:szCs w:val="24"/>
        </w:rPr>
        <w:t>Nr.</w:t>
      </w:r>
      <w:r w:rsidR="00CA3629">
        <w:rPr>
          <w:sz w:val="24"/>
          <w:szCs w:val="24"/>
        </w:rPr>
        <w:t xml:space="preserve"> A-754</w:t>
      </w:r>
    </w:p>
    <w:p w:rsidR="006052B8" w:rsidRDefault="006052B8">
      <w:pPr>
        <w:pStyle w:val="Standard"/>
      </w:pPr>
    </w:p>
    <w:p w:rsidR="006052B8" w:rsidRDefault="006052B8">
      <w:pPr>
        <w:pStyle w:val="Standard"/>
      </w:pPr>
    </w:p>
    <w:p w:rsidR="006052B8" w:rsidRDefault="00CB1207">
      <w:pPr>
        <w:pStyle w:val="Standard"/>
        <w:jc w:val="center"/>
        <w:rPr>
          <w:b/>
          <w:bCs/>
          <w:sz w:val="24"/>
          <w:szCs w:val="24"/>
        </w:rPr>
      </w:pPr>
      <w:r>
        <w:rPr>
          <w:b/>
          <w:bCs/>
          <w:sz w:val="24"/>
          <w:szCs w:val="24"/>
        </w:rPr>
        <w:t>SAVIVALDYBĖS NEKILNOJAMOJO TURTO IR KITŲ NEKILNOJAMŲJŲ DAIKTŲ PARDAVIMO VIEŠO AUKCIONO ORGANIZAVIMO IR VYKDYMO KOMISIJOS DARBO REGLAMENTAS</w:t>
      </w:r>
    </w:p>
    <w:p w:rsidR="006052B8" w:rsidRDefault="006052B8">
      <w:pPr>
        <w:pStyle w:val="Standard"/>
        <w:jc w:val="center"/>
        <w:rPr>
          <w:b/>
          <w:bCs/>
          <w:sz w:val="24"/>
          <w:szCs w:val="24"/>
        </w:rPr>
      </w:pPr>
    </w:p>
    <w:p w:rsidR="006052B8" w:rsidRDefault="006052B8">
      <w:pPr>
        <w:pStyle w:val="Standard"/>
        <w:rPr>
          <w:sz w:val="24"/>
          <w:szCs w:val="24"/>
        </w:rPr>
      </w:pPr>
    </w:p>
    <w:p w:rsidR="006052B8" w:rsidRDefault="00CB1207">
      <w:pPr>
        <w:pStyle w:val="Standard"/>
        <w:jc w:val="center"/>
        <w:rPr>
          <w:sz w:val="24"/>
          <w:szCs w:val="24"/>
        </w:rPr>
      </w:pPr>
      <w:r>
        <w:rPr>
          <w:sz w:val="24"/>
          <w:szCs w:val="24"/>
        </w:rPr>
        <w:t>I. BENDROSIOS NUOSTATOS</w:t>
      </w:r>
    </w:p>
    <w:p w:rsidR="006052B8" w:rsidRDefault="006052B8">
      <w:pPr>
        <w:pStyle w:val="Standard"/>
        <w:rPr>
          <w:sz w:val="24"/>
          <w:szCs w:val="24"/>
        </w:rPr>
      </w:pPr>
    </w:p>
    <w:p w:rsidR="006052B8" w:rsidRDefault="00CB1207">
      <w:pPr>
        <w:pStyle w:val="Standard"/>
        <w:jc w:val="both"/>
        <w:rPr>
          <w:sz w:val="24"/>
          <w:szCs w:val="24"/>
        </w:rPr>
      </w:pPr>
      <w:r>
        <w:rPr>
          <w:sz w:val="24"/>
          <w:szCs w:val="24"/>
        </w:rPr>
        <w:tab/>
        <w:t>1. Savivaldybės nekilnojamojo turto ir kitų nekilnojamųjų daiktų pardavimo viešo aukciono komisijos (toliau – Aukciono komisija) paskirtis – organizuoti ir vykdyti Savivaldybės nekilnojamojo turto ir kitų nekilnojamųjų daiktų pardavimą viešo aukciono būdu.</w:t>
      </w:r>
    </w:p>
    <w:p w:rsidR="006052B8" w:rsidRDefault="00CB1207">
      <w:pPr>
        <w:pStyle w:val="Standard"/>
        <w:jc w:val="both"/>
        <w:rPr>
          <w:sz w:val="24"/>
          <w:szCs w:val="24"/>
        </w:rPr>
      </w:pPr>
      <w:r>
        <w:rPr>
          <w:sz w:val="24"/>
          <w:szCs w:val="24"/>
        </w:rPr>
        <w:tab/>
        <w:t>2. Šiame reglamente vartojamos sąvokos suprantamos taip, kaip jos apibrėžtos Lietuvos Respublikos valstybės ir savivaldybių turto valdymo, naudojimo ir disponavimo juo įstatyme, Lietuvos Respublikos Vyriausybė 2014 m. spalio 28 d. nutarimu Nr. 1178 patvirtintame Valstybės ir savivaldybių nekilnojamųjų daiktų pardavimo viešo aukciono būdu tvarkos apraše (toliau – Tvarkos aprašas).</w:t>
      </w:r>
    </w:p>
    <w:p w:rsidR="006052B8" w:rsidRDefault="00CB1207">
      <w:pPr>
        <w:pStyle w:val="Standard"/>
        <w:jc w:val="both"/>
        <w:rPr>
          <w:sz w:val="24"/>
          <w:szCs w:val="24"/>
        </w:rPr>
      </w:pPr>
      <w:r>
        <w:rPr>
          <w:sz w:val="24"/>
          <w:szCs w:val="24"/>
        </w:rPr>
        <w:tab/>
        <w:t>3. Aukciono komisija savo veikloje vadovaujasi Lietuvos Respublikos valstybės ir savivaldybių turto valdymo, naudojimo ir disponavimo juo įstatymu, Tvarkos aprašu.</w:t>
      </w:r>
    </w:p>
    <w:p w:rsidR="006052B8" w:rsidRDefault="006052B8">
      <w:pPr>
        <w:pStyle w:val="Standard"/>
        <w:jc w:val="both"/>
        <w:rPr>
          <w:sz w:val="24"/>
          <w:szCs w:val="24"/>
        </w:rPr>
      </w:pPr>
    </w:p>
    <w:p w:rsidR="006052B8" w:rsidRDefault="00CB1207">
      <w:pPr>
        <w:pStyle w:val="Standard"/>
        <w:jc w:val="center"/>
        <w:rPr>
          <w:sz w:val="24"/>
          <w:szCs w:val="24"/>
        </w:rPr>
      </w:pPr>
      <w:r>
        <w:rPr>
          <w:sz w:val="24"/>
          <w:szCs w:val="24"/>
        </w:rPr>
        <w:t>II. AUKCIONO KOMISIJOS SUDARYMAS</w:t>
      </w:r>
    </w:p>
    <w:p w:rsidR="006052B8" w:rsidRDefault="006052B8">
      <w:pPr>
        <w:pStyle w:val="Standard"/>
        <w:rPr>
          <w:sz w:val="24"/>
          <w:szCs w:val="24"/>
        </w:rPr>
      </w:pPr>
    </w:p>
    <w:p w:rsidR="006052B8" w:rsidRDefault="00CB1207">
      <w:pPr>
        <w:pStyle w:val="Standard"/>
        <w:jc w:val="both"/>
        <w:rPr>
          <w:sz w:val="24"/>
          <w:szCs w:val="24"/>
        </w:rPr>
      </w:pPr>
      <w:r>
        <w:rPr>
          <w:sz w:val="24"/>
          <w:szCs w:val="24"/>
        </w:rPr>
        <w:tab/>
        <w:t>4. Aukciono komisija sudaroma iš 5 narių: Aukciono vedėjo, protokoluotojo, aukciono komisijos narių, kuriuos skiria Savivaldybės administracijos direktorius savo įsakymu.</w:t>
      </w:r>
    </w:p>
    <w:p w:rsidR="006052B8" w:rsidRDefault="00CB1207">
      <w:pPr>
        <w:pStyle w:val="Standard"/>
        <w:jc w:val="both"/>
        <w:rPr>
          <w:sz w:val="24"/>
          <w:szCs w:val="24"/>
        </w:rPr>
      </w:pPr>
      <w:r>
        <w:rPr>
          <w:sz w:val="24"/>
          <w:szCs w:val="24"/>
        </w:rPr>
        <w:tab/>
        <w:t>5. Aukciono komisija savo veiklą pradeda įsigaliojus Savivaldybės administracijos direktoriaus įsakymui, patvirtinančiam Aukciono komisijos sudėtį.</w:t>
      </w:r>
    </w:p>
    <w:p w:rsidR="006052B8" w:rsidRDefault="006052B8">
      <w:pPr>
        <w:pStyle w:val="Standard"/>
        <w:rPr>
          <w:sz w:val="24"/>
          <w:szCs w:val="24"/>
        </w:rPr>
      </w:pPr>
    </w:p>
    <w:p w:rsidR="006052B8" w:rsidRDefault="00CB1207">
      <w:pPr>
        <w:pStyle w:val="Standard"/>
        <w:jc w:val="center"/>
        <w:rPr>
          <w:sz w:val="24"/>
          <w:szCs w:val="24"/>
        </w:rPr>
      </w:pPr>
      <w:r>
        <w:rPr>
          <w:sz w:val="24"/>
          <w:szCs w:val="24"/>
        </w:rPr>
        <w:t>III. AUKCIONO KOMISIJOS FUNKCIJOS</w:t>
      </w:r>
    </w:p>
    <w:p w:rsidR="006052B8" w:rsidRDefault="006052B8">
      <w:pPr>
        <w:pStyle w:val="Standard"/>
        <w:rPr>
          <w:sz w:val="24"/>
          <w:szCs w:val="24"/>
        </w:rPr>
      </w:pPr>
    </w:p>
    <w:p w:rsidR="006052B8" w:rsidRDefault="00CB1207">
      <w:pPr>
        <w:pStyle w:val="Standard"/>
        <w:jc w:val="both"/>
        <w:rPr>
          <w:sz w:val="24"/>
          <w:szCs w:val="24"/>
        </w:rPr>
      </w:pPr>
      <w:r>
        <w:rPr>
          <w:sz w:val="24"/>
          <w:szCs w:val="24"/>
        </w:rPr>
        <w:tab/>
        <w:t>6. Aukciono komisija parengia ir teikia Savivaldybės administracijos direktoriui tvirtinti Savivaldybės nekilnojamojo turto ir kitų nekilnojamųjų daiktų viešo aukciono sąlygas.</w:t>
      </w:r>
    </w:p>
    <w:p w:rsidR="006052B8" w:rsidRDefault="00CB1207">
      <w:pPr>
        <w:pStyle w:val="Standard"/>
        <w:jc w:val="both"/>
        <w:rPr>
          <w:sz w:val="24"/>
          <w:szCs w:val="24"/>
        </w:rPr>
      </w:pPr>
      <w:r>
        <w:rPr>
          <w:sz w:val="24"/>
          <w:szCs w:val="24"/>
        </w:rPr>
        <w:tab/>
        <w:t>7. Vadovaudamasi Tvarkos aprašu, Aukciono komisija organizuoja ir vykdo nekilnojamojo turto ir kitų nekilnojamųjų daiktų viešą aukcioną.</w:t>
      </w:r>
    </w:p>
    <w:p w:rsidR="006052B8" w:rsidRDefault="006052B8">
      <w:pPr>
        <w:pStyle w:val="Standard"/>
        <w:rPr>
          <w:sz w:val="24"/>
          <w:szCs w:val="24"/>
        </w:rPr>
      </w:pPr>
    </w:p>
    <w:p w:rsidR="006052B8" w:rsidRDefault="00CB1207">
      <w:pPr>
        <w:pStyle w:val="Standard"/>
        <w:jc w:val="center"/>
        <w:rPr>
          <w:sz w:val="24"/>
          <w:szCs w:val="24"/>
        </w:rPr>
      </w:pPr>
      <w:r>
        <w:rPr>
          <w:sz w:val="24"/>
          <w:szCs w:val="24"/>
        </w:rPr>
        <w:t>IV. AUKCIONO KOMISIJOS DARBO ORGANIZAVIMAS IR SPRENDIMŲ PRIĖMIMAS</w:t>
      </w:r>
    </w:p>
    <w:p w:rsidR="006052B8" w:rsidRDefault="006052B8">
      <w:pPr>
        <w:pStyle w:val="Standard"/>
        <w:rPr>
          <w:sz w:val="24"/>
          <w:szCs w:val="24"/>
        </w:rPr>
      </w:pPr>
    </w:p>
    <w:p w:rsidR="006052B8" w:rsidRDefault="00CB1207">
      <w:pPr>
        <w:pStyle w:val="Standard"/>
        <w:rPr>
          <w:sz w:val="24"/>
          <w:szCs w:val="24"/>
        </w:rPr>
      </w:pPr>
      <w:r>
        <w:rPr>
          <w:sz w:val="24"/>
          <w:szCs w:val="24"/>
        </w:rPr>
        <w:tab/>
        <w:t>8. Aukciono komisijos posėdžiai rengiami pagal poreikį. Aukciono komisijos posėdžius šaukia aukciono vedėjas.</w:t>
      </w:r>
    </w:p>
    <w:p w:rsidR="006052B8" w:rsidRDefault="00CB1207">
      <w:pPr>
        <w:pStyle w:val="Standard"/>
        <w:rPr>
          <w:sz w:val="24"/>
          <w:szCs w:val="24"/>
        </w:rPr>
      </w:pPr>
      <w:r>
        <w:rPr>
          <w:sz w:val="24"/>
          <w:szCs w:val="24"/>
        </w:rPr>
        <w:tab/>
        <w:t>9. Aukciono komisijos narius apie posėdį, jo darbotvarkę prieš 1 dieną informuoja aukciono protokoluotojas.</w:t>
      </w:r>
    </w:p>
    <w:p w:rsidR="006052B8" w:rsidRDefault="00CB1207">
      <w:pPr>
        <w:pStyle w:val="Standard"/>
        <w:jc w:val="both"/>
        <w:rPr>
          <w:sz w:val="24"/>
          <w:szCs w:val="24"/>
        </w:rPr>
      </w:pPr>
      <w:r>
        <w:rPr>
          <w:sz w:val="24"/>
          <w:szCs w:val="24"/>
        </w:rPr>
        <w:tab/>
        <w:t>10. Aukciono komisijos posėdžius veda Aukciono vedėjas. Nesant aukciono vedėjo, jį gali pavaduoti kitas komisijos narys. Aukciono komisijos posėdis yra teisėtas, kai posėdyje dalyvauja daugiau kaip pusė visų Aukciono komisijos narių, sprendimas priimamas paprasta balsų dauguma. Balsams pasiskirsčius po lygiai, lemia aukciono vedėjo balsas.</w:t>
      </w:r>
    </w:p>
    <w:p w:rsidR="006052B8" w:rsidRDefault="00CB1207">
      <w:pPr>
        <w:pStyle w:val="Standard"/>
        <w:jc w:val="both"/>
        <w:rPr>
          <w:sz w:val="24"/>
          <w:szCs w:val="24"/>
        </w:rPr>
      </w:pPr>
      <w:r>
        <w:rPr>
          <w:sz w:val="24"/>
          <w:szCs w:val="24"/>
        </w:rPr>
        <w:tab/>
        <w:t>11. Aukciono komisijos narys neturi teisės balsuoti dėl svarstomo klausimo, jeigu jis ar jo šeimos nariai yra asmeniškai suinteresuoti sprendimo rezultatais. Komisijos narys privalo   informuoti posėdžio dalyvius apie tai, kad yra suinteresuotas svarstomu klausimu.</w:t>
      </w:r>
    </w:p>
    <w:p w:rsidR="006052B8" w:rsidRDefault="00CB1207">
      <w:pPr>
        <w:pStyle w:val="Standard"/>
        <w:jc w:val="both"/>
        <w:rPr>
          <w:sz w:val="24"/>
          <w:szCs w:val="24"/>
        </w:rPr>
      </w:pPr>
      <w:r>
        <w:rPr>
          <w:sz w:val="24"/>
          <w:szCs w:val="24"/>
        </w:rPr>
        <w:lastRenderedPageBreak/>
        <w:tab/>
        <w:t>12. Visi Aukciono komisijos posėdžiai yra protokoluojami. Kai komisijos posėdyje svarstomas Savivaldybės nekilnojamojo turto ir kitų nekilnojamųjų daiktų viešo aukciono sąlygų nustatymas, protokoluotojas surašo laisvos formos protokolą, kurį pasirašo aukciono vedėjas ir protokoluotojas.</w:t>
      </w:r>
    </w:p>
    <w:p w:rsidR="006052B8" w:rsidRDefault="00CB1207">
      <w:pPr>
        <w:pStyle w:val="Standard"/>
        <w:jc w:val="both"/>
        <w:rPr>
          <w:sz w:val="24"/>
          <w:szCs w:val="24"/>
        </w:rPr>
      </w:pPr>
      <w:r>
        <w:rPr>
          <w:sz w:val="24"/>
          <w:szCs w:val="24"/>
        </w:rPr>
        <w:tab/>
        <w:t>13. Aukciono komisijos protokoluotojas yra atsakingas už savalaikį informacijos pateikimą ir paskelbimą apie organizuojamą viešą aukcioną bei aukciono sąlygas.</w:t>
      </w:r>
    </w:p>
    <w:p w:rsidR="006052B8" w:rsidRDefault="00CB1207">
      <w:pPr>
        <w:pStyle w:val="Standard"/>
        <w:jc w:val="both"/>
        <w:rPr>
          <w:sz w:val="24"/>
          <w:szCs w:val="24"/>
        </w:rPr>
      </w:pPr>
      <w:r>
        <w:rPr>
          <w:sz w:val="24"/>
          <w:szCs w:val="24"/>
        </w:rPr>
        <w:tab/>
        <w:t>14. Aukciono komisijos protokoluotojas iki nustatytos aukciono dalyvių registravimo pabaigos registruoja viešo aukciono dalyvius Viešo aukciono dalyvių registravimo knygoje, kurios forma nustatyta Tvarkos apraše, ir išduoda jo pasirašytą pažymą, patvirtinančią dokumentų gavimą.</w:t>
      </w:r>
    </w:p>
    <w:p w:rsidR="006052B8" w:rsidRDefault="00CB1207">
      <w:pPr>
        <w:pStyle w:val="Standard"/>
        <w:jc w:val="both"/>
        <w:rPr>
          <w:sz w:val="24"/>
          <w:szCs w:val="24"/>
        </w:rPr>
      </w:pPr>
      <w:r>
        <w:rPr>
          <w:sz w:val="24"/>
          <w:szCs w:val="24"/>
        </w:rPr>
        <w:tab/>
        <w:t>15. Aukcionas vykdomas aukciono sąlygose nurodytu laiku ir vietoje, jeigu dalyvauti jame atvyksta bent vienas įregistruotas aukciono dalyvis. Įregistruotiems aukciono dalyviams prieš pradedant aukcioną išduodama aukciono dalyvio kortelė su numeriu, atitinkančiu Registravimo knygoje įrašytą aukciono dalyvio registravimo eilės numerį. Gavęs aukciono dalyvio kortelę, aukciono dalyvis pasirašo Registravimo knygoje.</w:t>
      </w:r>
    </w:p>
    <w:p w:rsidR="006052B8" w:rsidRDefault="00CB1207">
      <w:pPr>
        <w:pStyle w:val="Standard"/>
        <w:jc w:val="both"/>
        <w:rPr>
          <w:sz w:val="24"/>
          <w:szCs w:val="24"/>
        </w:rPr>
      </w:pPr>
      <w:r>
        <w:rPr>
          <w:sz w:val="24"/>
          <w:szCs w:val="24"/>
        </w:rPr>
        <w:tab/>
        <w:t>16. Aukcionas vykdomas vadovaujantis Tvarkos apraše nustatyta tvarka.</w:t>
      </w:r>
    </w:p>
    <w:p w:rsidR="006052B8" w:rsidRDefault="00CB1207">
      <w:pPr>
        <w:pStyle w:val="Standard"/>
        <w:jc w:val="both"/>
        <w:rPr>
          <w:sz w:val="24"/>
          <w:szCs w:val="24"/>
        </w:rPr>
      </w:pPr>
      <w:r>
        <w:rPr>
          <w:sz w:val="24"/>
          <w:szCs w:val="24"/>
        </w:rPr>
        <w:tab/>
        <w:t>17. Aukcionui, kuriame pardavinėjami nekilnojamasis turtas ir kiti nekilnojamieji daiktai, pasibaigus, ne vėliau kaip kitą darbo dieną, protokoluotojas 2 egzemplioriais surašo Tvarkos apraše nustatytos formos aukciono protokolą. Protokolą pasirašo aukciono vedėjas, Aukciono komisijos nariai, protokoluotojas ir aukciono laimėtojas. Vienas protokolo egzempliorius lieka aukciono organizatoriui, kitas įteikiamas aukciono laimėtojui.</w:t>
      </w:r>
    </w:p>
    <w:p w:rsidR="006052B8" w:rsidRDefault="006052B8">
      <w:pPr>
        <w:pStyle w:val="Standard"/>
        <w:rPr>
          <w:sz w:val="24"/>
          <w:szCs w:val="24"/>
        </w:rPr>
      </w:pPr>
    </w:p>
    <w:p w:rsidR="006052B8" w:rsidRDefault="00CB1207">
      <w:pPr>
        <w:pStyle w:val="Standard"/>
        <w:jc w:val="center"/>
        <w:rPr>
          <w:sz w:val="24"/>
          <w:szCs w:val="24"/>
        </w:rPr>
      </w:pPr>
      <w:r>
        <w:rPr>
          <w:sz w:val="24"/>
          <w:szCs w:val="24"/>
        </w:rPr>
        <w:t>V. BAIGIAMOSIOS NUOSTATOS</w:t>
      </w:r>
    </w:p>
    <w:p w:rsidR="006052B8" w:rsidRDefault="006052B8">
      <w:pPr>
        <w:pStyle w:val="Standard"/>
        <w:rPr>
          <w:sz w:val="24"/>
          <w:szCs w:val="24"/>
        </w:rPr>
      </w:pPr>
    </w:p>
    <w:p w:rsidR="006052B8" w:rsidRDefault="00CB1207">
      <w:pPr>
        <w:pStyle w:val="Standard"/>
        <w:jc w:val="both"/>
        <w:rPr>
          <w:sz w:val="24"/>
          <w:szCs w:val="24"/>
        </w:rPr>
      </w:pPr>
      <w:r>
        <w:rPr>
          <w:sz w:val="24"/>
          <w:szCs w:val="24"/>
        </w:rPr>
        <w:tab/>
        <w:t>18. Aukciono komisija už savo veiklą yra atskaitinga Savivaldybės administracijos direktoriui.</w:t>
      </w:r>
    </w:p>
    <w:p w:rsidR="006052B8" w:rsidRDefault="00CB1207">
      <w:pPr>
        <w:pStyle w:val="Standard"/>
        <w:jc w:val="both"/>
        <w:rPr>
          <w:sz w:val="24"/>
          <w:szCs w:val="24"/>
        </w:rPr>
      </w:pPr>
      <w:r>
        <w:rPr>
          <w:sz w:val="24"/>
          <w:szCs w:val="24"/>
        </w:rPr>
        <w:tab/>
        <w:t>19. Aukciono komisijos veikla baigiasi Savivaldybės administracijos direktoriui išleidus įsakymą dėl jos išformavimo.</w:t>
      </w:r>
    </w:p>
    <w:p w:rsidR="006052B8" w:rsidRDefault="00CB1207">
      <w:pPr>
        <w:pStyle w:val="Standard"/>
        <w:rPr>
          <w:sz w:val="24"/>
          <w:szCs w:val="24"/>
        </w:rPr>
      </w:pPr>
      <w:r>
        <w:rPr>
          <w:sz w:val="24"/>
          <w:szCs w:val="24"/>
        </w:rPr>
        <w:t xml:space="preserve">                                                         ____________________________</w:t>
      </w:r>
    </w:p>
    <w:sectPr w:rsidR="006052B8">
      <w:headerReference w:type="default" r:id="rId8"/>
      <w:footerReference w:type="default" r:id="rId9"/>
      <w:pgSz w:w="11906" w:h="16820"/>
      <w:pgMar w:top="1190" w:right="567" w:bottom="1365" w:left="1701"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66BA" w:rsidRDefault="006366BA">
      <w:r>
        <w:separator/>
      </w:r>
    </w:p>
  </w:endnote>
  <w:endnote w:type="continuationSeparator" w:id="0">
    <w:p w:rsidR="006366BA" w:rsidRDefault="00636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94E" w:rsidRDefault="006366BA">
    <w:pPr>
      <w:pStyle w:val="Standar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94E" w:rsidRDefault="006366BA">
    <w:pPr>
      <w:pStyle w:val="Standar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66BA" w:rsidRDefault="006366BA">
      <w:r>
        <w:rPr>
          <w:color w:val="000000"/>
        </w:rPr>
        <w:separator/>
      </w:r>
    </w:p>
  </w:footnote>
  <w:footnote w:type="continuationSeparator" w:id="0">
    <w:p w:rsidR="006366BA" w:rsidRDefault="006366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94E" w:rsidRDefault="00CB1207">
    <w:pPr>
      <w:pStyle w:val="Antrats"/>
      <w:jc w:val="center"/>
    </w:pPr>
    <w:r>
      <w:object w:dxaOrig="860" w:dyaOrig="1020" w14:anchorId="0F0B97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ktas1" o:spid="_x0000_i1025" type="#_x0000_t75" style="width:42.75pt;height:51pt;visibility:visible;mso-wrap-style:square" o:ole="">
          <v:imagedata r:id="rId1" o:title=""/>
        </v:shape>
        <o:OLEObject Type="Embed" ProgID="Unknown" ShapeID="Objektas1" DrawAspect="Content" ObjectID="_1498290958" r:id="rId2"/>
      </w:object>
    </w:r>
  </w:p>
  <w:p w:rsidR="0077794E" w:rsidRDefault="006366BA">
    <w:pPr>
      <w:pStyle w:val="Antrats"/>
      <w:jc w:val="center"/>
    </w:pPr>
  </w:p>
  <w:p w:rsidR="0077794E" w:rsidRDefault="006366BA">
    <w:pPr>
      <w:pStyle w:val="Antrats"/>
      <w:jc w:val="center"/>
    </w:pPr>
  </w:p>
  <w:p w:rsidR="0077794E" w:rsidRDefault="00CB1207">
    <w:pPr>
      <w:pStyle w:val="Antrats"/>
      <w:jc w:val="center"/>
      <w:rPr>
        <w:b/>
        <w:sz w:val="28"/>
      </w:rPr>
    </w:pPr>
    <w:r>
      <w:rPr>
        <w:b/>
        <w:sz w:val="28"/>
      </w:rPr>
      <w:t>PANEVĖŽIO RAJONO SAVIVALDYBĖS ADMINISTRACIJOS</w:t>
    </w:r>
  </w:p>
  <w:p w:rsidR="0077794E" w:rsidRDefault="00CB1207">
    <w:pPr>
      <w:pStyle w:val="Antrats"/>
      <w:jc w:val="center"/>
      <w:rPr>
        <w:b/>
        <w:sz w:val="28"/>
      </w:rPr>
    </w:pPr>
    <w:r>
      <w:rPr>
        <w:b/>
        <w:sz w:val="28"/>
      </w:rPr>
      <w:t>DIREKTORIUS</w:t>
    </w:r>
  </w:p>
  <w:p w:rsidR="0077794E" w:rsidRDefault="006366BA">
    <w:pPr>
      <w:pStyle w:val="Antrats"/>
      <w:jc w:val="center"/>
      <w:rPr>
        <w:b/>
        <w:sz w:val="28"/>
      </w:rPr>
    </w:pPr>
  </w:p>
  <w:p w:rsidR="0077794E" w:rsidRDefault="00CB1207">
    <w:pPr>
      <w:pStyle w:val="Antrats"/>
      <w:jc w:val="center"/>
      <w:rPr>
        <w:b/>
        <w:sz w:val="28"/>
      </w:rPr>
    </w:pPr>
    <w:r>
      <w:rPr>
        <w:b/>
        <w:sz w:val="28"/>
      </w:rPr>
      <w:t>ĮSAKYMAS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94E" w:rsidRDefault="006366BA">
    <w:pPr>
      <w:pStyle w:val="Standar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2B8"/>
    <w:rsid w:val="006052B8"/>
    <w:rsid w:val="006366BA"/>
    <w:rsid w:val="00920DCD"/>
    <w:rsid w:val="00CA3629"/>
    <w:rsid w:val="00CB12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B20E1D4-6CD3-48D2-9647-6E0E32BB4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lt-L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pPr>
    <w:rPr>
      <w:rFonts w:eastAsia="Times New Roman" w:cs="Times New Roman"/>
      <w:sz w:val="20"/>
      <w:szCs w:val="20"/>
      <w:lang w:bidi="ar-SA"/>
    </w:rPr>
  </w:style>
  <w:style w:type="paragraph" w:styleId="Pavadinimas">
    <w:name w:val="Title"/>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Paantrat">
    <w:name w:val="Subtitle"/>
    <w:basedOn w:val="Pavadinimas"/>
    <w:next w:val="Textbody"/>
    <w:pPr>
      <w:jc w:val="center"/>
    </w:pPr>
    <w:rPr>
      <w:i/>
      <w:iCs/>
    </w:rPr>
  </w:style>
  <w:style w:type="paragraph" w:styleId="Sraas">
    <w:name w:val="List"/>
    <w:basedOn w:val="Textbody"/>
    <w:rPr>
      <w:rFonts w:cs="Mangal"/>
    </w:rPr>
  </w:style>
  <w:style w:type="paragraph" w:styleId="Antrat">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Antrats">
    <w:name w:val="header"/>
    <w:basedOn w:val="Standard"/>
    <w:pPr>
      <w:tabs>
        <w:tab w:val="center" w:pos="4153"/>
        <w:tab w:val="right" w:pos="8306"/>
      </w:tabs>
    </w:pPr>
  </w:style>
  <w:style w:type="paragraph" w:styleId="Porat">
    <w:name w:val="footer"/>
    <w:basedOn w:val="Standard"/>
    <w:pPr>
      <w:tabs>
        <w:tab w:val="center" w:pos="4153"/>
        <w:tab w:val="right" w:pos="8306"/>
      </w:tabs>
    </w:p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styleId="Puslapionumeris">
    <w:name w:val="page number"/>
    <w:basedOn w:val="Numatytasispastraiposriftas"/>
  </w:style>
  <w:style w:type="character" w:customStyle="1" w:styleId="Internetlink">
    <w:name w:val="Internet link"/>
    <w:basedOn w:val="Numatytasispastraiposriftas"/>
    <w:rPr>
      <w:color w:val="0000FF"/>
      <w:u w:val="single"/>
    </w:rPr>
  </w:style>
  <w:style w:type="character" w:customStyle="1" w:styleId="VisitedInternetLink">
    <w:name w:val="Visited Internet Link"/>
    <w:basedOn w:val="Numatytasispastraiposriftas"/>
    <w:rPr>
      <w:color w:val="800080"/>
      <w:u w:val="single"/>
    </w:rPr>
  </w:style>
  <w:style w:type="character" w:customStyle="1" w:styleId="NumberingSymbols">
    <w:name w:val="Numbering Symbols"/>
  </w:style>
  <w:style w:type="character" w:customStyle="1" w:styleId="SourceText">
    <w:name w:val="Source Text"/>
    <w:rPr>
      <w:rFonts w:ascii="Courier New" w:eastAsia="NSimSu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4245</Words>
  <Characters>2420</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6652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Lina Gaidytė</dc:creator>
  <cp:lastModifiedBy>Milda Bagdonaite</cp:lastModifiedBy>
  <cp:revision>4</cp:revision>
  <cp:lastPrinted>2015-07-10T14:16:00Z</cp:lastPrinted>
  <dcterms:created xsi:type="dcterms:W3CDTF">2015-07-13T08:09:00Z</dcterms:created>
  <dcterms:modified xsi:type="dcterms:W3CDTF">2015-07-13T08:10:00Z</dcterms:modified>
</cp:coreProperties>
</file>