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87AF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FINANSINĖS PARAMOS SUTEIKIMO ŪKIO SUBJEKTAMS TVARKOS APRAŠO PATVIRTINIMO</w:t>
      </w:r>
    </w:p>
    <w:p w:rsidR="00000000" w:rsidRDefault="00987AF8">
      <w:pPr>
        <w:jc w:val="center"/>
        <w:rPr>
          <w:b/>
          <w:color w:val="000000"/>
          <w:sz w:val="24"/>
        </w:rPr>
      </w:pPr>
    </w:p>
    <w:p w:rsidR="00000000" w:rsidRDefault="00987AF8">
      <w:pPr>
        <w:jc w:val="center"/>
        <w:rPr>
          <w:b/>
          <w:color w:val="000000"/>
          <w:sz w:val="24"/>
        </w:rPr>
      </w:pPr>
    </w:p>
    <w:p w:rsidR="00000000" w:rsidRDefault="00987AF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2015 m. rugsėjo 18 d. Nr. </w:t>
      </w:r>
      <w:bookmarkStart w:id="0" w:name="_GoBack"/>
      <w:r>
        <w:rPr>
          <w:color w:val="000000"/>
          <w:sz w:val="24"/>
        </w:rPr>
        <w:t>A-971</w:t>
      </w:r>
      <w:bookmarkEnd w:id="0"/>
    </w:p>
    <w:p w:rsidR="00000000" w:rsidRDefault="00987AF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000000" w:rsidRDefault="00987AF8">
      <w:pPr>
        <w:jc w:val="both"/>
        <w:rPr>
          <w:color w:val="000000"/>
          <w:sz w:val="24"/>
        </w:rPr>
      </w:pPr>
    </w:p>
    <w:p w:rsidR="00000000" w:rsidRDefault="00987AF8">
      <w:pPr>
        <w:jc w:val="both"/>
        <w:rPr>
          <w:color w:val="000000"/>
          <w:sz w:val="24"/>
        </w:rPr>
      </w:pPr>
    </w:p>
    <w:p w:rsidR="00000000" w:rsidRDefault="00987AF8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Vadovaudamasis Lietuvos Respublikos vietos savivaldos įstatymo 18 straipsnio 1 punktu, </w:t>
      </w:r>
      <w:r>
        <w:rPr>
          <w:color w:val="000000"/>
          <w:sz w:val="24"/>
          <w:szCs w:val="24"/>
        </w:rPr>
        <w:t>Panevėžio rajono savivaldybės smulkaus ir vidu</w:t>
      </w:r>
      <w:r>
        <w:rPr>
          <w:color w:val="000000"/>
          <w:sz w:val="24"/>
          <w:szCs w:val="24"/>
        </w:rPr>
        <w:t xml:space="preserve">tinio verslo rėmimo nuostatų, patvirtintų Panevėžio rajono savivaldybės tarybos 2015 m. rugpjūčio 20 d. sprendimu Nr. T-165 „Dėl </w:t>
      </w:r>
      <w:r>
        <w:rPr>
          <w:color w:val="000000"/>
          <w:sz w:val="24"/>
        </w:rPr>
        <w:t xml:space="preserve">Panevėžio rajono savivaldybės smulkaus ir vidutinio verslo rėmimo nuostatų patvirtinimo“, 14 punktu </w:t>
      </w:r>
      <w:r>
        <w:rPr>
          <w:color w:val="000000"/>
          <w:sz w:val="24"/>
          <w:szCs w:val="24"/>
        </w:rPr>
        <w:t>ir atsižvelgdama į Panevėži</w:t>
      </w:r>
      <w:r>
        <w:rPr>
          <w:color w:val="000000"/>
          <w:sz w:val="24"/>
          <w:szCs w:val="24"/>
        </w:rPr>
        <w:t>o rajono savivaldybės smulkaus ir vidutinio verslo rėmimo komisijos    2015 m. rugsėjo 11 d. posėdžio protokolą Nr. T-14</w:t>
      </w:r>
      <w:r>
        <w:rPr>
          <w:color w:val="000000"/>
          <w:sz w:val="24"/>
        </w:rPr>
        <w:t>:</w:t>
      </w:r>
    </w:p>
    <w:p w:rsidR="00000000" w:rsidRDefault="00987AF8">
      <w:pPr>
        <w:ind w:firstLine="720"/>
        <w:jc w:val="both"/>
        <w:rPr>
          <w:sz w:val="24"/>
        </w:rPr>
      </w:pPr>
      <w:r>
        <w:rPr>
          <w:color w:val="000000"/>
          <w:sz w:val="24"/>
        </w:rPr>
        <w:t xml:space="preserve">1. T v i r t i n u Finansinės paramos suteikimo ūkio subjektams tvarkos aprašą </w:t>
      </w:r>
      <w:r>
        <w:rPr>
          <w:sz w:val="24"/>
        </w:rPr>
        <w:t>(pridedama).</w:t>
      </w:r>
    </w:p>
    <w:p w:rsidR="00000000" w:rsidRDefault="00987AF8">
      <w:pPr>
        <w:ind w:firstLine="720"/>
        <w:jc w:val="both"/>
        <w:rPr>
          <w:color w:val="000000"/>
          <w:sz w:val="24"/>
        </w:rPr>
      </w:pPr>
      <w:r>
        <w:rPr>
          <w:sz w:val="24"/>
        </w:rPr>
        <w:t>2. P r i p a ž į s t u netekusiu galios</w:t>
      </w:r>
      <w:r>
        <w:rPr>
          <w:color w:val="000000"/>
          <w:sz w:val="24"/>
        </w:rPr>
        <w:t xml:space="preserve"> Sa</w:t>
      </w:r>
      <w:r>
        <w:rPr>
          <w:color w:val="000000"/>
          <w:sz w:val="24"/>
        </w:rPr>
        <w:t>vivaldybės administracijos direktoriaus 2012 m. balandžio 30 d. įsakymą Nr. A-387 „Dėl Finansinės paramos suteikimo ūkio subjektams tvarkos patvirtinimo“.</w:t>
      </w:r>
    </w:p>
    <w:p w:rsidR="00000000" w:rsidRDefault="00987AF8">
      <w:pPr>
        <w:ind w:right="567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</w:p>
    <w:p w:rsidR="00000000" w:rsidRDefault="00987AF8">
      <w:pPr>
        <w:ind w:left="300" w:right="567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</w:p>
    <w:p w:rsidR="00000000" w:rsidRDefault="00987AF8">
      <w:pPr>
        <w:rPr>
          <w:color w:val="000000"/>
          <w:sz w:val="24"/>
        </w:rPr>
      </w:pPr>
      <w:r>
        <w:rPr>
          <w:color w:val="000000"/>
          <w:sz w:val="24"/>
        </w:rPr>
        <w:t>Savivaldybės administracijos direktorius</w:t>
      </w:r>
      <w:r>
        <w:rPr>
          <w:color w:val="000000"/>
          <w:sz w:val="24"/>
        </w:rPr>
        <w:tab/>
        <w:t xml:space="preserve">                                                    </w:t>
      </w:r>
      <w:r>
        <w:rPr>
          <w:color w:val="000000"/>
          <w:sz w:val="24"/>
        </w:rPr>
        <w:t xml:space="preserve">    Eugenijus Lunskis</w:t>
      </w: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000000" w:rsidRDefault="00987AF8">
      <w:pPr>
        <w:rPr>
          <w:color w:val="000000"/>
          <w:sz w:val="24"/>
        </w:rPr>
      </w:pPr>
    </w:p>
    <w:p w:rsidR="00987AF8" w:rsidRDefault="00987AF8"/>
    <w:sectPr w:rsidR="00987AF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F8" w:rsidRDefault="00987AF8">
      <w:r>
        <w:separator/>
      </w:r>
    </w:p>
  </w:endnote>
  <w:endnote w:type="continuationSeparator" w:id="0">
    <w:p w:rsidR="00987AF8" w:rsidRDefault="0098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7A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7A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7A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F8" w:rsidRDefault="00987AF8">
      <w:r>
        <w:separator/>
      </w:r>
    </w:p>
  </w:footnote>
  <w:footnote w:type="continuationSeparator" w:id="0">
    <w:p w:rsidR="00987AF8" w:rsidRDefault="00987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7AF8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04075484" r:id="rId2"/>
      </w:object>
    </w:r>
  </w:p>
  <w:p w:rsidR="00000000" w:rsidRDefault="00987AF8">
    <w:pPr>
      <w:pStyle w:val="Header"/>
      <w:jc w:val="center"/>
    </w:pPr>
  </w:p>
  <w:p w:rsidR="00000000" w:rsidRDefault="00987AF8">
    <w:pPr>
      <w:pStyle w:val="Header"/>
      <w:jc w:val="center"/>
    </w:pPr>
  </w:p>
  <w:p w:rsidR="00000000" w:rsidRDefault="00987AF8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987AF8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987AF8">
    <w:pPr>
      <w:pStyle w:val="Header"/>
      <w:jc w:val="center"/>
      <w:rPr>
        <w:b/>
        <w:sz w:val="28"/>
      </w:rPr>
    </w:pPr>
  </w:p>
  <w:p w:rsidR="00000000" w:rsidRDefault="00987AF8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7A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83"/>
    <w:rsid w:val="00987AF8"/>
    <w:rsid w:val="00E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985EFAB2-15A8-4AB7-988F-AE69561C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">
    <w:name w:val="Numatytasis pastraipos šriftas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\My%20Documents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audra</dc:creator>
  <cp:keywords/>
  <cp:lastModifiedBy>Visvaldas Beinaras</cp:lastModifiedBy>
  <cp:revision>2</cp:revision>
  <cp:lastPrinted>2015-09-11T08:00:00Z</cp:lastPrinted>
  <dcterms:created xsi:type="dcterms:W3CDTF">2015-09-18T06:58:00Z</dcterms:created>
  <dcterms:modified xsi:type="dcterms:W3CDTF">2015-09-18T06:58:00Z</dcterms:modified>
</cp:coreProperties>
</file>