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C2" w:rsidRDefault="00AE4DC2">
      <w:pPr>
        <w:snapToGrid w:val="0"/>
      </w:pPr>
      <w:bookmarkStart w:id="0" w:name="_GoBack"/>
      <w:bookmarkEnd w:id="0"/>
    </w:p>
    <w:p w:rsidR="00AE4DC2" w:rsidRDefault="00C562BB">
      <w:pPr>
        <w:snapToGrid w:val="0"/>
        <w:ind w:left="-108" w:firstLine="5211"/>
        <w:rPr>
          <w:szCs w:val="24"/>
        </w:rPr>
      </w:pPr>
      <w:r>
        <w:rPr>
          <w:szCs w:val="24"/>
        </w:rPr>
        <w:t xml:space="preserve">Socialinės reabilitacijos paslaugų </w:t>
      </w:r>
    </w:p>
    <w:p w:rsidR="00AE4DC2" w:rsidRDefault="00C562BB">
      <w:pPr>
        <w:snapToGrid w:val="0"/>
        <w:ind w:left="-108" w:firstLine="5211"/>
        <w:rPr>
          <w:szCs w:val="24"/>
        </w:rPr>
      </w:pPr>
      <w:r>
        <w:rPr>
          <w:szCs w:val="24"/>
        </w:rPr>
        <w:t xml:space="preserve">neįgaliesiems bendruomenėje projektų </w:t>
      </w:r>
    </w:p>
    <w:p w:rsidR="00AE4DC2" w:rsidRDefault="00C562BB">
      <w:pPr>
        <w:snapToGrid w:val="0"/>
        <w:ind w:left="-108" w:firstLine="5211"/>
      </w:pPr>
      <w:r>
        <w:rPr>
          <w:szCs w:val="24"/>
        </w:rPr>
        <w:t xml:space="preserve">atrankos konkurso organizavimo </w:t>
      </w:r>
      <w:r>
        <w:rPr>
          <w:bCs/>
          <w:szCs w:val="24"/>
        </w:rPr>
        <w:t xml:space="preserve">nuostatų </w:t>
      </w:r>
    </w:p>
    <w:p w:rsidR="00AE4DC2" w:rsidRDefault="00C562BB">
      <w:pPr>
        <w:snapToGrid w:val="0"/>
        <w:ind w:left="-108" w:firstLine="5211"/>
      </w:pPr>
      <w:r>
        <w:rPr>
          <w:szCs w:val="24"/>
        </w:rPr>
        <w:t>4 priedas</w:t>
      </w:r>
    </w:p>
    <w:p w:rsidR="00AE4DC2" w:rsidRDefault="00AE4DC2">
      <w:pPr>
        <w:snapToGrid w:val="0"/>
        <w:ind w:left="-108" w:firstLine="5211"/>
        <w:rPr>
          <w:szCs w:val="24"/>
        </w:rPr>
      </w:pPr>
    </w:p>
    <w:p w:rsidR="00AE4DC2" w:rsidRDefault="00C562BB">
      <w:pPr>
        <w:jc w:val="center"/>
      </w:pPr>
      <w:r>
        <w:rPr>
          <w:b/>
          <w:szCs w:val="24"/>
        </w:rPr>
        <w:t xml:space="preserve">(Socialinės reabilitacijos paslaugų neįgaliesiems </w:t>
      </w:r>
      <w:r>
        <w:rPr>
          <w:b/>
          <w:szCs w:val="24"/>
        </w:rPr>
        <w:t>bendruomenėje projekto vertinimo anketos forma)</w:t>
      </w:r>
    </w:p>
    <w:p w:rsidR="00AE4DC2" w:rsidRDefault="00AE4DC2">
      <w:pPr>
        <w:rPr>
          <w:sz w:val="10"/>
          <w:szCs w:val="10"/>
        </w:rPr>
      </w:pPr>
    </w:p>
    <w:p w:rsidR="00AE4DC2" w:rsidRDefault="00C562BB">
      <w:pPr>
        <w:ind w:right="140"/>
        <w:jc w:val="center"/>
      </w:pPr>
      <w:r>
        <w:rPr>
          <w:szCs w:val="24"/>
        </w:rPr>
        <w:t>____________________________________________________________________________</w:t>
      </w:r>
    </w:p>
    <w:p w:rsidR="00AE4DC2" w:rsidRDefault="00C562BB">
      <w:pPr>
        <w:jc w:val="center"/>
      </w:pPr>
      <w:r>
        <w:rPr>
          <w:bCs/>
          <w:szCs w:val="24"/>
        </w:rPr>
        <w:t>(organizacijos pavadinimas)</w:t>
      </w:r>
    </w:p>
    <w:p w:rsidR="00AE4DC2" w:rsidRDefault="00AE4DC2">
      <w:pPr>
        <w:rPr>
          <w:szCs w:val="24"/>
        </w:rPr>
      </w:pPr>
    </w:p>
    <w:p w:rsidR="00AE4DC2" w:rsidRDefault="00AE4DC2">
      <w:pPr>
        <w:rPr>
          <w:sz w:val="10"/>
          <w:szCs w:val="10"/>
        </w:rPr>
      </w:pPr>
    </w:p>
    <w:p w:rsidR="00AE4DC2" w:rsidRDefault="00C562BB">
      <w:pPr>
        <w:jc w:val="center"/>
      </w:pPr>
      <w:r>
        <w:rPr>
          <w:b/>
          <w:szCs w:val="24"/>
          <w:lang w:eastAsia="zh-CN"/>
        </w:rPr>
        <w:t>SOCIALINĖS REABILITACIJOS</w:t>
      </w:r>
      <w:r>
        <w:rPr>
          <w:b/>
          <w:bCs/>
          <w:szCs w:val="24"/>
          <w:lang w:eastAsia="zh-CN"/>
        </w:rPr>
        <w:t xml:space="preserve"> PASLAUGŲ NEĮGALIESIEMS BENDRUOMENĖJE PROJEKTO</w:t>
      </w:r>
      <w:r>
        <w:rPr>
          <w:b/>
          <w:szCs w:val="24"/>
          <w:lang w:eastAsia="zh-CN"/>
        </w:rPr>
        <w:t xml:space="preserve"> </w:t>
      </w:r>
      <w:r>
        <w:rPr>
          <w:b/>
          <w:caps/>
          <w:szCs w:val="24"/>
          <w:lang w:eastAsia="zh-CN"/>
        </w:rPr>
        <w:t>VERTINIMo anketa</w:t>
      </w:r>
    </w:p>
    <w:p w:rsidR="00AE4DC2" w:rsidRDefault="00AE4DC2">
      <w:pPr>
        <w:jc w:val="center"/>
        <w:rPr>
          <w:bCs/>
          <w:szCs w:val="24"/>
        </w:rPr>
      </w:pPr>
    </w:p>
    <w:tbl>
      <w:tblPr>
        <w:tblW w:w="960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2552"/>
        <w:gridCol w:w="1975"/>
        <w:gridCol w:w="1410"/>
        <w:gridCol w:w="2070"/>
        <w:gridCol w:w="924"/>
      </w:tblGrid>
      <w:tr w:rsidR="00AE4DC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Vertinimo kriterijai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C2" w:rsidRDefault="00C562BB">
            <w:pPr>
              <w:ind w:left="-30"/>
              <w:jc w:val="center"/>
              <w:rPr>
                <w:szCs w:val="24"/>
              </w:rPr>
            </w:pPr>
            <w:r>
              <w:rPr>
                <w:szCs w:val="24"/>
              </w:rPr>
              <w:t>Maksimalus galimų balų skaičius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C2" w:rsidRDefault="00C562B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Rekomenduojamos balų ribos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DC2" w:rsidRDefault="00C562BB">
            <w:pPr>
              <w:ind w:left="-142" w:right="-162"/>
              <w:jc w:val="center"/>
              <w:rPr>
                <w:szCs w:val="24"/>
              </w:rPr>
            </w:pPr>
            <w:r>
              <w:rPr>
                <w:szCs w:val="24"/>
              </w:rPr>
              <w:t>Skirtų balų skaičius</w:t>
            </w:r>
          </w:p>
        </w:tc>
      </w:tr>
      <w:tr w:rsidR="00AE4DC2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r>
              <w:rPr>
                <w:b/>
                <w:szCs w:val="24"/>
              </w:rPr>
              <w:t>Projekto atitiktis Socialinės reabilitacijos paslaugų neįgaliesiems bendruomenėje projektų atrankos konkurso organizavimo nuostatų 9.1–9.4 papunkčiuose</w:t>
            </w:r>
            <w:r>
              <w:rPr>
                <w:b/>
                <w:szCs w:val="24"/>
              </w:rPr>
              <w:t xml:space="preserve"> nustatytiems prioritetams </w:t>
            </w:r>
          </w:p>
          <w:p w:rsidR="00AE4DC2" w:rsidRDefault="00C562BB">
            <w:pPr>
              <w:tabs>
                <w:tab w:val="left" w:pos="175"/>
                <w:tab w:val="left" w:pos="720"/>
              </w:tabs>
              <w:ind w:left="720" w:hanging="711"/>
            </w:pPr>
            <w:r>
              <w:rPr>
                <w:szCs w:val="24"/>
              </w:rPr>
              <w:t>–</w:t>
            </w:r>
            <w:r>
              <w:rPr>
                <w:szCs w:val="24"/>
              </w:rPr>
              <w:tab/>
              <w:t>atitinka visus prioritetus</w:t>
            </w:r>
          </w:p>
          <w:p w:rsidR="00AE4DC2" w:rsidRDefault="00C562BB">
            <w:pPr>
              <w:tabs>
                <w:tab w:val="left" w:pos="175"/>
                <w:tab w:val="left" w:pos="720"/>
              </w:tabs>
              <w:ind w:left="720" w:hanging="711"/>
            </w:pPr>
            <w:r>
              <w:rPr>
                <w:szCs w:val="24"/>
              </w:rPr>
              <w:t>–</w:t>
            </w:r>
            <w:r>
              <w:rPr>
                <w:szCs w:val="24"/>
              </w:rPr>
              <w:tab/>
              <w:t>atitinka 3 prioritetus</w:t>
            </w:r>
          </w:p>
          <w:p w:rsidR="00AE4DC2" w:rsidRDefault="00C562BB">
            <w:pPr>
              <w:tabs>
                <w:tab w:val="left" w:pos="175"/>
                <w:tab w:val="left" w:pos="720"/>
              </w:tabs>
              <w:ind w:left="720" w:hanging="711"/>
            </w:pPr>
            <w:r>
              <w:rPr>
                <w:szCs w:val="24"/>
              </w:rPr>
              <w:t>–</w:t>
            </w:r>
            <w:r>
              <w:rPr>
                <w:szCs w:val="24"/>
              </w:rPr>
              <w:tab/>
              <w:t>atitinka 2 prioritetus</w:t>
            </w:r>
          </w:p>
          <w:p w:rsidR="00AE4DC2" w:rsidRDefault="00C562BB">
            <w:pPr>
              <w:shd w:val="clear" w:color="auto" w:fill="FFFFFF"/>
              <w:tabs>
                <w:tab w:val="left" w:pos="175"/>
                <w:tab w:val="left" w:pos="720"/>
              </w:tabs>
              <w:ind w:left="720" w:hanging="711"/>
            </w:pPr>
            <w:r>
              <w:rPr>
                <w:szCs w:val="24"/>
              </w:rPr>
              <w:t>–</w:t>
            </w:r>
            <w:r>
              <w:rPr>
                <w:szCs w:val="24"/>
              </w:rPr>
              <w:tab/>
              <w:t>atitinka 1 prioritetą</w:t>
            </w:r>
          </w:p>
          <w:p w:rsidR="00AE4DC2" w:rsidRDefault="00C562BB">
            <w:pPr>
              <w:tabs>
                <w:tab w:val="left" w:pos="175"/>
                <w:tab w:val="left" w:pos="720"/>
              </w:tabs>
              <w:ind w:left="720" w:hanging="711"/>
              <w:rPr>
                <w:szCs w:val="24"/>
              </w:rPr>
            </w:pPr>
            <w:r>
              <w:rPr>
                <w:szCs w:val="24"/>
              </w:rPr>
              <w:t>–</w:t>
            </w:r>
            <w:r>
              <w:rPr>
                <w:szCs w:val="24"/>
              </w:rPr>
              <w:tab/>
              <w:t>neatitinka nė vieno prioriteto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r>
              <w:rPr>
                <w:b/>
                <w:bCs/>
                <w:szCs w:val="24"/>
              </w:rPr>
              <w:t xml:space="preserve">Įgyvendinamų veiklos sričių skaičius </w:t>
            </w:r>
          </w:p>
          <w:p w:rsidR="00AE4DC2" w:rsidRDefault="00C562B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(vertinamas bendras projekte </w:t>
            </w:r>
            <w:r>
              <w:rPr>
                <w:bCs/>
                <w:szCs w:val="24"/>
              </w:rPr>
              <w:t xml:space="preserve">planuojamų veiklos sričių skaičius) </w:t>
            </w:r>
          </w:p>
          <w:p w:rsidR="00AE4DC2" w:rsidRDefault="00C562BB">
            <w:r>
              <w:rPr>
                <w:bCs/>
                <w:szCs w:val="24"/>
              </w:rPr>
              <w:t xml:space="preserve">(Nuostatų </w:t>
            </w:r>
            <w:r>
              <w:rPr>
                <w:szCs w:val="24"/>
              </w:rPr>
              <w:t>12.1–12.5 papunkčiai</w:t>
            </w:r>
            <w:r>
              <w:rPr>
                <w:bCs/>
                <w:szCs w:val="24"/>
              </w:rPr>
              <w:t>)</w:t>
            </w:r>
          </w:p>
          <w:p w:rsidR="00AE4DC2" w:rsidRDefault="00C562BB">
            <w:pPr>
              <w:tabs>
                <w:tab w:val="left" w:pos="175"/>
              </w:tabs>
              <w:ind w:firstLine="9"/>
            </w:pPr>
            <w:r>
              <w:rPr>
                <w:szCs w:val="24"/>
              </w:rPr>
              <w:t xml:space="preserve">– 5 </w:t>
            </w:r>
            <w:r>
              <w:rPr>
                <w:bCs/>
                <w:szCs w:val="24"/>
              </w:rPr>
              <w:t>veiklos sritys</w:t>
            </w:r>
            <w:r>
              <w:rPr>
                <w:szCs w:val="24"/>
              </w:rPr>
              <w:t xml:space="preserve"> </w:t>
            </w:r>
          </w:p>
          <w:p w:rsidR="00AE4DC2" w:rsidRDefault="00C562BB">
            <w:pPr>
              <w:tabs>
                <w:tab w:val="left" w:pos="175"/>
              </w:tabs>
              <w:ind w:firstLine="9"/>
            </w:pPr>
            <w:r>
              <w:rPr>
                <w:szCs w:val="24"/>
              </w:rPr>
              <w:t xml:space="preserve">– 4 </w:t>
            </w:r>
            <w:r>
              <w:rPr>
                <w:bCs/>
                <w:szCs w:val="24"/>
              </w:rPr>
              <w:t>veiklos sritys</w:t>
            </w:r>
            <w:r>
              <w:rPr>
                <w:szCs w:val="24"/>
              </w:rPr>
              <w:t xml:space="preserve"> </w:t>
            </w:r>
          </w:p>
          <w:p w:rsidR="00AE4DC2" w:rsidRDefault="00C562BB">
            <w:pPr>
              <w:tabs>
                <w:tab w:val="left" w:pos="175"/>
              </w:tabs>
              <w:ind w:firstLine="9"/>
            </w:pPr>
            <w:r>
              <w:rPr>
                <w:szCs w:val="24"/>
              </w:rPr>
              <w:t xml:space="preserve">– 3 </w:t>
            </w:r>
            <w:r>
              <w:rPr>
                <w:bCs/>
                <w:szCs w:val="24"/>
              </w:rPr>
              <w:t>veiklos sritys</w:t>
            </w:r>
            <w:r>
              <w:rPr>
                <w:szCs w:val="24"/>
              </w:rPr>
              <w:t xml:space="preserve"> </w:t>
            </w:r>
          </w:p>
          <w:p w:rsidR="00AE4DC2" w:rsidRDefault="00C562BB">
            <w:pPr>
              <w:tabs>
                <w:tab w:val="left" w:pos="175"/>
              </w:tabs>
              <w:ind w:firstLine="9"/>
            </w:pPr>
            <w:r>
              <w:rPr>
                <w:szCs w:val="24"/>
              </w:rPr>
              <w:t xml:space="preserve">– 2 </w:t>
            </w:r>
            <w:r>
              <w:rPr>
                <w:bCs/>
                <w:szCs w:val="24"/>
              </w:rPr>
              <w:t>veiklos sritys</w:t>
            </w:r>
            <w:r>
              <w:rPr>
                <w:bCs/>
                <w:szCs w:val="24"/>
              </w:rPr>
              <w:tab/>
            </w:r>
          </w:p>
          <w:p w:rsidR="00AE4DC2" w:rsidRDefault="00C562BB">
            <w:pPr>
              <w:ind w:left="283"/>
            </w:pPr>
            <w:r>
              <w:rPr>
                <w:szCs w:val="24"/>
              </w:rPr>
              <w:t xml:space="preserve">– 1 </w:t>
            </w:r>
            <w:r>
              <w:rPr>
                <w:bCs/>
                <w:szCs w:val="24"/>
              </w:rPr>
              <w:t>veiklos sritis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r>
              <w:rPr>
                <w:b/>
                <w:bCs/>
                <w:szCs w:val="24"/>
              </w:rPr>
              <w:t xml:space="preserve">Projekto įgyvendinimo planas </w:t>
            </w:r>
          </w:p>
          <w:p w:rsidR="00AE4DC2" w:rsidRDefault="00C562BB">
            <w:r>
              <w:rPr>
                <w:bCs/>
                <w:szCs w:val="24"/>
              </w:rPr>
              <w:t>(Paraiškos</w:t>
            </w:r>
            <w:r>
              <w:rPr>
                <w:szCs w:val="24"/>
              </w:rPr>
              <w:t xml:space="preserve"> 10 punktas)</w:t>
            </w:r>
          </w:p>
          <w:p w:rsidR="00AE4DC2" w:rsidRDefault="00C562BB">
            <w:pPr>
              <w:tabs>
                <w:tab w:val="left" w:pos="175"/>
              </w:tabs>
            </w:pPr>
            <w:r>
              <w:rPr>
                <w:szCs w:val="24"/>
              </w:rPr>
              <w:t xml:space="preserve">– </w:t>
            </w:r>
            <w:r>
              <w:rPr>
                <w:szCs w:val="24"/>
              </w:rPr>
              <w:t xml:space="preserve">nuoseklus ir išsamus </w:t>
            </w:r>
          </w:p>
          <w:p w:rsidR="00AE4DC2" w:rsidRDefault="00C562BB">
            <w:pPr>
              <w:tabs>
                <w:tab w:val="left" w:pos="175"/>
                <w:tab w:val="left" w:pos="720"/>
              </w:tabs>
              <w:ind w:left="720" w:hanging="720"/>
              <w:rPr>
                <w:szCs w:val="24"/>
              </w:rPr>
            </w:pPr>
            <w:r>
              <w:rPr>
                <w:szCs w:val="24"/>
              </w:rPr>
              <w:t>–</w:t>
            </w:r>
            <w:r>
              <w:rPr>
                <w:szCs w:val="24"/>
              </w:rPr>
              <w:tab/>
              <w:t>nepakankamai nuoseklus ir išsamus</w:t>
            </w:r>
          </w:p>
          <w:p w:rsidR="00AE4DC2" w:rsidRDefault="00C562BB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>– nedetalus ir nenuoseklus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rPr>
                <w:szCs w:val="24"/>
              </w:rPr>
            </w:pPr>
          </w:p>
          <w:p w:rsidR="00AE4DC2" w:rsidRDefault="00AE4DC2">
            <w:pPr>
              <w:rPr>
                <w:szCs w:val="24"/>
              </w:rPr>
            </w:pP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1–9 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r>
              <w:rPr>
                <w:b/>
                <w:bCs/>
                <w:szCs w:val="24"/>
              </w:rPr>
              <w:t>Reikalingų lėšų pagrindimas ir realumas</w:t>
            </w:r>
          </w:p>
          <w:p w:rsidR="00AE4DC2" w:rsidRDefault="00C562B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(projekto lėšos yra aiškios, detalios, pagrįstos, realios, suplanuotos, atsižvelgiant į vidutines kainas) </w:t>
            </w:r>
          </w:p>
          <w:p w:rsidR="00AE4DC2" w:rsidRDefault="00C562BB">
            <w:pPr>
              <w:jc w:val="both"/>
            </w:pPr>
            <w:r>
              <w:rPr>
                <w:bCs/>
                <w:szCs w:val="24"/>
              </w:rPr>
              <w:t>(</w:t>
            </w:r>
            <w:r>
              <w:rPr>
                <w:bCs/>
                <w:szCs w:val="24"/>
                <w:lang w:eastAsia="lt-LT"/>
              </w:rPr>
              <w:t>Paraiškos 11 punktas</w:t>
            </w:r>
            <w:r>
              <w:rPr>
                <w:bCs/>
                <w:szCs w:val="24"/>
              </w:rPr>
              <w:t>)</w:t>
            </w:r>
          </w:p>
          <w:p w:rsidR="00AE4DC2" w:rsidRDefault="00C562BB">
            <w:pPr>
              <w:tabs>
                <w:tab w:val="left" w:pos="175"/>
              </w:tabs>
              <w:ind w:firstLine="60"/>
              <w:rPr>
                <w:szCs w:val="24"/>
              </w:rPr>
            </w:pPr>
            <w:r>
              <w:rPr>
                <w:szCs w:val="24"/>
              </w:rPr>
              <w:t>– pagrįstos, realiai suplanuotos, pateiktas detalus apskaičiavimas</w:t>
            </w:r>
          </w:p>
          <w:p w:rsidR="00AE4DC2" w:rsidRDefault="00C562BB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>– iš dalies pagrįstos, trūksta detalesnio apskaičiavimo</w:t>
            </w:r>
          </w:p>
          <w:p w:rsidR="00AE4DC2" w:rsidRDefault="00C562BB">
            <w:pPr>
              <w:tabs>
                <w:tab w:val="left" w:pos="166"/>
              </w:tabs>
              <w:rPr>
                <w:szCs w:val="24"/>
              </w:rPr>
            </w:pPr>
            <w:r>
              <w:rPr>
                <w:szCs w:val="24"/>
              </w:rPr>
              <w:t>– nepagrįstos ir nerealios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AE4DC2">
            <w:pPr>
              <w:ind w:firstLine="60"/>
              <w:jc w:val="center"/>
              <w:rPr>
                <w:szCs w:val="24"/>
              </w:rPr>
            </w:pPr>
          </w:p>
          <w:p w:rsidR="00AE4DC2" w:rsidRDefault="00C562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  <w:p w:rsidR="00AE4DC2" w:rsidRDefault="00AE4DC2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:rsidR="00AE4DC2" w:rsidRDefault="00C562BB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1–9 </w:t>
            </w:r>
          </w:p>
          <w:p w:rsidR="00AE4DC2" w:rsidRDefault="00AE4DC2">
            <w:pPr>
              <w:widowControl w:val="0"/>
              <w:rPr>
                <w:szCs w:val="24"/>
                <w:lang w:eastAsia="ar-SA"/>
              </w:rPr>
            </w:pPr>
          </w:p>
          <w:p w:rsidR="00AE4DC2" w:rsidRDefault="00C562BB">
            <w:pPr>
              <w:jc w:val="center"/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both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Turimi žmogiškieji ir materialiniai ištekliai </w:t>
            </w:r>
          </w:p>
          <w:p w:rsidR="00AE4DC2" w:rsidRDefault="00C562BB">
            <w:pPr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lastRenderedPageBreak/>
              <w:t xml:space="preserve">(projekto </w:t>
            </w:r>
            <w:r>
              <w:rPr>
                <w:bCs/>
                <w:szCs w:val="24"/>
                <w:lang w:eastAsia="ar-SA"/>
              </w:rPr>
              <w:t>veikloms vykdyti turi reikalingų specialistų, turi patalpas, ryšio, transporto priemones, veikloms vykdyti reikalingą įrangą ir kt.)</w:t>
            </w:r>
          </w:p>
          <w:p w:rsidR="00AE4DC2" w:rsidRDefault="00C562BB">
            <w:pPr>
              <w:jc w:val="both"/>
            </w:pPr>
            <w:r>
              <w:rPr>
                <w:bCs/>
                <w:szCs w:val="24"/>
                <w:lang w:eastAsia="ar-SA"/>
              </w:rPr>
              <w:t>(Paraiškos 7, 8, 9, 11 punktai</w:t>
            </w:r>
            <w:r>
              <w:rPr>
                <w:b/>
                <w:bCs/>
                <w:szCs w:val="24"/>
                <w:lang w:eastAsia="ar-SA"/>
              </w:rPr>
              <w:t>)</w:t>
            </w:r>
          </w:p>
          <w:p w:rsidR="00AE4DC2" w:rsidRDefault="00C562BB">
            <w:pPr>
              <w:tabs>
                <w:tab w:val="left" w:pos="175"/>
              </w:tabs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–</w:t>
            </w:r>
            <w:r>
              <w:rPr>
                <w:szCs w:val="24"/>
                <w:lang w:eastAsia="ar-SA"/>
              </w:rPr>
              <w:tab/>
              <w:t>turi pakankamai</w:t>
            </w:r>
          </w:p>
          <w:p w:rsidR="00AE4DC2" w:rsidRDefault="00C562BB">
            <w:pPr>
              <w:tabs>
                <w:tab w:val="left" w:pos="175"/>
              </w:tabs>
              <w:ind w:left="172" w:hanging="172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–</w:t>
            </w:r>
            <w:r>
              <w:rPr>
                <w:szCs w:val="24"/>
                <w:lang w:eastAsia="ar-SA"/>
              </w:rPr>
              <w:tab/>
              <w:t>iš dalies pakankamai</w:t>
            </w:r>
          </w:p>
          <w:p w:rsidR="00AE4DC2" w:rsidRDefault="00C562BB">
            <w:pPr>
              <w:tabs>
                <w:tab w:val="left" w:pos="175"/>
              </w:tabs>
              <w:ind w:left="720" w:hanging="72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–</w:t>
            </w:r>
            <w:r>
              <w:rPr>
                <w:szCs w:val="24"/>
                <w:lang w:eastAsia="ar-SA"/>
              </w:rPr>
              <w:tab/>
              <w:t>nepakankamai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:rsidR="00AE4DC2" w:rsidRDefault="00AE4DC2">
            <w:pPr>
              <w:tabs>
                <w:tab w:val="center" w:pos="4819"/>
                <w:tab w:val="right" w:pos="9638"/>
              </w:tabs>
              <w:rPr>
                <w:szCs w:val="24"/>
                <w:lang w:eastAsia="ar-SA"/>
              </w:rPr>
            </w:pPr>
          </w:p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:rsidR="00AE4DC2" w:rsidRDefault="00C562B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  <w:p w:rsidR="00AE4DC2" w:rsidRDefault="00C562B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1–9  </w:t>
            </w:r>
          </w:p>
          <w:p w:rsidR="00AE4DC2" w:rsidRDefault="00C562B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</w:pPr>
            <w:r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r>
              <w:rPr>
                <w:b/>
                <w:szCs w:val="24"/>
              </w:rPr>
              <w:t xml:space="preserve">Paslaugų </w:t>
            </w:r>
            <w:r>
              <w:rPr>
                <w:b/>
                <w:szCs w:val="24"/>
              </w:rPr>
              <w:t>gavėjų skaičius</w:t>
            </w:r>
          </w:p>
          <w:p w:rsidR="00AE4DC2" w:rsidRDefault="00C562B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(vertinamas bendras nuolatinio pobūdžio paslaugų gavėjų skaičius)</w:t>
            </w:r>
          </w:p>
          <w:p w:rsidR="00AE4DC2" w:rsidRDefault="00C562BB">
            <w:r>
              <w:rPr>
                <w:bCs/>
                <w:szCs w:val="24"/>
              </w:rPr>
              <w:t>(</w:t>
            </w:r>
            <w:r>
              <w:rPr>
                <w:bCs/>
                <w:szCs w:val="24"/>
                <w:lang w:eastAsia="lt-LT"/>
              </w:rPr>
              <w:t>Paraiškos 6, 12 punktai</w:t>
            </w:r>
            <w:r>
              <w:rPr>
                <w:bCs/>
                <w:szCs w:val="24"/>
              </w:rPr>
              <w:t>)</w:t>
            </w:r>
          </w:p>
          <w:p w:rsidR="00AE4DC2" w:rsidRDefault="00C562BB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>– paslaugas gaus per 81 neįgalųjį</w:t>
            </w:r>
          </w:p>
          <w:p w:rsidR="00AE4DC2" w:rsidRDefault="00C562BB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>– paslaugas gaus nuo 61 iki 80 neįgaliųjų</w:t>
            </w:r>
          </w:p>
          <w:p w:rsidR="00AE4DC2" w:rsidRDefault="00C562BB">
            <w:pPr>
              <w:tabs>
                <w:tab w:val="left" w:pos="175"/>
              </w:tabs>
              <w:ind w:left="720" w:hanging="720"/>
              <w:rPr>
                <w:szCs w:val="24"/>
              </w:rPr>
            </w:pPr>
            <w:r>
              <w:rPr>
                <w:szCs w:val="24"/>
              </w:rPr>
              <w:t>–</w:t>
            </w:r>
            <w:r>
              <w:rPr>
                <w:szCs w:val="24"/>
              </w:rPr>
              <w:tab/>
              <w:t>paslaugas gaus nuo 41 iki 60 neįgaliųjų</w:t>
            </w:r>
          </w:p>
          <w:p w:rsidR="00AE4DC2" w:rsidRDefault="00C562BB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>– paslaugas gaus nuo 26 iki 40</w:t>
            </w:r>
            <w:r>
              <w:rPr>
                <w:szCs w:val="24"/>
              </w:rPr>
              <w:t xml:space="preserve"> neįgaliųjų</w:t>
            </w:r>
          </w:p>
          <w:p w:rsidR="00AE4DC2" w:rsidRDefault="00C562BB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>– paslaugas gaus nuo 10 iki 25 neįgaliųjų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AE4DC2">
            <w:pPr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11–14 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7–10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trike/>
                <w:szCs w:val="24"/>
                <w:shd w:val="clear" w:color="auto" w:fill="00FF00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Kiti finansavimo šaltiniai </w:t>
            </w:r>
          </w:p>
          <w:p w:rsidR="00AE4DC2" w:rsidRDefault="00C562BB">
            <w:pPr>
              <w:jc w:val="both"/>
            </w:pPr>
            <w:r>
              <w:rPr>
                <w:bCs/>
                <w:szCs w:val="24"/>
              </w:rPr>
              <w:t>(</w:t>
            </w:r>
            <w:r>
              <w:rPr>
                <w:bCs/>
                <w:szCs w:val="24"/>
                <w:lang w:eastAsia="lt-LT"/>
              </w:rPr>
              <w:t>Paraiškos 10 punktas</w:t>
            </w:r>
            <w:r>
              <w:rPr>
                <w:bCs/>
                <w:szCs w:val="24"/>
              </w:rPr>
              <w:t>)</w:t>
            </w:r>
          </w:p>
          <w:p w:rsidR="00AE4DC2" w:rsidRDefault="00C562BB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>– skiriama daugiau kaip 21 procentas projektui įgyvendinti prašomų lėšų</w:t>
            </w:r>
          </w:p>
          <w:p w:rsidR="00AE4DC2" w:rsidRDefault="00C562BB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 xml:space="preserve">– skiriama nuo 11 iki 20 procentų projektui </w:t>
            </w:r>
            <w:r>
              <w:rPr>
                <w:szCs w:val="24"/>
              </w:rPr>
              <w:t>įgyvendinti prašomų lėšų</w:t>
            </w:r>
          </w:p>
          <w:p w:rsidR="00AE4DC2" w:rsidRDefault="00C562BB">
            <w:pPr>
              <w:tabs>
                <w:tab w:val="left" w:pos="175"/>
              </w:tabs>
              <w:ind w:left="6"/>
              <w:rPr>
                <w:szCs w:val="24"/>
              </w:rPr>
            </w:pPr>
            <w:r>
              <w:rPr>
                <w:szCs w:val="24"/>
              </w:rPr>
              <w:t>– skiriama iki 10 procentų projektui įgyvendinti prašomų lėšų</w:t>
            </w:r>
          </w:p>
          <w:p w:rsidR="00AE4DC2" w:rsidRDefault="00AE4DC2">
            <w:pPr>
              <w:rPr>
                <w:sz w:val="10"/>
                <w:szCs w:val="10"/>
              </w:rPr>
            </w:pPr>
          </w:p>
          <w:p w:rsidR="00AE4DC2" w:rsidRDefault="00C562BB">
            <w:pPr>
              <w:tabs>
                <w:tab w:val="left" w:pos="175"/>
              </w:tabs>
              <w:ind w:left="6"/>
              <w:rPr>
                <w:szCs w:val="24"/>
              </w:rPr>
            </w:pPr>
            <w:r>
              <w:rPr>
                <w:szCs w:val="24"/>
              </w:rPr>
              <w:t>– kitų finansavimo šaltinių nenumatyta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  <w:p w:rsidR="00AE4DC2" w:rsidRDefault="00AE4DC2">
            <w:pPr>
              <w:jc w:val="center"/>
              <w:rPr>
                <w:szCs w:val="24"/>
              </w:rPr>
            </w:pPr>
          </w:p>
          <w:p w:rsidR="00AE4DC2" w:rsidRDefault="00C56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  <w:p w:rsidR="00AE4DC2" w:rsidRDefault="00C562B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  <w:p w:rsidR="00AE4DC2" w:rsidRDefault="00C562B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AE4DC2" w:rsidRDefault="00AE4DC2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</w:p>
          <w:p w:rsidR="00AE4DC2" w:rsidRDefault="00C562B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c>
          <w:tcPr>
            <w:tcW w:w="5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right"/>
            </w:pPr>
            <w:r>
              <w:rPr>
                <w:b/>
                <w:bCs/>
                <w:szCs w:val="24"/>
              </w:rPr>
              <w:t>Bendra balų suma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jc w:val="center"/>
            </w:pPr>
            <w:r>
              <w:rPr>
                <w:b/>
                <w:szCs w:val="24"/>
              </w:rPr>
              <w:t>100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rPr>
                <w:szCs w:val="24"/>
              </w:rPr>
            </w:pPr>
          </w:p>
          <w:p w:rsidR="00AE4DC2" w:rsidRDefault="00AE4DC2">
            <w:pPr>
              <w:rPr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jc w:val="center"/>
              <w:rPr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privalumai</w:t>
            </w:r>
          </w:p>
          <w:p w:rsidR="00AE4DC2" w:rsidRDefault="00AE4DC2">
            <w:pPr>
              <w:rPr>
                <w:b/>
                <w:szCs w:val="24"/>
              </w:rPr>
            </w:pPr>
          </w:p>
          <w:p w:rsidR="00AE4DC2" w:rsidRDefault="00AE4DC2">
            <w:pPr>
              <w:rPr>
                <w:b/>
                <w:szCs w:val="24"/>
              </w:rPr>
            </w:pPr>
          </w:p>
          <w:p w:rsidR="00AE4DC2" w:rsidRDefault="00AE4DC2">
            <w:pPr>
              <w:rPr>
                <w:b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rPr>
                <w:b/>
                <w:szCs w:val="24"/>
              </w:rPr>
            </w:pPr>
          </w:p>
          <w:p w:rsidR="00AE4DC2" w:rsidRDefault="00AE4DC2">
            <w:pPr>
              <w:snapToGrid w:val="0"/>
              <w:rPr>
                <w:b/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trūkumai</w:t>
            </w:r>
          </w:p>
          <w:p w:rsidR="00AE4DC2" w:rsidRDefault="00AE4DC2">
            <w:pPr>
              <w:rPr>
                <w:b/>
                <w:szCs w:val="24"/>
              </w:rPr>
            </w:pPr>
          </w:p>
          <w:p w:rsidR="00AE4DC2" w:rsidRDefault="00AE4DC2">
            <w:pPr>
              <w:rPr>
                <w:b/>
                <w:szCs w:val="24"/>
              </w:rPr>
            </w:pPr>
          </w:p>
          <w:p w:rsidR="00AE4DC2" w:rsidRDefault="00AE4DC2">
            <w:pPr>
              <w:rPr>
                <w:b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rPr>
                <w:b/>
                <w:szCs w:val="24"/>
              </w:rPr>
            </w:pPr>
          </w:p>
          <w:p w:rsidR="00AE4DC2" w:rsidRDefault="00AE4DC2">
            <w:pPr>
              <w:snapToGrid w:val="0"/>
              <w:rPr>
                <w:b/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Projekto veiklos, išlaidos, kurių </w:t>
            </w:r>
            <w:r>
              <w:rPr>
                <w:b/>
                <w:szCs w:val="24"/>
              </w:rPr>
              <w:t>siūloma nefinansuoti</w:t>
            </w:r>
          </w:p>
          <w:p w:rsidR="00AE4DC2" w:rsidRDefault="00AE4DC2">
            <w:pPr>
              <w:snapToGrid w:val="0"/>
              <w:rPr>
                <w:b/>
                <w:szCs w:val="24"/>
              </w:rPr>
            </w:pPr>
          </w:p>
          <w:p w:rsidR="00AE4DC2" w:rsidRDefault="00AE4DC2">
            <w:pPr>
              <w:snapToGrid w:val="0"/>
              <w:rPr>
                <w:b/>
                <w:szCs w:val="24"/>
              </w:rPr>
            </w:pPr>
          </w:p>
          <w:p w:rsidR="00AE4DC2" w:rsidRDefault="00AE4DC2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rPr>
                <w:b/>
                <w:szCs w:val="24"/>
              </w:rPr>
            </w:pPr>
          </w:p>
        </w:tc>
      </w:tr>
      <w:tr w:rsidR="00AE4DC2">
        <w:tblPrEx>
          <w:tblCellMar>
            <w:top w:w="0" w:type="dxa"/>
            <w:bottom w:w="0" w:type="dxa"/>
          </w:tblCellMar>
        </w:tblPrEx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C562BB">
            <w:pPr>
              <w:snapToGrid w:val="0"/>
            </w:pPr>
            <w:r>
              <w:rPr>
                <w:b/>
                <w:szCs w:val="24"/>
              </w:rPr>
              <w:t>Komisijos nario išvada</w:t>
            </w:r>
          </w:p>
          <w:p w:rsidR="00AE4DC2" w:rsidRDefault="00C562B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(projektą remti, neremti)</w:t>
            </w:r>
          </w:p>
          <w:p w:rsidR="00AE4DC2" w:rsidRDefault="00AE4DC2">
            <w:pPr>
              <w:rPr>
                <w:bCs/>
                <w:szCs w:val="24"/>
              </w:rPr>
            </w:pPr>
          </w:p>
          <w:p w:rsidR="00AE4DC2" w:rsidRDefault="00AE4DC2">
            <w:pPr>
              <w:rPr>
                <w:bCs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DC2" w:rsidRDefault="00AE4DC2">
            <w:pPr>
              <w:snapToGrid w:val="0"/>
              <w:rPr>
                <w:b/>
                <w:szCs w:val="24"/>
              </w:rPr>
            </w:pPr>
          </w:p>
        </w:tc>
      </w:tr>
    </w:tbl>
    <w:p w:rsidR="00AE4DC2" w:rsidRDefault="00C562BB">
      <w:r>
        <w:rPr>
          <w:b/>
          <w:szCs w:val="24"/>
        </w:rPr>
        <w:t>Projekto įvertinimas</w:t>
      </w:r>
    </w:p>
    <w:p w:rsidR="00AE4DC2" w:rsidRDefault="00C562BB">
      <w:pPr>
        <w:rPr>
          <w:szCs w:val="24"/>
        </w:rPr>
      </w:pPr>
      <w:r>
        <w:rPr>
          <w:szCs w:val="24"/>
        </w:rPr>
        <w:t>Nuo 50 iki 100 balų – projektas remtinas, mažiau nei 50 balų – projektas atmestinas.</w:t>
      </w:r>
    </w:p>
    <w:p w:rsidR="00AE4DC2" w:rsidRDefault="00C562BB">
      <w:pPr>
        <w:rPr>
          <w:szCs w:val="24"/>
        </w:rPr>
      </w:pPr>
      <w:r>
        <w:rPr>
          <w:szCs w:val="24"/>
        </w:rPr>
        <w:t xml:space="preserve">Komisijos narys                                   ____________ </w:t>
      </w:r>
      <w:r>
        <w:rPr>
          <w:szCs w:val="24"/>
        </w:rPr>
        <w:t xml:space="preserve">                                _____________________</w:t>
      </w:r>
    </w:p>
    <w:p w:rsidR="00AE4DC2" w:rsidRDefault="00C562BB">
      <w:pPr>
        <w:ind w:firstLine="3900"/>
        <w:rPr>
          <w:sz w:val="20"/>
        </w:rPr>
      </w:pPr>
      <w:r>
        <w:rPr>
          <w:sz w:val="20"/>
        </w:rPr>
        <w:t>(parašas)                                                             (vardas ir pavardė)</w:t>
      </w:r>
    </w:p>
    <w:p w:rsidR="00AE4DC2" w:rsidRDefault="00C562BB">
      <w:pPr>
        <w:rPr>
          <w:szCs w:val="24"/>
        </w:rPr>
      </w:pPr>
      <w:r>
        <w:rPr>
          <w:szCs w:val="24"/>
        </w:rPr>
        <w:t>____________</w:t>
      </w:r>
    </w:p>
    <w:p w:rsidR="00AE4DC2" w:rsidRDefault="00C562BB">
      <w:pPr>
        <w:ind w:firstLine="540"/>
      </w:pPr>
      <w:r>
        <w:rPr>
          <w:sz w:val="20"/>
        </w:rPr>
        <w:t>(data)</w:t>
      </w:r>
    </w:p>
    <w:p w:rsidR="00AE4DC2" w:rsidRDefault="00AE4DC2"/>
    <w:sectPr w:rsidR="00AE4DC2">
      <w:headerReference w:type="default" r:id="rId6"/>
      <w:pgSz w:w="11906" w:h="16838"/>
      <w:pgMar w:top="709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BB" w:rsidRDefault="00C562BB">
      <w:r>
        <w:separator/>
      </w:r>
    </w:p>
  </w:endnote>
  <w:endnote w:type="continuationSeparator" w:id="0">
    <w:p w:rsidR="00C562BB" w:rsidRDefault="00C5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BB" w:rsidRDefault="00C562BB">
      <w:r>
        <w:rPr>
          <w:color w:val="000000"/>
        </w:rPr>
        <w:separator/>
      </w:r>
    </w:p>
  </w:footnote>
  <w:footnote w:type="continuationSeparator" w:id="0">
    <w:p w:rsidR="00C562BB" w:rsidRDefault="00C5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7A" w:rsidRDefault="00C562BB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D75BDD">
      <w:rPr>
        <w:noProof/>
      </w:rPr>
      <w:t>2</w:t>
    </w:r>
    <w:r>
      <w:fldChar w:fldCharType="end"/>
    </w:r>
  </w:p>
  <w:p w:rsidR="00275B7A" w:rsidRDefault="00C562B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E4DC2"/>
    <w:rsid w:val="00AE4DC2"/>
    <w:rsid w:val="00C562BB"/>
    <w:rsid w:val="00D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289D9-9282-4723-9217-F89E7AF8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/>
      <w:sz w:val="24"/>
      <w:szCs w:val="20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Grigaliuniene</dc:creator>
  <dc:description/>
  <cp:lastModifiedBy>Dalia Grigaliuniene</cp:lastModifiedBy>
  <cp:revision>2</cp:revision>
  <dcterms:created xsi:type="dcterms:W3CDTF">2015-10-19T10:29:00Z</dcterms:created>
  <dcterms:modified xsi:type="dcterms:W3CDTF">2015-10-19T10:29:00Z</dcterms:modified>
</cp:coreProperties>
</file>