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F7E36">
      <w:pPr>
        <w:ind w:left="4320" w:right="-285"/>
      </w:pPr>
      <w:bookmarkStart w:id="0" w:name="_GoBack"/>
      <w:bookmarkEnd w:id="0"/>
      <w:r>
        <w:t xml:space="preserve">    PATVIRTINTA</w:t>
      </w:r>
    </w:p>
    <w:p w:rsidR="00000000" w:rsidRDefault="007F7E36">
      <w:pPr>
        <w:ind w:right="-15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Panevėžio rajono savivaldybės administracijos</w:t>
      </w:r>
    </w:p>
    <w:p w:rsidR="00000000" w:rsidRDefault="007F7E36">
      <w:pPr>
        <w:ind w:right="-28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direktoriaus 2015 m. spalio 23 d. įsakymu Nr. A-1116</w:t>
      </w:r>
    </w:p>
    <w:p w:rsidR="00000000" w:rsidRDefault="007F7E36">
      <w:pPr>
        <w:ind w:right="-288"/>
        <w:jc w:val="center"/>
        <w:rPr>
          <w:b/>
          <w:bCs/>
        </w:rPr>
      </w:pPr>
    </w:p>
    <w:p w:rsidR="00000000" w:rsidRDefault="007F7E36">
      <w:pPr>
        <w:pStyle w:val="Heading1"/>
        <w:spacing w:before="0" w:after="0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2015 M. KONKURSO „GERIAUSIOS PANEVĖŽIO RAJONO ĮMONĖS“ NUOSTATAI</w:t>
      </w:r>
    </w:p>
    <w:p w:rsidR="00000000" w:rsidRDefault="007F7E36">
      <w:pPr>
        <w:pStyle w:val="prastasistinklapis"/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0000" w:rsidRDefault="007F7E36">
      <w:pPr>
        <w:jc w:val="center"/>
        <w:rPr>
          <w:b/>
        </w:rPr>
      </w:pPr>
      <w:r>
        <w:rPr>
          <w:b/>
        </w:rPr>
        <w:t>I. BENDROSIOS NUOSTATOS</w:t>
      </w:r>
    </w:p>
    <w:p w:rsidR="00000000" w:rsidRDefault="007F7E36">
      <w:pPr>
        <w:pStyle w:val="Pagrindiniotekstotrauka21"/>
        <w:spacing w:line="240" w:lineRule="auto"/>
        <w:ind w:firstLine="540"/>
        <w:rPr>
          <w:bCs/>
          <w:color w:val="000000"/>
        </w:rPr>
      </w:pPr>
      <w:r>
        <w:rPr>
          <w:bCs/>
          <w:color w:val="000000"/>
        </w:rPr>
        <w:t>1. 2015 m. konkurso „</w:t>
      </w:r>
      <w:r>
        <w:rPr>
          <w:color w:val="auto"/>
          <w:szCs w:val="24"/>
        </w:rPr>
        <w:t>Geriausi</w:t>
      </w:r>
      <w:r>
        <w:rPr>
          <w:color w:val="auto"/>
          <w:szCs w:val="24"/>
        </w:rPr>
        <w:t xml:space="preserve">os Panevėžio rajono įmonės“ </w:t>
      </w:r>
      <w:r>
        <w:rPr>
          <w:bCs/>
          <w:color w:val="000000"/>
        </w:rPr>
        <w:t>nuostatai (toliau – Nuostatai) reglamentuoja konkurso organizavimą, atranką ir apdovanojimų teikimą geriausioms verslo įmonėms.</w:t>
      </w:r>
    </w:p>
    <w:p w:rsidR="00000000" w:rsidRDefault="007F7E36">
      <w:pPr>
        <w:ind w:firstLine="28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II. TIKSLAI</w:t>
      </w:r>
    </w:p>
    <w:p w:rsidR="00000000" w:rsidRDefault="007F7E36">
      <w:pPr>
        <w:ind w:firstLine="540"/>
        <w:jc w:val="both"/>
      </w:pPr>
      <w:r>
        <w:t>2. Konkursu siekiama įvertinti geriausias Panevėžio rajono verslo įmones ir paskatinti s</w:t>
      </w:r>
      <w:r>
        <w:t>iekti geresnių rezultatų.</w:t>
      </w:r>
    </w:p>
    <w:p w:rsidR="00000000" w:rsidRDefault="007F7E36">
      <w:pPr>
        <w:ind w:firstLine="601"/>
        <w:jc w:val="center"/>
        <w:rPr>
          <w:b/>
        </w:rPr>
      </w:pPr>
      <w:r>
        <w:rPr>
          <w:b/>
        </w:rPr>
        <w:t>III. KONKURSO DALYVIAI</w:t>
      </w:r>
    </w:p>
    <w:p w:rsidR="00000000" w:rsidRDefault="007F7E36">
      <w:pPr>
        <w:pStyle w:val="prastasistinklapis"/>
        <w:spacing w:before="0" w:after="0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Verslo įmonės, registruotos ir (ar) vykdančios veiklą Panevėžio rajone. </w:t>
      </w:r>
    </w:p>
    <w:p w:rsidR="00000000" w:rsidRDefault="007F7E36">
      <w:pPr>
        <w:pStyle w:val="prastasistinklapis"/>
        <w:spacing w:before="0" w:after="0"/>
        <w:ind w:firstLine="601"/>
        <w:jc w:val="both"/>
        <w:rPr>
          <w:bCs/>
          <w:sz w:val="24"/>
          <w:szCs w:val="24"/>
        </w:rPr>
      </w:pPr>
    </w:p>
    <w:p w:rsidR="00000000" w:rsidRDefault="007F7E36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  <w:lang w:val="pt-BR"/>
        </w:rPr>
      </w:pPr>
      <w:r>
        <w:rPr>
          <w:rFonts w:ascii="Times New Roman" w:hAnsi="Times New Roman" w:cs="Times New Roman"/>
          <w:i w:val="0"/>
          <w:sz w:val="24"/>
          <w:szCs w:val="24"/>
        </w:rPr>
        <w:t>I</w:t>
      </w:r>
      <w:r>
        <w:rPr>
          <w:rFonts w:ascii="Times New Roman" w:hAnsi="Times New Roman" w:cs="Times New Roman"/>
          <w:i w:val="0"/>
          <w:sz w:val="24"/>
          <w:szCs w:val="24"/>
          <w:lang w:val="pt-BR"/>
        </w:rPr>
        <w:t>V. KONKURSO REGLAMENTAS IR VERTINIMO KRITERIJAI</w:t>
      </w:r>
    </w:p>
    <w:p w:rsidR="00000000" w:rsidRDefault="007F7E36">
      <w:pPr>
        <w:ind w:firstLine="540"/>
        <w:jc w:val="both"/>
      </w:pPr>
      <w:r>
        <w:rPr>
          <w:bCs/>
        </w:rPr>
        <w:t xml:space="preserve">4. </w:t>
      </w:r>
      <w:r>
        <w:t>Konkursas skelbiamas visoms registruotoms ir (ar) vykdančioms veiklą Panevėžio</w:t>
      </w:r>
      <w:r>
        <w:t xml:space="preserve"> rajono verslo įmonėms. </w:t>
      </w:r>
    </w:p>
    <w:p w:rsidR="00000000" w:rsidRDefault="007F7E36">
      <w:pPr>
        <w:ind w:firstLine="540"/>
        <w:jc w:val="both"/>
      </w:pPr>
      <w:r>
        <w:t xml:space="preserve">5. Informacija apie šį konkursą skelbiama žiniasklaidoje ir tinklalapyje </w:t>
      </w:r>
      <w:hyperlink r:id="rId5" w:history="1">
        <w:r>
          <w:rPr>
            <w:rStyle w:val="Hyperlink"/>
          </w:rPr>
          <w:t>www.panrs.lt</w:t>
        </w:r>
      </w:hyperlink>
      <w:r>
        <w:t>.</w:t>
      </w:r>
    </w:p>
    <w:p w:rsidR="00000000" w:rsidRDefault="007F7E36">
      <w:pPr>
        <w:ind w:firstLine="540"/>
        <w:jc w:val="both"/>
      </w:pPr>
      <w:r>
        <w:t>6. Nustatomos šios nominacijos:</w:t>
      </w:r>
    </w:p>
    <w:p w:rsidR="00000000" w:rsidRDefault="007F7E36">
      <w:pPr>
        <w:ind w:firstLine="540"/>
        <w:jc w:val="both"/>
        <w:rPr>
          <w:color w:val="000000"/>
        </w:rPr>
      </w:pPr>
      <w:r>
        <w:rPr>
          <w:color w:val="000000"/>
        </w:rPr>
        <w:t>6.1. „Labiausiai Panevėžio rajoną garsinanti įmonė“;</w:t>
      </w:r>
    </w:p>
    <w:p w:rsidR="00000000" w:rsidRDefault="007F7E36">
      <w:pPr>
        <w:ind w:firstLine="540"/>
        <w:jc w:val="both"/>
        <w:rPr>
          <w:bCs/>
          <w:color w:val="000000"/>
        </w:rPr>
      </w:pPr>
      <w:r>
        <w:rPr>
          <w:color w:val="000000"/>
        </w:rPr>
        <w:t>6.2. „</w:t>
      </w:r>
      <w:r>
        <w:rPr>
          <w:bCs/>
          <w:color w:val="000000"/>
        </w:rPr>
        <w:t>Už eksporto plėt</w:t>
      </w:r>
      <w:r>
        <w:rPr>
          <w:bCs/>
          <w:color w:val="000000"/>
        </w:rPr>
        <w:t>rą“;</w:t>
      </w:r>
    </w:p>
    <w:p w:rsidR="00000000" w:rsidRDefault="007F7E36">
      <w:pPr>
        <w:ind w:firstLine="540"/>
        <w:jc w:val="both"/>
        <w:rPr>
          <w:bCs/>
          <w:color w:val="000000"/>
        </w:rPr>
      </w:pPr>
      <w:r>
        <w:rPr>
          <w:bCs/>
          <w:color w:val="000000"/>
        </w:rPr>
        <w:t xml:space="preserve">6.3. „Liaudies tradicijų puoselėtoja“. </w:t>
      </w:r>
    </w:p>
    <w:p w:rsidR="00000000" w:rsidRDefault="007F7E36">
      <w:pPr>
        <w:ind w:firstLine="540"/>
        <w:jc w:val="both"/>
      </w:pPr>
      <w:r>
        <w:rPr>
          <w:bCs/>
          <w:color w:val="000000"/>
        </w:rPr>
        <w:t xml:space="preserve">7. </w:t>
      </w:r>
      <w:r>
        <w:rPr>
          <w:bCs/>
        </w:rPr>
        <w:t>Įmonės ir seniūnai paraiškas</w:t>
      </w:r>
      <w:r>
        <w:t xml:space="preserve"> dėl konkurso dalyvių raštu pateikia iki 2015 m. lapkričio 2 d. Panevėžio rajono savivaldybės administracijai pagal šių Nuostatų 6 punkte nurodytas nominacijas (kiekvienai nominaci</w:t>
      </w:r>
      <w:r>
        <w:t>jai po vieną įmonę).</w:t>
      </w:r>
    </w:p>
    <w:p w:rsidR="00000000" w:rsidRDefault="007F7E36">
      <w:pPr>
        <w:ind w:firstLine="540"/>
        <w:jc w:val="both"/>
      </w:pPr>
      <w:r>
        <w:t xml:space="preserve">8. Seniūnai ir įmonės iki 2015 m. lapkričio 2 d. Ekonomikos ir turto valdymo skyriui </w:t>
      </w:r>
      <w:r>
        <w:br/>
        <w:t xml:space="preserve">(214 kab.) asmeniškai arba paštu pateikia nustatytos formos paraišką (1, 2, 3 priedai). </w:t>
      </w:r>
    </w:p>
    <w:p w:rsidR="00000000" w:rsidRDefault="007F7E36">
      <w:pPr>
        <w:ind w:firstLine="540"/>
        <w:jc w:val="both"/>
      </w:pPr>
      <w:r>
        <w:t>9. Paraiškoje turi būti informacija apie siūlomą konkurso da</w:t>
      </w:r>
      <w:r>
        <w:t>lyvį, siūlomo konkurso dalyvio veiklos, darbų ir nuopelnų aprašymas pagal 10 punkte nurodytus kriterijus.</w:t>
      </w:r>
    </w:p>
    <w:p w:rsidR="00000000" w:rsidRDefault="007F7E36">
      <w:pPr>
        <w:pStyle w:val="prastasistinklapis"/>
        <w:spacing w:before="0" w:after="0"/>
        <w:ind w:firstLine="5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10</w:t>
      </w:r>
      <w:r>
        <w:rPr>
          <w:rFonts w:ascii="Times New Roman" w:hAnsi="Times New Roman"/>
          <w:bCs/>
          <w:sz w:val="24"/>
          <w:szCs w:val="24"/>
        </w:rPr>
        <w:t xml:space="preserve">. Konkurso dalyviai vertinami pagal šiuos pagrindinius kriterijus: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3270"/>
        <w:gridCol w:w="5800"/>
      </w:tblGrid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F7E36">
            <w:pPr>
              <w:pStyle w:val="prastasistinklapis"/>
              <w:snapToGrid w:val="0"/>
              <w:spacing w:before="0"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Eil.</w:t>
            </w:r>
          </w:p>
          <w:p w:rsidR="00000000" w:rsidRDefault="007F7E36">
            <w:pPr>
              <w:pStyle w:val="prastasistinklapis"/>
              <w:spacing w:before="0"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Nr.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F7E36">
            <w:pPr>
              <w:pStyle w:val="prastasistinklapis"/>
              <w:snapToGrid w:val="0"/>
              <w:spacing w:before="0"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Nominacijos pavadinimas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F7E36">
            <w:pPr>
              <w:pStyle w:val="prastasistinklapis"/>
              <w:snapToGrid w:val="0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Kriterijai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F7E36">
            <w:pPr>
              <w:pStyle w:val="prastasistinklapis"/>
              <w:snapToGrid w:val="0"/>
              <w:spacing w:before="0"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F7E36">
            <w:pPr>
              <w:pStyle w:val="prastasistinklapis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Labiausiai Panevėžio rajoną ga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rsinanti įmonė“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F7E36">
            <w:pPr>
              <w:pStyle w:val="prastasistinklapis"/>
              <w:snapToGrid w:val="0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Įmonės žinomumas rajone, šalyje ar užsienyje (trumpas aprašymas apie įmonės verslo sėkmę, žinomumą, dalyvavimą parodose, mugėse)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F7E36">
            <w:pPr>
              <w:pStyle w:val="prastasistinklapis"/>
              <w:snapToGrid w:val="0"/>
              <w:spacing w:before="0"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F7E36">
            <w:pPr>
              <w:pStyle w:val="prastasistinklapis"/>
              <w:snapToGri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Už eksporto plėtrą“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F7E36">
            <w:pPr>
              <w:pStyle w:val="prastasistinklapis"/>
              <w:snapToGrid w:val="0"/>
              <w:spacing w:before="0"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Šalių skaičius, į kurias eksportuojama produkcija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F7E36">
            <w:pPr>
              <w:pStyle w:val="prastasistinklapis"/>
              <w:snapToGrid w:val="0"/>
              <w:spacing w:before="0"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F7E36">
            <w:pPr>
              <w:snapToGrid w:val="0"/>
            </w:pPr>
            <w:r>
              <w:t>„Liaudies tradicijų puoselėtoja“</w:t>
            </w:r>
            <w:r>
              <w:t xml:space="preserve"> 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F7E36">
            <w:pPr>
              <w:pStyle w:val="prastasistinklapis"/>
              <w:snapToGrid w:val="0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Trumpas aprašymas apie įmonės liaudies tradicijų išlaikymą, jų puoselėjimą</w:t>
            </w:r>
          </w:p>
        </w:tc>
      </w:tr>
    </w:tbl>
    <w:p w:rsidR="00000000" w:rsidRDefault="007F7E36">
      <w:pPr>
        <w:pStyle w:val="prastasistinklapis"/>
        <w:spacing w:before="0" w:after="0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Įmonių, kurios neatitinka atrankos kriterijų, paraiškos yra atmetamos.</w:t>
      </w:r>
    </w:p>
    <w:p w:rsidR="00000000" w:rsidRDefault="007F7E36">
      <w:pPr>
        <w:ind w:firstLine="601"/>
        <w:jc w:val="center"/>
      </w:pPr>
    </w:p>
    <w:p w:rsidR="00000000" w:rsidRDefault="007F7E36">
      <w:pPr>
        <w:ind w:firstLine="601"/>
        <w:jc w:val="center"/>
        <w:rPr>
          <w:b/>
          <w:color w:val="000000"/>
        </w:rPr>
      </w:pPr>
      <w:r>
        <w:rPr>
          <w:b/>
        </w:rPr>
        <w:t xml:space="preserve">V. PRETENDENTŲ </w:t>
      </w:r>
      <w:r>
        <w:rPr>
          <w:b/>
          <w:color w:val="000000"/>
        </w:rPr>
        <w:t>ATRANKA</w:t>
      </w:r>
    </w:p>
    <w:p w:rsidR="00000000" w:rsidRDefault="007F7E36">
      <w:pPr>
        <w:ind w:firstLine="567"/>
        <w:jc w:val="both"/>
      </w:pPr>
      <w:r>
        <w:t>12. Paraiškas nagrinėja, vertina ir konkurso nugalėtojus išrenka Savivaldybės a</w:t>
      </w:r>
      <w:r>
        <w:t>dministracijos direktoriaus įsakymu sudaryta komisija. Konkurso nugalėtojų sąrašą tvirtina Savivaldybės administracijos direktorius.</w:t>
      </w:r>
    </w:p>
    <w:p w:rsidR="00000000" w:rsidRDefault="007F7E36">
      <w:pPr>
        <w:ind w:right="-7" w:firstLine="720"/>
        <w:jc w:val="both"/>
        <w:rPr>
          <w:color w:val="000000"/>
        </w:rPr>
      </w:pPr>
    </w:p>
    <w:p w:rsidR="00000000" w:rsidRDefault="007F7E36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VI. KONKURSO NUGALĖTOJŲ APDOVANOJIMAS</w:t>
      </w:r>
    </w:p>
    <w:p w:rsidR="00000000" w:rsidRDefault="007F7E36">
      <w:pPr>
        <w:ind w:firstLine="601"/>
        <w:jc w:val="both"/>
      </w:pPr>
      <w:r>
        <w:t xml:space="preserve">13. Komisija svarsto seniūnijų pateiktus siūlymus, gautas įmonių paraiškas ir iki </w:t>
      </w:r>
      <w:r>
        <w:br/>
        <w:t>2</w:t>
      </w:r>
      <w:r>
        <w:t>015 m. lapkričio 6 d. išrenka 3 konkurso nugalėtojus, po vieną kiekvienai nominacijai.</w:t>
      </w:r>
    </w:p>
    <w:p w:rsidR="00000000" w:rsidRDefault="007F7E36">
      <w:pPr>
        <w:pStyle w:val="prastasistinklapis"/>
        <w:spacing w:before="0" w:after="0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Konkurso nugalėtojai apdovanojami IV ketvirtį iškilmingame renginyje.</w:t>
      </w:r>
    </w:p>
    <w:p w:rsidR="007F7E36" w:rsidRDefault="007F7E36">
      <w:pPr>
        <w:ind w:right="-288"/>
        <w:jc w:val="center"/>
      </w:pPr>
      <w:r>
        <w:t>_____________________________</w:t>
      </w:r>
    </w:p>
    <w:sectPr w:rsidR="007F7E36">
      <w:pgSz w:w="11906" w:h="16838"/>
      <w:pgMar w:top="1157" w:right="536" w:bottom="771" w:left="1635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D9"/>
    <w:rsid w:val="002C1DD9"/>
    <w:rsid w:val="007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937D8DDF-78D7-43AC-9067-768504A7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BodyText"/>
    <w:qFormat/>
    <w:pPr>
      <w:numPr>
        <w:numId w:val="1"/>
      </w:numPr>
      <w:spacing w:before="280" w:after="280"/>
      <w:outlineLvl w:val="0"/>
    </w:pPr>
    <w:rPr>
      <w:b/>
      <w:bCs/>
      <w:color w:val="000000"/>
      <w:sz w:val="48"/>
      <w:szCs w:val="48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</w:style>
  <w:style w:type="character" w:customStyle="1" w:styleId="Numatytasispastraiposriftas7">
    <w:name w:val="Numatytasis pastraipos šriftas7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6">
    <w:name w:val="Numatytasis pastraipos šriftas6"/>
  </w:style>
  <w:style w:type="character" w:customStyle="1" w:styleId="WW-Absatz-Standardschriftart11111">
    <w:name w:val="WW-Absatz-Standardschriftart11111"/>
  </w:style>
  <w:style w:type="character" w:customStyle="1" w:styleId="Numatytasispastraiposriftas5">
    <w:name w:val="Numatytasis pastraipos šriftas5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1">
    <w:name w:val="Numatytasis pastraipos šriftas1"/>
  </w:style>
  <w:style w:type="character" w:styleId="Hyperlink">
    <w:name w:val="Hyperlink"/>
    <w:rPr>
      <w:color w:val="000300"/>
      <w:u w:val="single"/>
    </w:rPr>
  </w:style>
  <w:style w:type="character" w:customStyle="1" w:styleId="Numeravimosimboliai">
    <w:name w:val="Numeravimo simboliai"/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Pavadinimas">
    <w:name w:val="Pavadinimas"/>
    <w:basedOn w:val="Normal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Normal"/>
    <w:pPr>
      <w:suppressLineNumbers/>
    </w:p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i/>
      <w:iCs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i/>
      <w:iCs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i/>
      <w:iCs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i/>
      <w:iCs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i/>
      <w:iCs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i/>
      <w:iCs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i/>
      <w:iCs/>
    </w:rPr>
  </w:style>
  <w:style w:type="paragraph" w:customStyle="1" w:styleId="prastasistinklapis">
    <w:name w:val="Įprastasis (tinklapis)"/>
    <w:basedOn w:val="Normal"/>
    <w:pPr>
      <w:spacing w:before="280" w:after="280"/>
    </w:pPr>
    <w:rPr>
      <w:rFonts w:ascii="Verdana" w:hAnsi="Verdana"/>
      <w:sz w:val="18"/>
      <w:szCs w:val="18"/>
    </w:rPr>
  </w:style>
  <w:style w:type="paragraph" w:customStyle="1" w:styleId="Pagrindiniotekstotrauka21">
    <w:name w:val="Pagrindinio teksto įtrauka 21"/>
    <w:basedOn w:val="Normal"/>
    <w:pPr>
      <w:spacing w:line="360" w:lineRule="auto"/>
      <w:ind w:firstLine="600"/>
      <w:jc w:val="both"/>
    </w:pPr>
    <w:rPr>
      <w:color w:val="FF0000"/>
      <w:szCs w:val="20"/>
    </w:rPr>
  </w:style>
  <w:style w:type="paragraph" w:styleId="BodyTextIndent">
    <w:name w:val="Body Text Indent"/>
    <w:basedOn w:val="Normal"/>
    <w:pPr>
      <w:spacing w:line="360" w:lineRule="auto"/>
      <w:ind w:firstLine="600"/>
      <w:jc w:val="both"/>
    </w:pPr>
    <w:rPr>
      <w:szCs w:val="20"/>
    </w:rPr>
  </w:style>
  <w:style w:type="paragraph" w:customStyle="1" w:styleId="Debesliotekstas">
    <w:name w:val="Debesėlio tekstas"/>
    <w:basedOn w:val="Normal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nrs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1752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Birute</dc:creator>
  <cp:keywords/>
  <cp:lastModifiedBy>Visvaldas Beinaras</cp:lastModifiedBy>
  <cp:revision>2</cp:revision>
  <cp:lastPrinted>2014-10-13T10:11:00Z</cp:lastPrinted>
  <dcterms:created xsi:type="dcterms:W3CDTF">2015-10-23T10:37:00Z</dcterms:created>
  <dcterms:modified xsi:type="dcterms:W3CDTF">2015-10-23T10:37:00Z</dcterms:modified>
</cp:coreProperties>
</file>