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F14" w:rsidRDefault="00F10F14">
      <w:pPr>
        <w:pStyle w:val="Antrats"/>
        <w:jc w:val="center"/>
      </w:pPr>
    </w:p>
    <w:p w:rsidR="00F54505" w:rsidRDefault="00603D02">
      <w:pPr>
        <w:pStyle w:val="Antrats"/>
        <w:jc w:val="center"/>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05pt" filled="t">
            <v:fill color2="black"/>
            <v:imagedata r:id="rId9" o:title=""/>
          </v:shape>
        </w:pict>
      </w:r>
    </w:p>
    <w:p w:rsidR="00F54505" w:rsidRDefault="00F54505">
      <w:pPr>
        <w:pStyle w:val="Antrats"/>
        <w:jc w:val="center"/>
        <w:rPr>
          <w:sz w:val="28"/>
          <w:szCs w:val="28"/>
        </w:rPr>
      </w:pPr>
    </w:p>
    <w:p w:rsidR="00F54505" w:rsidRDefault="00F54505">
      <w:pPr>
        <w:pStyle w:val="Antrats"/>
        <w:jc w:val="center"/>
        <w:rPr>
          <w:b/>
          <w:sz w:val="28"/>
        </w:rPr>
      </w:pPr>
      <w:r>
        <w:rPr>
          <w:b/>
          <w:sz w:val="28"/>
        </w:rPr>
        <w:t>PANEVĖŽIO RAJONO SAVIVALDYBĖS ADMINISTRACIJOS</w:t>
      </w:r>
    </w:p>
    <w:p w:rsidR="00F54505" w:rsidRDefault="00F54505">
      <w:pPr>
        <w:pStyle w:val="Antrats"/>
        <w:jc w:val="center"/>
        <w:rPr>
          <w:b/>
          <w:sz w:val="28"/>
        </w:rPr>
      </w:pPr>
      <w:r>
        <w:rPr>
          <w:b/>
          <w:sz w:val="28"/>
        </w:rPr>
        <w:t>DIREKTORIUS</w:t>
      </w:r>
    </w:p>
    <w:p w:rsidR="00F54505" w:rsidRDefault="00F54505">
      <w:pPr>
        <w:ind w:right="134"/>
        <w:jc w:val="center"/>
        <w:rPr>
          <w:b/>
          <w:sz w:val="28"/>
          <w:szCs w:val="28"/>
        </w:rPr>
      </w:pPr>
    </w:p>
    <w:p w:rsidR="00F54505" w:rsidRDefault="00F54505">
      <w:pPr>
        <w:ind w:right="134"/>
        <w:jc w:val="center"/>
        <w:rPr>
          <w:b/>
          <w:sz w:val="28"/>
          <w:szCs w:val="28"/>
        </w:rPr>
      </w:pPr>
      <w:r>
        <w:rPr>
          <w:b/>
          <w:sz w:val="28"/>
          <w:szCs w:val="28"/>
        </w:rPr>
        <w:t>ĮSAKYMAS</w:t>
      </w:r>
    </w:p>
    <w:p w:rsidR="00F54505" w:rsidRDefault="00C10472" w:rsidP="000B44F3">
      <w:pPr>
        <w:ind w:right="134"/>
        <w:jc w:val="center"/>
        <w:rPr>
          <w:b/>
          <w:sz w:val="24"/>
          <w:szCs w:val="24"/>
        </w:rPr>
      </w:pPr>
      <w:r w:rsidRPr="00C10472">
        <w:rPr>
          <w:b/>
          <w:sz w:val="24"/>
          <w:szCs w:val="24"/>
        </w:rPr>
        <w:t xml:space="preserve">DĖL </w:t>
      </w:r>
      <w:r w:rsidR="00A32ED0">
        <w:rPr>
          <w:b/>
          <w:sz w:val="24"/>
          <w:szCs w:val="24"/>
        </w:rPr>
        <w:t>PANEVĖŽIO RAJONO SAVIVALDYBĖS TERITORIJŲ PLANAVIMO KOMISIJOS IR JOS VEIKLOS NUOSTATŲ PATVIRTINIMO</w:t>
      </w:r>
    </w:p>
    <w:p w:rsidR="00C10472" w:rsidRPr="00C10472" w:rsidRDefault="00C10472">
      <w:pPr>
        <w:ind w:right="134"/>
        <w:jc w:val="center"/>
        <w:rPr>
          <w:b/>
          <w:sz w:val="24"/>
          <w:szCs w:val="24"/>
        </w:rPr>
      </w:pPr>
    </w:p>
    <w:p w:rsidR="00F54505" w:rsidRDefault="00F54505">
      <w:pPr>
        <w:ind w:right="134"/>
        <w:jc w:val="center"/>
        <w:rPr>
          <w:sz w:val="24"/>
          <w:szCs w:val="24"/>
        </w:rPr>
      </w:pPr>
      <w:r>
        <w:rPr>
          <w:sz w:val="24"/>
          <w:szCs w:val="24"/>
        </w:rPr>
        <w:t xml:space="preserve">2014 m. </w:t>
      </w:r>
      <w:r w:rsidR="00E06761">
        <w:rPr>
          <w:sz w:val="24"/>
          <w:szCs w:val="24"/>
        </w:rPr>
        <w:t>spalio</w:t>
      </w:r>
      <w:r w:rsidR="0031181B">
        <w:rPr>
          <w:sz w:val="24"/>
          <w:szCs w:val="24"/>
        </w:rPr>
        <w:t xml:space="preserve"> 6 </w:t>
      </w:r>
      <w:r>
        <w:rPr>
          <w:sz w:val="24"/>
          <w:szCs w:val="24"/>
        </w:rPr>
        <w:t>d.</w:t>
      </w:r>
      <w:r w:rsidR="0031181B">
        <w:rPr>
          <w:sz w:val="24"/>
          <w:szCs w:val="24"/>
        </w:rPr>
        <w:t xml:space="preserve"> </w:t>
      </w:r>
      <w:r>
        <w:rPr>
          <w:sz w:val="24"/>
          <w:szCs w:val="24"/>
        </w:rPr>
        <w:t>Nr. A-</w:t>
      </w:r>
      <w:r w:rsidR="0031181B">
        <w:rPr>
          <w:sz w:val="24"/>
          <w:szCs w:val="24"/>
        </w:rPr>
        <w:t>1046</w:t>
      </w:r>
      <w:r>
        <w:rPr>
          <w:sz w:val="24"/>
          <w:szCs w:val="24"/>
        </w:rPr>
        <w:t xml:space="preserve"> </w:t>
      </w:r>
    </w:p>
    <w:p w:rsidR="00F54505" w:rsidRDefault="00F54505">
      <w:pPr>
        <w:ind w:right="134"/>
        <w:jc w:val="center"/>
        <w:rPr>
          <w:sz w:val="24"/>
          <w:szCs w:val="24"/>
        </w:rPr>
      </w:pPr>
      <w:r>
        <w:rPr>
          <w:sz w:val="24"/>
          <w:szCs w:val="24"/>
        </w:rPr>
        <w:t>Panevėžys</w:t>
      </w:r>
    </w:p>
    <w:p w:rsidR="009A16C1" w:rsidRDefault="009A16C1">
      <w:pPr>
        <w:ind w:right="134"/>
        <w:jc w:val="center"/>
        <w:rPr>
          <w:sz w:val="24"/>
          <w:szCs w:val="24"/>
        </w:rPr>
      </w:pPr>
    </w:p>
    <w:p w:rsidR="00760572" w:rsidRDefault="00760572" w:rsidP="00760572">
      <w:pPr>
        <w:pStyle w:val="Pagrindinistekstas"/>
        <w:ind w:right="134" w:firstLine="851"/>
        <w:jc w:val="both"/>
        <w:rPr>
          <w:szCs w:val="24"/>
        </w:rPr>
      </w:pPr>
    </w:p>
    <w:p w:rsidR="008A7625" w:rsidRDefault="000961BB" w:rsidP="00760572">
      <w:pPr>
        <w:pStyle w:val="Pagrindinistekstas"/>
        <w:ind w:right="-2" w:firstLine="851"/>
        <w:jc w:val="both"/>
        <w:rPr>
          <w:szCs w:val="24"/>
        </w:rPr>
      </w:pPr>
      <w:r w:rsidRPr="000961BB">
        <w:rPr>
          <w:szCs w:val="24"/>
        </w:rPr>
        <w:t xml:space="preserve">Vadovaudamasis Lietuvos Respublikos </w:t>
      </w:r>
      <w:r w:rsidR="00A32ED0">
        <w:rPr>
          <w:szCs w:val="24"/>
        </w:rPr>
        <w:t xml:space="preserve">vietos savivaldos įstatymo 29 straipsnio 8 dalies </w:t>
      </w:r>
      <w:r w:rsidR="00760572">
        <w:rPr>
          <w:szCs w:val="24"/>
        </w:rPr>
        <w:br/>
      </w:r>
      <w:r w:rsidR="00A32ED0">
        <w:rPr>
          <w:szCs w:val="24"/>
        </w:rPr>
        <w:t xml:space="preserve">2 punktu ir </w:t>
      </w:r>
      <w:r w:rsidRPr="000961BB">
        <w:rPr>
          <w:szCs w:val="24"/>
        </w:rPr>
        <w:t>Lietuvos Respublikos</w:t>
      </w:r>
      <w:r w:rsidR="008A7625">
        <w:rPr>
          <w:szCs w:val="24"/>
        </w:rPr>
        <w:t xml:space="preserve"> teritorijų planavimo įstatymo 26 straipsnio 4 dalimi:</w:t>
      </w:r>
    </w:p>
    <w:p w:rsidR="008A7625" w:rsidRPr="00414213" w:rsidRDefault="008A7625" w:rsidP="00760572">
      <w:pPr>
        <w:numPr>
          <w:ilvl w:val="0"/>
          <w:numId w:val="7"/>
        </w:numPr>
        <w:tabs>
          <w:tab w:val="left" w:pos="1134"/>
        </w:tabs>
        <w:ind w:left="0" w:firstLine="851"/>
        <w:jc w:val="both"/>
        <w:rPr>
          <w:sz w:val="24"/>
          <w:szCs w:val="24"/>
        </w:rPr>
      </w:pPr>
      <w:r w:rsidRPr="008A7625">
        <w:rPr>
          <w:rFonts w:eastAsia="Calibri"/>
          <w:color w:val="000000"/>
          <w:sz w:val="24"/>
          <w:szCs w:val="24"/>
        </w:rPr>
        <w:t>T v i r t i n u</w:t>
      </w:r>
      <w:proofErr w:type="gramStart"/>
      <w:r>
        <w:rPr>
          <w:rFonts w:eastAsia="Calibri"/>
          <w:color w:val="000000"/>
          <w:sz w:val="24"/>
          <w:szCs w:val="24"/>
        </w:rPr>
        <w:t xml:space="preserve">  </w:t>
      </w:r>
      <w:proofErr w:type="gramEnd"/>
      <w:r w:rsidR="00E06761">
        <w:rPr>
          <w:sz w:val="24"/>
          <w:szCs w:val="24"/>
        </w:rPr>
        <w:t xml:space="preserve">Panevėžio rajono </w:t>
      </w:r>
      <w:r w:rsidRPr="008A7625">
        <w:rPr>
          <w:rFonts w:eastAsia="Calibri"/>
          <w:sz w:val="24"/>
          <w:szCs w:val="24"/>
        </w:rPr>
        <w:t>savivaldybės teritorijų planavimo komisijos nuostatus (pridedama).</w:t>
      </w:r>
    </w:p>
    <w:p w:rsidR="00414213" w:rsidRDefault="00414213" w:rsidP="00414213">
      <w:pPr>
        <w:numPr>
          <w:ilvl w:val="0"/>
          <w:numId w:val="7"/>
        </w:numPr>
        <w:tabs>
          <w:tab w:val="left" w:pos="1134"/>
        </w:tabs>
        <w:ind w:left="0" w:firstLine="851"/>
        <w:jc w:val="both"/>
        <w:rPr>
          <w:sz w:val="24"/>
          <w:szCs w:val="24"/>
        </w:rPr>
      </w:pPr>
      <w:r>
        <w:rPr>
          <w:sz w:val="24"/>
          <w:szCs w:val="24"/>
        </w:rPr>
        <w:t>S u d a r a u</w:t>
      </w:r>
      <w:proofErr w:type="gramStart"/>
      <w:r>
        <w:rPr>
          <w:sz w:val="24"/>
          <w:szCs w:val="24"/>
        </w:rPr>
        <w:t xml:space="preserve">  </w:t>
      </w:r>
      <w:proofErr w:type="gramEnd"/>
      <w:r>
        <w:rPr>
          <w:sz w:val="24"/>
          <w:szCs w:val="24"/>
        </w:rPr>
        <w:t>šią Panevėžio rajono savivaldybės teritorijų planavimo komisiją:</w:t>
      </w:r>
    </w:p>
    <w:p w:rsidR="00883240" w:rsidRDefault="00883240" w:rsidP="00EC1BB2">
      <w:pPr>
        <w:numPr>
          <w:ilvl w:val="1"/>
          <w:numId w:val="7"/>
        </w:numPr>
        <w:tabs>
          <w:tab w:val="left" w:pos="1134"/>
        </w:tabs>
        <w:ind w:left="0" w:firstLine="851"/>
        <w:jc w:val="both"/>
        <w:rPr>
          <w:sz w:val="24"/>
          <w:szCs w:val="24"/>
        </w:rPr>
      </w:pPr>
      <w:r w:rsidRPr="00ED46F4">
        <w:rPr>
          <w:sz w:val="24"/>
          <w:szCs w:val="24"/>
        </w:rPr>
        <w:t>Regina Abromaitytė</w:t>
      </w:r>
      <w:r>
        <w:rPr>
          <w:sz w:val="24"/>
          <w:szCs w:val="24"/>
        </w:rPr>
        <w:t xml:space="preserve"> – </w:t>
      </w:r>
      <w:r w:rsidRPr="00ED46F4">
        <w:rPr>
          <w:sz w:val="24"/>
          <w:szCs w:val="24"/>
        </w:rPr>
        <w:t xml:space="preserve">Panevėžio </w:t>
      </w:r>
      <w:proofErr w:type="gramStart"/>
      <w:r w:rsidRPr="00ED46F4">
        <w:rPr>
          <w:sz w:val="24"/>
          <w:szCs w:val="24"/>
        </w:rPr>
        <w:t>visuomenės sveikatos centro</w:t>
      </w:r>
      <w:proofErr w:type="gramEnd"/>
      <w:r w:rsidRPr="00ED46F4">
        <w:rPr>
          <w:sz w:val="24"/>
          <w:szCs w:val="24"/>
        </w:rPr>
        <w:t xml:space="preserve"> Visuomenės sveikatos saugos skyriaus vedėja;</w:t>
      </w:r>
    </w:p>
    <w:p w:rsidR="00883240" w:rsidRDefault="00883240" w:rsidP="00EC1BB2">
      <w:pPr>
        <w:numPr>
          <w:ilvl w:val="1"/>
          <w:numId w:val="7"/>
        </w:numPr>
        <w:tabs>
          <w:tab w:val="left" w:pos="1418"/>
        </w:tabs>
        <w:ind w:left="0" w:firstLine="851"/>
        <w:jc w:val="both"/>
        <w:rPr>
          <w:sz w:val="24"/>
          <w:szCs w:val="24"/>
        </w:rPr>
      </w:pPr>
      <w:r w:rsidRPr="00ED46F4">
        <w:rPr>
          <w:sz w:val="24"/>
          <w:szCs w:val="24"/>
        </w:rPr>
        <w:t xml:space="preserve">Kęstutis </w:t>
      </w:r>
      <w:proofErr w:type="spellStart"/>
      <w:r w:rsidRPr="00ED46F4">
        <w:rPr>
          <w:sz w:val="24"/>
          <w:szCs w:val="24"/>
        </w:rPr>
        <w:t>Adelbergis</w:t>
      </w:r>
      <w:proofErr w:type="spellEnd"/>
      <w:r>
        <w:rPr>
          <w:sz w:val="24"/>
          <w:szCs w:val="24"/>
        </w:rPr>
        <w:t xml:space="preserve"> – </w:t>
      </w:r>
      <w:r w:rsidRPr="0097520B">
        <w:rPr>
          <w:sz w:val="24"/>
          <w:szCs w:val="24"/>
        </w:rPr>
        <w:t>Vietinio ūkio skyriaus vyresnysis specialistas;</w:t>
      </w:r>
    </w:p>
    <w:p w:rsidR="00EC1BB2" w:rsidRDefault="00EC1BB2" w:rsidP="00EC1BB2">
      <w:pPr>
        <w:numPr>
          <w:ilvl w:val="1"/>
          <w:numId w:val="7"/>
        </w:numPr>
        <w:tabs>
          <w:tab w:val="left" w:pos="1418"/>
        </w:tabs>
        <w:ind w:left="0" w:firstLine="851"/>
        <w:jc w:val="both"/>
        <w:rPr>
          <w:sz w:val="24"/>
          <w:szCs w:val="24"/>
        </w:rPr>
      </w:pPr>
      <w:r w:rsidRPr="00ED46F4">
        <w:rPr>
          <w:sz w:val="24"/>
          <w:szCs w:val="24"/>
        </w:rPr>
        <w:t>Romualdas Andrijauskas</w:t>
      </w:r>
      <w:r>
        <w:rPr>
          <w:sz w:val="24"/>
          <w:szCs w:val="24"/>
        </w:rPr>
        <w:t xml:space="preserve"> – </w:t>
      </w:r>
      <w:r w:rsidRPr="0097520B">
        <w:rPr>
          <w:sz w:val="24"/>
          <w:szCs w:val="24"/>
        </w:rPr>
        <w:t xml:space="preserve">TEO LT, AB </w:t>
      </w:r>
      <w:r w:rsidR="00C56796">
        <w:rPr>
          <w:sz w:val="24"/>
          <w:szCs w:val="24"/>
        </w:rPr>
        <w:t>Infrastruktūros padalinio Šiaurės padalinio Tinklo statybos komandos</w:t>
      </w:r>
      <w:r w:rsidRPr="0097520B">
        <w:rPr>
          <w:sz w:val="24"/>
          <w:szCs w:val="24"/>
        </w:rPr>
        <w:t xml:space="preserve"> vyresnysis inžinierius;</w:t>
      </w:r>
    </w:p>
    <w:p w:rsidR="00EC1BB2" w:rsidRDefault="00EC1BB2" w:rsidP="00EC1BB2">
      <w:pPr>
        <w:numPr>
          <w:ilvl w:val="1"/>
          <w:numId w:val="7"/>
        </w:numPr>
        <w:tabs>
          <w:tab w:val="left" w:pos="1418"/>
        </w:tabs>
        <w:ind w:left="0" w:firstLine="851"/>
        <w:jc w:val="both"/>
        <w:rPr>
          <w:sz w:val="24"/>
          <w:szCs w:val="24"/>
        </w:rPr>
      </w:pPr>
      <w:r w:rsidRPr="00ED46F4">
        <w:rPr>
          <w:sz w:val="24"/>
          <w:szCs w:val="24"/>
        </w:rPr>
        <w:t xml:space="preserve">Jaunius </w:t>
      </w:r>
      <w:proofErr w:type="spellStart"/>
      <w:r w:rsidRPr="00ED46F4">
        <w:rPr>
          <w:sz w:val="24"/>
          <w:szCs w:val="24"/>
        </w:rPr>
        <w:t>Audickas</w:t>
      </w:r>
      <w:proofErr w:type="spellEnd"/>
      <w:r>
        <w:rPr>
          <w:sz w:val="24"/>
          <w:szCs w:val="24"/>
        </w:rPr>
        <w:t xml:space="preserve"> – </w:t>
      </w:r>
      <w:r w:rsidRPr="00ED46F4">
        <w:rPr>
          <w:sz w:val="24"/>
          <w:szCs w:val="24"/>
        </w:rPr>
        <w:t>AB „Lietuvos dujos“ Panevėžio filialo Inžinerinio skyriaus viršininkas;</w:t>
      </w:r>
    </w:p>
    <w:p w:rsidR="00EC1BB2" w:rsidRDefault="00EC1BB2" w:rsidP="00EC1BB2">
      <w:pPr>
        <w:numPr>
          <w:ilvl w:val="1"/>
          <w:numId w:val="7"/>
        </w:numPr>
        <w:tabs>
          <w:tab w:val="left" w:pos="1418"/>
        </w:tabs>
        <w:ind w:left="0" w:firstLine="851"/>
        <w:jc w:val="both"/>
        <w:rPr>
          <w:sz w:val="24"/>
          <w:szCs w:val="24"/>
        </w:rPr>
      </w:pPr>
      <w:r>
        <w:rPr>
          <w:sz w:val="24"/>
          <w:szCs w:val="24"/>
        </w:rPr>
        <w:t xml:space="preserve">Vidas Balakauskas – </w:t>
      </w:r>
      <w:proofErr w:type="spellStart"/>
      <w:r w:rsidRPr="00F10F14">
        <w:rPr>
          <w:sz w:val="24"/>
          <w:szCs w:val="24"/>
        </w:rPr>
        <w:t>VšĮ</w:t>
      </w:r>
      <w:proofErr w:type="spellEnd"/>
      <w:r w:rsidRPr="00F10F14">
        <w:rPr>
          <w:sz w:val="24"/>
          <w:szCs w:val="24"/>
        </w:rPr>
        <w:t xml:space="preserve"> „Velžio komunalinis ūkis“ direktorius;</w:t>
      </w:r>
    </w:p>
    <w:p w:rsidR="00EC1BB2" w:rsidRDefault="00EC1BB2" w:rsidP="00EC1BB2">
      <w:pPr>
        <w:numPr>
          <w:ilvl w:val="1"/>
          <w:numId w:val="7"/>
        </w:numPr>
        <w:tabs>
          <w:tab w:val="left" w:pos="1418"/>
        </w:tabs>
        <w:ind w:left="0" w:firstLine="851"/>
        <w:jc w:val="both"/>
        <w:rPr>
          <w:sz w:val="24"/>
          <w:szCs w:val="24"/>
        </w:rPr>
      </w:pPr>
      <w:r w:rsidRPr="00ED46F4">
        <w:rPr>
          <w:sz w:val="24"/>
          <w:szCs w:val="24"/>
        </w:rPr>
        <w:t>Birutė Beresnevičienė</w:t>
      </w:r>
      <w:r>
        <w:rPr>
          <w:sz w:val="24"/>
          <w:szCs w:val="24"/>
        </w:rPr>
        <w:t xml:space="preserve"> –</w:t>
      </w:r>
      <w:r w:rsidRPr="00EC1BB2">
        <w:rPr>
          <w:sz w:val="24"/>
          <w:szCs w:val="24"/>
        </w:rPr>
        <w:t xml:space="preserve"> </w:t>
      </w:r>
      <w:r w:rsidRPr="00ED46F4">
        <w:rPr>
          <w:sz w:val="24"/>
          <w:szCs w:val="24"/>
        </w:rPr>
        <w:t>Kultūros paveldo departamento prie Kultūros ministerijos Panevėžio teritorinio padalinio vyriausioji specialistė;</w:t>
      </w:r>
    </w:p>
    <w:p w:rsidR="00EC1BB2" w:rsidRDefault="00EC1BB2" w:rsidP="00EC1BB2">
      <w:pPr>
        <w:numPr>
          <w:ilvl w:val="1"/>
          <w:numId w:val="7"/>
        </w:numPr>
        <w:tabs>
          <w:tab w:val="left" w:pos="1418"/>
        </w:tabs>
        <w:ind w:left="0" w:firstLine="851"/>
        <w:jc w:val="both"/>
        <w:rPr>
          <w:sz w:val="24"/>
          <w:szCs w:val="24"/>
        </w:rPr>
      </w:pPr>
      <w:r w:rsidRPr="00ED46F4">
        <w:rPr>
          <w:sz w:val="24"/>
          <w:szCs w:val="24"/>
        </w:rPr>
        <w:t xml:space="preserve">Antanas </w:t>
      </w:r>
      <w:proofErr w:type="spellStart"/>
      <w:r w:rsidRPr="00ED46F4">
        <w:rPr>
          <w:sz w:val="24"/>
          <w:szCs w:val="24"/>
        </w:rPr>
        <w:t>Berežanskis</w:t>
      </w:r>
      <w:proofErr w:type="spellEnd"/>
      <w:r>
        <w:rPr>
          <w:sz w:val="24"/>
          <w:szCs w:val="24"/>
        </w:rPr>
        <w:t xml:space="preserve"> – </w:t>
      </w:r>
      <w:r w:rsidRPr="00ED46F4">
        <w:rPr>
          <w:sz w:val="24"/>
          <w:szCs w:val="24"/>
        </w:rPr>
        <w:t>Žemės ūkio skyriaus vyriausiasis specialistas;</w:t>
      </w:r>
    </w:p>
    <w:p w:rsidR="00EC1BB2" w:rsidRPr="00ED46F4" w:rsidRDefault="00EC1BB2" w:rsidP="00363AB6">
      <w:pPr>
        <w:numPr>
          <w:ilvl w:val="1"/>
          <w:numId w:val="7"/>
        </w:numPr>
        <w:tabs>
          <w:tab w:val="left" w:pos="1418"/>
        </w:tabs>
        <w:ind w:left="0" w:right="-2" w:firstLine="851"/>
        <w:jc w:val="both"/>
        <w:rPr>
          <w:sz w:val="24"/>
          <w:szCs w:val="24"/>
        </w:rPr>
      </w:pPr>
      <w:r w:rsidRPr="00ED46F4">
        <w:rPr>
          <w:sz w:val="24"/>
          <w:szCs w:val="24"/>
        </w:rPr>
        <w:t xml:space="preserve">Audrius </w:t>
      </w:r>
      <w:proofErr w:type="spellStart"/>
      <w:r w:rsidRPr="00ED46F4">
        <w:rPr>
          <w:sz w:val="24"/>
          <w:szCs w:val="24"/>
        </w:rPr>
        <w:t>Bernatavičius</w:t>
      </w:r>
      <w:proofErr w:type="spellEnd"/>
      <w:r>
        <w:rPr>
          <w:sz w:val="24"/>
          <w:szCs w:val="24"/>
        </w:rPr>
        <w:t xml:space="preserve"> – </w:t>
      </w:r>
      <w:r w:rsidRPr="00ED46F4">
        <w:rPr>
          <w:sz w:val="24"/>
          <w:szCs w:val="24"/>
        </w:rPr>
        <w:t>AB „</w:t>
      </w:r>
      <w:proofErr w:type="spellStart"/>
      <w:r w:rsidRPr="00ED46F4">
        <w:rPr>
          <w:sz w:val="24"/>
          <w:szCs w:val="24"/>
        </w:rPr>
        <w:t>Amber</w:t>
      </w:r>
      <w:proofErr w:type="spellEnd"/>
      <w:r w:rsidRPr="00ED46F4">
        <w:rPr>
          <w:sz w:val="24"/>
          <w:szCs w:val="24"/>
        </w:rPr>
        <w:t xml:space="preserve"> </w:t>
      </w:r>
      <w:proofErr w:type="spellStart"/>
      <w:r w:rsidRPr="00ED46F4">
        <w:rPr>
          <w:sz w:val="24"/>
          <w:szCs w:val="24"/>
        </w:rPr>
        <w:t>Grid</w:t>
      </w:r>
      <w:proofErr w:type="spellEnd"/>
      <w:r w:rsidRPr="00ED46F4">
        <w:rPr>
          <w:sz w:val="24"/>
          <w:szCs w:val="24"/>
        </w:rPr>
        <w:t>“ Eksploatavimo departamento Dujotiekių skyriaus eksploatavimo inžinierius;</w:t>
      </w:r>
    </w:p>
    <w:p w:rsidR="00EC1BB2" w:rsidRDefault="00EC1BB2" w:rsidP="00363AB6">
      <w:pPr>
        <w:numPr>
          <w:ilvl w:val="1"/>
          <w:numId w:val="7"/>
        </w:numPr>
        <w:tabs>
          <w:tab w:val="left" w:pos="1418"/>
        </w:tabs>
        <w:ind w:left="0" w:right="-2" w:firstLine="851"/>
        <w:jc w:val="both"/>
        <w:rPr>
          <w:sz w:val="24"/>
          <w:szCs w:val="24"/>
        </w:rPr>
      </w:pPr>
      <w:r w:rsidRPr="00ED46F4">
        <w:rPr>
          <w:sz w:val="24"/>
          <w:szCs w:val="24"/>
        </w:rPr>
        <w:t xml:space="preserve">Sigita </w:t>
      </w:r>
      <w:proofErr w:type="spellStart"/>
      <w:r w:rsidRPr="00ED46F4">
        <w:rPr>
          <w:sz w:val="24"/>
          <w:szCs w:val="24"/>
        </w:rPr>
        <w:t>Biveinienė</w:t>
      </w:r>
      <w:proofErr w:type="spellEnd"/>
      <w:r>
        <w:rPr>
          <w:sz w:val="24"/>
          <w:szCs w:val="24"/>
        </w:rPr>
        <w:t xml:space="preserve"> – </w:t>
      </w:r>
      <w:r w:rsidRPr="00ED46F4">
        <w:rPr>
          <w:sz w:val="24"/>
          <w:szCs w:val="24"/>
        </w:rPr>
        <w:t>Architektūros skyriaus vyriausioji specialistė;</w:t>
      </w:r>
    </w:p>
    <w:p w:rsidR="00EC1BB2" w:rsidRPr="00ED46F4" w:rsidRDefault="00EC1BB2" w:rsidP="00363AB6">
      <w:pPr>
        <w:numPr>
          <w:ilvl w:val="1"/>
          <w:numId w:val="7"/>
        </w:numPr>
        <w:tabs>
          <w:tab w:val="left" w:pos="1418"/>
        </w:tabs>
        <w:ind w:left="0" w:right="-2" w:firstLine="851"/>
        <w:jc w:val="both"/>
        <w:rPr>
          <w:sz w:val="24"/>
          <w:szCs w:val="24"/>
        </w:rPr>
      </w:pPr>
      <w:r w:rsidRPr="00ED46F4">
        <w:rPr>
          <w:sz w:val="24"/>
          <w:szCs w:val="24"/>
        </w:rPr>
        <w:t xml:space="preserve">Vilius </w:t>
      </w:r>
      <w:proofErr w:type="spellStart"/>
      <w:r w:rsidRPr="00ED46F4">
        <w:rPr>
          <w:sz w:val="24"/>
          <w:szCs w:val="24"/>
        </w:rPr>
        <w:t>Biveinis</w:t>
      </w:r>
      <w:proofErr w:type="spellEnd"/>
      <w:r>
        <w:rPr>
          <w:sz w:val="24"/>
          <w:szCs w:val="24"/>
        </w:rPr>
        <w:t xml:space="preserve"> – </w:t>
      </w:r>
      <w:r w:rsidRPr="00A6084E">
        <w:rPr>
          <w:sz w:val="24"/>
          <w:szCs w:val="24"/>
        </w:rPr>
        <w:t>AB „LESTO“ Panevėžio regiono tinklo valdymo departamento</w:t>
      </w:r>
      <w:r w:rsidR="00985F13">
        <w:rPr>
          <w:sz w:val="24"/>
          <w:szCs w:val="24"/>
        </w:rPr>
        <w:t xml:space="preserve"> Tinklo plėtros skyriaus</w:t>
      </w:r>
      <w:r w:rsidRPr="00A6084E">
        <w:rPr>
          <w:sz w:val="24"/>
          <w:szCs w:val="24"/>
        </w:rPr>
        <w:t xml:space="preserve"> vyresnysis inžinierius;</w:t>
      </w:r>
    </w:p>
    <w:p w:rsidR="00EC1BB2" w:rsidRDefault="00EC1BB2" w:rsidP="00EC1BB2">
      <w:pPr>
        <w:numPr>
          <w:ilvl w:val="1"/>
          <w:numId w:val="7"/>
        </w:numPr>
        <w:tabs>
          <w:tab w:val="left" w:pos="1418"/>
        </w:tabs>
        <w:ind w:left="0" w:firstLine="851"/>
        <w:jc w:val="both"/>
        <w:rPr>
          <w:sz w:val="24"/>
          <w:szCs w:val="24"/>
        </w:rPr>
      </w:pPr>
      <w:r w:rsidRPr="00ED46F4">
        <w:rPr>
          <w:sz w:val="24"/>
          <w:szCs w:val="24"/>
        </w:rPr>
        <w:t>Vaidotas Bušas</w:t>
      </w:r>
      <w:r>
        <w:rPr>
          <w:sz w:val="24"/>
          <w:szCs w:val="24"/>
        </w:rPr>
        <w:t xml:space="preserve"> – </w:t>
      </w:r>
      <w:r w:rsidRPr="00A6084E">
        <w:rPr>
          <w:sz w:val="24"/>
          <w:szCs w:val="24"/>
        </w:rPr>
        <w:t>AB ,,Lietuvos dujos“ Panevėžio filialo Inžinerinio skyriaus vadovaujantysis inžinierius;</w:t>
      </w:r>
    </w:p>
    <w:p w:rsidR="00EC1BB2" w:rsidRDefault="00EC1BB2" w:rsidP="00EC1BB2">
      <w:pPr>
        <w:numPr>
          <w:ilvl w:val="1"/>
          <w:numId w:val="7"/>
        </w:numPr>
        <w:tabs>
          <w:tab w:val="left" w:pos="1418"/>
        </w:tabs>
        <w:ind w:left="0" w:firstLine="851"/>
        <w:jc w:val="both"/>
        <w:rPr>
          <w:sz w:val="24"/>
          <w:szCs w:val="24"/>
        </w:rPr>
      </w:pPr>
      <w:r w:rsidRPr="00ED46F4">
        <w:rPr>
          <w:sz w:val="24"/>
          <w:szCs w:val="24"/>
        </w:rPr>
        <w:t>Antanas</w:t>
      </w:r>
      <w:r>
        <w:rPr>
          <w:sz w:val="24"/>
          <w:szCs w:val="24"/>
        </w:rPr>
        <w:t xml:space="preserve"> </w:t>
      </w:r>
      <w:proofErr w:type="spellStart"/>
      <w:r>
        <w:rPr>
          <w:sz w:val="24"/>
          <w:szCs w:val="24"/>
        </w:rPr>
        <w:t>Gailiu</w:t>
      </w:r>
      <w:r w:rsidRPr="00ED46F4">
        <w:rPr>
          <w:sz w:val="24"/>
          <w:szCs w:val="24"/>
        </w:rPr>
        <w:t>šis</w:t>
      </w:r>
      <w:proofErr w:type="spellEnd"/>
      <w:r>
        <w:rPr>
          <w:sz w:val="24"/>
          <w:szCs w:val="24"/>
        </w:rPr>
        <w:t xml:space="preserve"> – </w:t>
      </w:r>
      <w:r w:rsidRPr="00A6084E">
        <w:rPr>
          <w:sz w:val="24"/>
          <w:szCs w:val="24"/>
        </w:rPr>
        <w:t>Panevėžio regiono aplinkos apsaugos departamento Panevėžio rajono agentūros vedėjas;</w:t>
      </w:r>
    </w:p>
    <w:p w:rsidR="00EC1BB2" w:rsidRDefault="00EC1BB2" w:rsidP="00EC1BB2">
      <w:pPr>
        <w:numPr>
          <w:ilvl w:val="1"/>
          <w:numId w:val="7"/>
        </w:numPr>
        <w:tabs>
          <w:tab w:val="left" w:pos="1418"/>
        </w:tabs>
        <w:ind w:left="0" w:firstLine="851"/>
        <w:jc w:val="both"/>
        <w:rPr>
          <w:sz w:val="24"/>
          <w:szCs w:val="24"/>
        </w:rPr>
      </w:pPr>
      <w:r w:rsidRPr="00ED46F4">
        <w:rPr>
          <w:sz w:val="24"/>
          <w:szCs w:val="24"/>
        </w:rPr>
        <w:t>Vydmantas Gendvilas</w:t>
      </w:r>
      <w:r>
        <w:rPr>
          <w:sz w:val="24"/>
          <w:szCs w:val="24"/>
        </w:rPr>
        <w:t xml:space="preserve"> – </w:t>
      </w:r>
      <w:r w:rsidRPr="00A6084E">
        <w:rPr>
          <w:sz w:val="24"/>
          <w:szCs w:val="24"/>
        </w:rPr>
        <w:t>VĮ „Panevėžio regiono keliai“ direktoriaus pavaduotojas</w:t>
      </w:r>
      <w:proofErr w:type="gramStart"/>
      <w:r w:rsidRPr="00A6084E">
        <w:rPr>
          <w:sz w:val="24"/>
          <w:szCs w:val="24"/>
        </w:rPr>
        <w:t>-</w:t>
      </w:r>
      <w:proofErr w:type="gramEnd"/>
      <w:r w:rsidRPr="00A6084E">
        <w:rPr>
          <w:sz w:val="24"/>
          <w:szCs w:val="24"/>
        </w:rPr>
        <w:t>vyriausiasis inžinierius;</w:t>
      </w:r>
    </w:p>
    <w:p w:rsidR="00EC1BB2" w:rsidRDefault="00EC1BB2" w:rsidP="00EC1BB2">
      <w:pPr>
        <w:numPr>
          <w:ilvl w:val="1"/>
          <w:numId w:val="7"/>
        </w:numPr>
        <w:tabs>
          <w:tab w:val="left" w:pos="1418"/>
        </w:tabs>
        <w:ind w:left="0" w:firstLine="851"/>
        <w:jc w:val="both"/>
        <w:rPr>
          <w:sz w:val="24"/>
          <w:szCs w:val="24"/>
        </w:rPr>
      </w:pPr>
      <w:r w:rsidRPr="00ED46F4">
        <w:rPr>
          <w:sz w:val="24"/>
          <w:szCs w:val="24"/>
        </w:rPr>
        <w:t>Saulius Glinskis</w:t>
      </w:r>
      <w:r>
        <w:rPr>
          <w:sz w:val="24"/>
          <w:szCs w:val="24"/>
        </w:rPr>
        <w:t xml:space="preserve"> – </w:t>
      </w:r>
      <w:r w:rsidRPr="00A6084E">
        <w:rPr>
          <w:sz w:val="24"/>
          <w:szCs w:val="24"/>
        </w:rPr>
        <w:t>Architektūros skyriaus vedėjas (komisijos pirmininkas);</w:t>
      </w:r>
    </w:p>
    <w:p w:rsidR="00EC1BB2" w:rsidRDefault="00EC1BB2" w:rsidP="00EC1BB2">
      <w:pPr>
        <w:numPr>
          <w:ilvl w:val="1"/>
          <w:numId w:val="7"/>
        </w:numPr>
        <w:tabs>
          <w:tab w:val="left" w:pos="1418"/>
        </w:tabs>
        <w:ind w:left="0" w:firstLine="851"/>
        <w:jc w:val="both"/>
        <w:rPr>
          <w:sz w:val="24"/>
          <w:szCs w:val="24"/>
        </w:rPr>
      </w:pPr>
      <w:r w:rsidRPr="00ED46F4">
        <w:rPr>
          <w:sz w:val="24"/>
          <w:szCs w:val="24"/>
        </w:rPr>
        <w:t>Robertas Grušauskas</w:t>
      </w:r>
      <w:r>
        <w:rPr>
          <w:sz w:val="24"/>
          <w:szCs w:val="24"/>
        </w:rPr>
        <w:t xml:space="preserve"> – </w:t>
      </w:r>
      <w:r w:rsidRPr="00A6084E">
        <w:rPr>
          <w:sz w:val="24"/>
          <w:szCs w:val="24"/>
        </w:rPr>
        <w:t>Krekenavos regioninio parko vyriausiasis specialistas;</w:t>
      </w:r>
    </w:p>
    <w:p w:rsidR="00EC1BB2" w:rsidRDefault="00460092" w:rsidP="00EC1BB2">
      <w:pPr>
        <w:numPr>
          <w:ilvl w:val="1"/>
          <w:numId w:val="7"/>
        </w:numPr>
        <w:tabs>
          <w:tab w:val="left" w:pos="1418"/>
        </w:tabs>
        <w:ind w:left="0" w:firstLine="851"/>
        <w:jc w:val="both"/>
        <w:rPr>
          <w:sz w:val="24"/>
          <w:szCs w:val="24"/>
        </w:rPr>
      </w:pPr>
      <w:r>
        <w:rPr>
          <w:sz w:val="24"/>
          <w:szCs w:val="24"/>
        </w:rPr>
        <w:t>Egidijus J</w:t>
      </w:r>
      <w:r w:rsidR="00166412">
        <w:rPr>
          <w:sz w:val="24"/>
          <w:szCs w:val="24"/>
        </w:rPr>
        <w:t>onuška</w:t>
      </w:r>
      <w:r w:rsidR="00EC1BB2">
        <w:rPr>
          <w:sz w:val="24"/>
          <w:szCs w:val="24"/>
        </w:rPr>
        <w:t xml:space="preserve"> – </w:t>
      </w:r>
      <w:r w:rsidR="00166412" w:rsidRPr="0097520B">
        <w:rPr>
          <w:sz w:val="24"/>
          <w:szCs w:val="24"/>
        </w:rPr>
        <w:t xml:space="preserve">TEO LT, AB </w:t>
      </w:r>
      <w:r w:rsidR="00166412">
        <w:rPr>
          <w:sz w:val="24"/>
          <w:szCs w:val="24"/>
        </w:rPr>
        <w:t>Infrastruktūros padalinio Šiaurės padalinio Tinklo statybos komandos</w:t>
      </w:r>
      <w:r w:rsidR="00166412" w:rsidRPr="0097520B">
        <w:rPr>
          <w:sz w:val="24"/>
          <w:szCs w:val="24"/>
        </w:rPr>
        <w:t xml:space="preserve"> vyresnysis inžinierius</w:t>
      </w:r>
      <w:r w:rsidR="00EC1BB2" w:rsidRPr="00A6084E">
        <w:rPr>
          <w:sz w:val="24"/>
          <w:szCs w:val="24"/>
        </w:rPr>
        <w:t>;</w:t>
      </w:r>
    </w:p>
    <w:p w:rsidR="00EC1BB2" w:rsidRDefault="00EC1BB2" w:rsidP="00EC1BB2">
      <w:pPr>
        <w:numPr>
          <w:ilvl w:val="1"/>
          <w:numId w:val="7"/>
        </w:numPr>
        <w:tabs>
          <w:tab w:val="left" w:pos="1418"/>
        </w:tabs>
        <w:ind w:left="0" w:firstLine="851"/>
        <w:jc w:val="both"/>
        <w:rPr>
          <w:sz w:val="24"/>
          <w:szCs w:val="24"/>
        </w:rPr>
      </w:pPr>
      <w:proofErr w:type="spellStart"/>
      <w:r w:rsidRPr="00ED46F4">
        <w:rPr>
          <w:sz w:val="24"/>
          <w:szCs w:val="24"/>
        </w:rPr>
        <w:t>Aina</w:t>
      </w:r>
      <w:proofErr w:type="spellEnd"/>
      <w:r w:rsidRPr="00ED46F4">
        <w:rPr>
          <w:sz w:val="24"/>
          <w:szCs w:val="24"/>
        </w:rPr>
        <w:t xml:space="preserve"> </w:t>
      </w:r>
      <w:proofErr w:type="spellStart"/>
      <w:r w:rsidRPr="00ED46F4">
        <w:rPr>
          <w:sz w:val="24"/>
          <w:szCs w:val="24"/>
        </w:rPr>
        <w:t>Jonuškytė</w:t>
      </w:r>
      <w:proofErr w:type="spellEnd"/>
      <w:r>
        <w:rPr>
          <w:sz w:val="24"/>
          <w:szCs w:val="24"/>
        </w:rPr>
        <w:t xml:space="preserve"> – </w:t>
      </w:r>
      <w:r w:rsidRPr="00A6084E">
        <w:rPr>
          <w:sz w:val="24"/>
          <w:szCs w:val="24"/>
        </w:rPr>
        <w:t>Lietuvos automobilių kelių direkcijos prie Susisiekimo ministerijos Perspektyvinio planavimo skyriaus vyriausioji specialistė;</w:t>
      </w:r>
    </w:p>
    <w:p w:rsidR="00EC1BB2" w:rsidRDefault="00EC1BB2" w:rsidP="00EC1BB2">
      <w:pPr>
        <w:numPr>
          <w:ilvl w:val="1"/>
          <w:numId w:val="7"/>
        </w:numPr>
        <w:tabs>
          <w:tab w:val="left" w:pos="1418"/>
        </w:tabs>
        <w:ind w:left="0" w:firstLine="851"/>
        <w:jc w:val="both"/>
        <w:rPr>
          <w:sz w:val="24"/>
          <w:szCs w:val="24"/>
        </w:rPr>
      </w:pPr>
      <w:r w:rsidRPr="00ED46F4">
        <w:rPr>
          <w:sz w:val="24"/>
          <w:szCs w:val="24"/>
        </w:rPr>
        <w:t>Valdas Juozaitis</w:t>
      </w:r>
      <w:r>
        <w:rPr>
          <w:sz w:val="24"/>
          <w:szCs w:val="24"/>
        </w:rPr>
        <w:t xml:space="preserve"> – </w:t>
      </w:r>
      <w:r w:rsidRPr="00A6084E">
        <w:rPr>
          <w:sz w:val="24"/>
          <w:szCs w:val="24"/>
        </w:rPr>
        <w:t>VĮ „Panevėžio miškų urėdija“ miško želdinimo inžinierius;</w:t>
      </w:r>
    </w:p>
    <w:p w:rsidR="00EC1BB2" w:rsidRDefault="00EC1BB2" w:rsidP="00EC1BB2">
      <w:pPr>
        <w:numPr>
          <w:ilvl w:val="1"/>
          <w:numId w:val="7"/>
        </w:numPr>
        <w:tabs>
          <w:tab w:val="left" w:pos="1418"/>
        </w:tabs>
        <w:ind w:left="0" w:firstLine="851"/>
        <w:jc w:val="both"/>
        <w:rPr>
          <w:sz w:val="24"/>
          <w:szCs w:val="24"/>
        </w:rPr>
      </w:pPr>
      <w:r w:rsidRPr="00ED46F4">
        <w:rPr>
          <w:sz w:val="24"/>
          <w:szCs w:val="24"/>
        </w:rPr>
        <w:t>Alma Kavaliauskienė</w:t>
      </w:r>
      <w:r>
        <w:rPr>
          <w:sz w:val="24"/>
          <w:szCs w:val="24"/>
        </w:rPr>
        <w:t xml:space="preserve"> – </w:t>
      </w:r>
      <w:r w:rsidRPr="00A6084E">
        <w:rPr>
          <w:sz w:val="24"/>
          <w:szCs w:val="24"/>
        </w:rPr>
        <w:t>Krekenavos regioninio parko direktorė;</w:t>
      </w:r>
    </w:p>
    <w:p w:rsidR="00EC1BB2" w:rsidRDefault="00EC1BB2" w:rsidP="00EC1BB2">
      <w:pPr>
        <w:numPr>
          <w:ilvl w:val="1"/>
          <w:numId w:val="7"/>
        </w:numPr>
        <w:tabs>
          <w:tab w:val="left" w:pos="1418"/>
        </w:tabs>
        <w:ind w:left="0" w:firstLine="851"/>
        <w:jc w:val="both"/>
        <w:rPr>
          <w:sz w:val="24"/>
          <w:szCs w:val="24"/>
        </w:rPr>
      </w:pPr>
      <w:r w:rsidRPr="00ED46F4">
        <w:rPr>
          <w:sz w:val="24"/>
          <w:szCs w:val="24"/>
        </w:rPr>
        <w:t xml:space="preserve">Jovita </w:t>
      </w:r>
      <w:proofErr w:type="spellStart"/>
      <w:r w:rsidRPr="00ED46F4">
        <w:rPr>
          <w:sz w:val="24"/>
          <w:szCs w:val="24"/>
        </w:rPr>
        <w:t>Kildienė</w:t>
      </w:r>
      <w:proofErr w:type="spellEnd"/>
      <w:r>
        <w:rPr>
          <w:sz w:val="24"/>
          <w:szCs w:val="24"/>
        </w:rPr>
        <w:t xml:space="preserve"> – </w:t>
      </w:r>
      <w:r w:rsidRPr="00A6084E">
        <w:rPr>
          <w:sz w:val="24"/>
          <w:szCs w:val="24"/>
        </w:rPr>
        <w:t>AB „LITGRID“ Technikos skyriaus vyriausioji inžinierė;</w:t>
      </w:r>
    </w:p>
    <w:p w:rsidR="00EC1BB2" w:rsidRDefault="00EC1BB2" w:rsidP="00EC1BB2">
      <w:pPr>
        <w:numPr>
          <w:ilvl w:val="1"/>
          <w:numId w:val="7"/>
        </w:numPr>
        <w:tabs>
          <w:tab w:val="left" w:pos="1418"/>
        </w:tabs>
        <w:ind w:left="0" w:firstLine="851"/>
        <w:jc w:val="both"/>
        <w:rPr>
          <w:sz w:val="24"/>
          <w:szCs w:val="24"/>
        </w:rPr>
      </w:pPr>
      <w:r w:rsidRPr="00ED46F4">
        <w:rPr>
          <w:sz w:val="24"/>
          <w:szCs w:val="24"/>
        </w:rPr>
        <w:lastRenderedPageBreak/>
        <w:t>Laimutis Lukšas</w:t>
      </w:r>
      <w:r>
        <w:rPr>
          <w:sz w:val="24"/>
          <w:szCs w:val="24"/>
        </w:rPr>
        <w:t xml:space="preserve"> – </w:t>
      </w:r>
      <w:r w:rsidRPr="00A6084E">
        <w:rPr>
          <w:sz w:val="24"/>
          <w:szCs w:val="24"/>
        </w:rPr>
        <w:t>VĮ „Panevėžio regiono keliai“ Panevėžio kelių tarnybos viršininko pavaduotojas;</w:t>
      </w:r>
    </w:p>
    <w:p w:rsidR="00EC1BB2" w:rsidRDefault="00EC1BB2" w:rsidP="00363AB6">
      <w:pPr>
        <w:numPr>
          <w:ilvl w:val="1"/>
          <w:numId w:val="7"/>
        </w:numPr>
        <w:tabs>
          <w:tab w:val="left" w:pos="1418"/>
        </w:tabs>
        <w:ind w:left="0" w:right="-2" w:firstLine="851"/>
        <w:jc w:val="both"/>
        <w:rPr>
          <w:sz w:val="24"/>
          <w:szCs w:val="24"/>
        </w:rPr>
      </w:pPr>
      <w:r w:rsidRPr="00ED46F4">
        <w:rPr>
          <w:sz w:val="24"/>
          <w:szCs w:val="24"/>
        </w:rPr>
        <w:t xml:space="preserve">Aidas </w:t>
      </w:r>
      <w:proofErr w:type="spellStart"/>
      <w:r w:rsidRPr="00ED46F4">
        <w:rPr>
          <w:sz w:val="24"/>
          <w:szCs w:val="24"/>
        </w:rPr>
        <w:t>Makarauskas</w:t>
      </w:r>
      <w:proofErr w:type="spellEnd"/>
      <w:r>
        <w:rPr>
          <w:sz w:val="24"/>
          <w:szCs w:val="24"/>
        </w:rPr>
        <w:t xml:space="preserve"> – </w:t>
      </w:r>
      <w:r w:rsidRPr="00A6084E">
        <w:rPr>
          <w:sz w:val="24"/>
          <w:szCs w:val="24"/>
        </w:rPr>
        <w:t>AB „</w:t>
      </w:r>
      <w:proofErr w:type="spellStart"/>
      <w:r w:rsidRPr="00A6084E">
        <w:rPr>
          <w:sz w:val="24"/>
          <w:szCs w:val="24"/>
        </w:rPr>
        <w:t>Amber</w:t>
      </w:r>
      <w:proofErr w:type="spellEnd"/>
      <w:r w:rsidRPr="00A6084E">
        <w:rPr>
          <w:sz w:val="24"/>
          <w:szCs w:val="24"/>
        </w:rPr>
        <w:t xml:space="preserve"> </w:t>
      </w:r>
      <w:proofErr w:type="spellStart"/>
      <w:r w:rsidRPr="00A6084E">
        <w:rPr>
          <w:sz w:val="24"/>
          <w:szCs w:val="24"/>
        </w:rPr>
        <w:t>Grid</w:t>
      </w:r>
      <w:proofErr w:type="spellEnd"/>
      <w:r w:rsidRPr="00A6084E">
        <w:rPr>
          <w:sz w:val="24"/>
          <w:szCs w:val="24"/>
        </w:rPr>
        <w:t>“ Inžinerinio departamento Projektų įgyvendinimo skyriaus techninės priežiūros inžinierius;</w:t>
      </w:r>
    </w:p>
    <w:p w:rsidR="00EC1BB2" w:rsidRDefault="00EC1BB2" w:rsidP="00363AB6">
      <w:pPr>
        <w:numPr>
          <w:ilvl w:val="1"/>
          <w:numId w:val="7"/>
        </w:numPr>
        <w:tabs>
          <w:tab w:val="left" w:pos="1418"/>
        </w:tabs>
        <w:ind w:left="0" w:right="-2" w:firstLine="851"/>
        <w:jc w:val="both"/>
        <w:rPr>
          <w:sz w:val="24"/>
          <w:szCs w:val="24"/>
        </w:rPr>
      </w:pPr>
      <w:r w:rsidRPr="00ED46F4">
        <w:rPr>
          <w:sz w:val="24"/>
          <w:szCs w:val="24"/>
        </w:rPr>
        <w:t xml:space="preserve">Darius </w:t>
      </w:r>
      <w:proofErr w:type="spellStart"/>
      <w:r w:rsidRPr="00ED46F4">
        <w:rPr>
          <w:sz w:val="24"/>
          <w:szCs w:val="24"/>
        </w:rPr>
        <w:t>Marciuška</w:t>
      </w:r>
      <w:proofErr w:type="spellEnd"/>
      <w:r>
        <w:rPr>
          <w:sz w:val="24"/>
          <w:szCs w:val="24"/>
        </w:rPr>
        <w:t xml:space="preserve"> – </w:t>
      </w:r>
      <w:r w:rsidR="000B6908" w:rsidRPr="00A6084E">
        <w:rPr>
          <w:sz w:val="24"/>
          <w:szCs w:val="24"/>
        </w:rPr>
        <w:t>Panevėžio apskrities priešgaisrinės gelbėjimo valdybos Valstybinės priešgaisrinės priežiūros skyriaus viršininkas;</w:t>
      </w:r>
    </w:p>
    <w:p w:rsidR="00EC1BB2" w:rsidRPr="00ED46F4" w:rsidRDefault="00EC1BB2" w:rsidP="00363AB6">
      <w:pPr>
        <w:numPr>
          <w:ilvl w:val="1"/>
          <w:numId w:val="7"/>
        </w:numPr>
        <w:tabs>
          <w:tab w:val="left" w:pos="1418"/>
        </w:tabs>
        <w:ind w:left="0" w:right="-2" w:firstLine="851"/>
        <w:jc w:val="both"/>
        <w:rPr>
          <w:sz w:val="24"/>
          <w:szCs w:val="24"/>
        </w:rPr>
      </w:pPr>
      <w:r w:rsidRPr="00ED46F4">
        <w:rPr>
          <w:sz w:val="24"/>
          <w:szCs w:val="24"/>
        </w:rPr>
        <w:t>Virginijus Masilionis</w:t>
      </w:r>
      <w:r w:rsidR="000B6908">
        <w:rPr>
          <w:sz w:val="24"/>
          <w:szCs w:val="24"/>
        </w:rPr>
        <w:t xml:space="preserve"> – </w:t>
      </w:r>
      <w:r w:rsidR="000B6908" w:rsidRPr="00A6084E">
        <w:rPr>
          <w:sz w:val="24"/>
          <w:szCs w:val="24"/>
        </w:rPr>
        <w:t>Architektūros skyriaus vyriausiasis specialistas (komisijos sekretorius);</w:t>
      </w:r>
    </w:p>
    <w:p w:rsidR="000B6908" w:rsidRPr="00ED46F4" w:rsidRDefault="000B6908" w:rsidP="000D67FC">
      <w:pPr>
        <w:numPr>
          <w:ilvl w:val="1"/>
          <w:numId w:val="7"/>
        </w:numPr>
        <w:tabs>
          <w:tab w:val="left" w:pos="1418"/>
        </w:tabs>
        <w:ind w:left="0" w:firstLine="851"/>
        <w:jc w:val="both"/>
        <w:rPr>
          <w:sz w:val="24"/>
          <w:szCs w:val="24"/>
        </w:rPr>
      </w:pPr>
      <w:r w:rsidRPr="00ED46F4">
        <w:rPr>
          <w:sz w:val="24"/>
          <w:szCs w:val="24"/>
        </w:rPr>
        <w:t xml:space="preserve">Donatas </w:t>
      </w:r>
      <w:proofErr w:type="spellStart"/>
      <w:r w:rsidRPr="00ED46F4">
        <w:rPr>
          <w:sz w:val="24"/>
          <w:szCs w:val="24"/>
        </w:rPr>
        <w:t>Munščinskas</w:t>
      </w:r>
      <w:proofErr w:type="spellEnd"/>
      <w:r>
        <w:rPr>
          <w:sz w:val="24"/>
          <w:szCs w:val="24"/>
        </w:rPr>
        <w:t xml:space="preserve"> – </w:t>
      </w:r>
      <w:r w:rsidRPr="00A6084E">
        <w:rPr>
          <w:sz w:val="24"/>
          <w:szCs w:val="24"/>
        </w:rPr>
        <w:t>Lietuvos automobilių kelių direkcijos prie Susisiekimo ministerijos Perspektyvinio planavimo skyriaus inžinierius;</w:t>
      </w:r>
    </w:p>
    <w:p w:rsidR="00EC1BB2" w:rsidRDefault="000B6908" w:rsidP="00EC1BB2">
      <w:pPr>
        <w:numPr>
          <w:ilvl w:val="1"/>
          <w:numId w:val="7"/>
        </w:numPr>
        <w:tabs>
          <w:tab w:val="left" w:pos="1418"/>
        </w:tabs>
        <w:ind w:left="0" w:firstLine="851"/>
        <w:jc w:val="both"/>
        <w:rPr>
          <w:sz w:val="24"/>
          <w:szCs w:val="24"/>
        </w:rPr>
      </w:pPr>
      <w:r w:rsidRPr="00ED46F4">
        <w:rPr>
          <w:sz w:val="24"/>
          <w:szCs w:val="24"/>
        </w:rPr>
        <w:t xml:space="preserve">Gintaras </w:t>
      </w:r>
      <w:proofErr w:type="spellStart"/>
      <w:r w:rsidRPr="00ED46F4">
        <w:rPr>
          <w:sz w:val="24"/>
          <w:szCs w:val="24"/>
        </w:rPr>
        <w:t>Raškauskas</w:t>
      </w:r>
      <w:proofErr w:type="spellEnd"/>
      <w:r>
        <w:rPr>
          <w:sz w:val="24"/>
          <w:szCs w:val="24"/>
        </w:rPr>
        <w:t xml:space="preserve"> – </w:t>
      </w:r>
      <w:r w:rsidRPr="00A6084E">
        <w:rPr>
          <w:sz w:val="24"/>
          <w:szCs w:val="24"/>
        </w:rPr>
        <w:t>VĮ „Panevėžio miškų urėdija“ vyriausiasis miškininkas;</w:t>
      </w:r>
    </w:p>
    <w:p w:rsidR="00EC1BB2" w:rsidRDefault="000B6908" w:rsidP="000D67FC">
      <w:pPr>
        <w:numPr>
          <w:ilvl w:val="1"/>
          <w:numId w:val="7"/>
        </w:numPr>
        <w:tabs>
          <w:tab w:val="left" w:pos="1418"/>
        </w:tabs>
        <w:ind w:left="0" w:firstLine="851"/>
        <w:jc w:val="both"/>
        <w:rPr>
          <w:sz w:val="24"/>
          <w:szCs w:val="24"/>
        </w:rPr>
      </w:pPr>
      <w:r w:rsidRPr="00ED46F4">
        <w:rPr>
          <w:sz w:val="24"/>
          <w:szCs w:val="24"/>
        </w:rPr>
        <w:t>Rimantas Rudzevičius</w:t>
      </w:r>
      <w:r>
        <w:rPr>
          <w:sz w:val="24"/>
          <w:szCs w:val="24"/>
        </w:rPr>
        <w:t xml:space="preserve"> – </w:t>
      </w:r>
      <w:r w:rsidRPr="00A6084E">
        <w:rPr>
          <w:sz w:val="24"/>
          <w:szCs w:val="24"/>
        </w:rPr>
        <w:t>Panevėžio regiono aplinkos apsaugos departamento Panevėžio rajono agentūros vedėjo pavaduotojas;</w:t>
      </w:r>
    </w:p>
    <w:p w:rsidR="000B6908" w:rsidRDefault="000B6908" w:rsidP="000D67FC">
      <w:pPr>
        <w:numPr>
          <w:ilvl w:val="1"/>
          <w:numId w:val="7"/>
        </w:numPr>
        <w:tabs>
          <w:tab w:val="left" w:pos="1418"/>
        </w:tabs>
        <w:ind w:left="0" w:firstLine="851"/>
        <w:jc w:val="both"/>
        <w:rPr>
          <w:sz w:val="24"/>
          <w:szCs w:val="24"/>
        </w:rPr>
      </w:pPr>
      <w:r w:rsidRPr="00ED46F4">
        <w:rPr>
          <w:sz w:val="24"/>
          <w:szCs w:val="24"/>
        </w:rPr>
        <w:t xml:space="preserve">Rimas </w:t>
      </w:r>
      <w:proofErr w:type="spellStart"/>
      <w:r w:rsidRPr="00ED46F4">
        <w:rPr>
          <w:sz w:val="24"/>
          <w:szCs w:val="24"/>
        </w:rPr>
        <w:t>Samkus</w:t>
      </w:r>
      <w:proofErr w:type="spellEnd"/>
      <w:r>
        <w:rPr>
          <w:sz w:val="24"/>
          <w:szCs w:val="24"/>
        </w:rPr>
        <w:t xml:space="preserve"> – </w:t>
      </w:r>
      <w:r w:rsidRPr="00A6084E">
        <w:rPr>
          <w:sz w:val="24"/>
          <w:szCs w:val="24"/>
        </w:rPr>
        <w:t>Vietinio ūkio skyriaus vedėjas</w:t>
      </w:r>
      <w:r>
        <w:rPr>
          <w:sz w:val="24"/>
          <w:szCs w:val="24"/>
        </w:rPr>
        <w:t>;</w:t>
      </w:r>
    </w:p>
    <w:p w:rsidR="000B6908" w:rsidRDefault="000B6908" w:rsidP="000D67FC">
      <w:pPr>
        <w:numPr>
          <w:ilvl w:val="1"/>
          <w:numId w:val="7"/>
        </w:numPr>
        <w:tabs>
          <w:tab w:val="left" w:pos="1418"/>
        </w:tabs>
        <w:ind w:left="0" w:firstLine="851"/>
        <w:jc w:val="both"/>
        <w:rPr>
          <w:sz w:val="24"/>
          <w:szCs w:val="24"/>
        </w:rPr>
      </w:pPr>
      <w:proofErr w:type="spellStart"/>
      <w:r w:rsidRPr="00ED46F4">
        <w:rPr>
          <w:sz w:val="24"/>
          <w:szCs w:val="24"/>
        </w:rPr>
        <w:t>Deivydas</w:t>
      </w:r>
      <w:proofErr w:type="spellEnd"/>
      <w:r w:rsidRPr="00ED46F4">
        <w:rPr>
          <w:sz w:val="24"/>
          <w:szCs w:val="24"/>
        </w:rPr>
        <w:t xml:space="preserve"> Sankauskas</w:t>
      </w:r>
      <w:r>
        <w:rPr>
          <w:sz w:val="24"/>
          <w:szCs w:val="24"/>
        </w:rPr>
        <w:t xml:space="preserve"> – </w:t>
      </w:r>
      <w:r w:rsidRPr="00A6084E">
        <w:rPr>
          <w:sz w:val="24"/>
          <w:szCs w:val="24"/>
        </w:rPr>
        <w:t>Panevėžio apskrities priešgaisrinės gelbėjimo valdybos Valstybinės priešgaisrinės priežiūros skyriaus viršininko pavaduotojas;</w:t>
      </w:r>
    </w:p>
    <w:p w:rsidR="000B6908" w:rsidRDefault="000B6908" w:rsidP="000D67FC">
      <w:pPr>
        <w:numPr>
          <w:ilvl w:val="1"/>
          <w:numId w:val="7"/>
        </w:numPr>
        <w:tabs>
          <w:tab w:val="left" w:pos="1418"/>
        </w:tabs>
        <w:ind w:left="0" w:firstLine="851"/>
        <w:jc w:val="both"/>
        <w:rPr>
          <w:sz w:val="24"/>
          <w:szCs w:val="24"/>
        </w:rPr>
      </w:pPr>
      <w:r w:rsidRPr="00ED46F4">
        <w:rPr>
          <w:sz w:val="24"/>
          <w:szCs w:val="24"/>
        </w:rPr>
        <w:t>Vidmantas Sargautis</w:t>
      </w:r>
      <w:r>
        <w:rPr>
          <w:sz w:val="24"/>
          <w:szCs w:val="24"/>
        </w:rPr>
        <w:t xml:space="preserve"> – </w:t>
      </w:r>
      <w:r w:rsidRPr="00A6084E">
        <w:rPr>
          <w:sz w:val="24"/>
          <w:szCs w:val="24"/>
        </w:rPr>
        <w:t>UAB „Aukštaitijos vandenys“ Gamybos ir technikos skyriaus inžinierius;</w:t>
      </w:r>
    </w:p>
    <w:p w:rsidR="000B6908" w:rsidRPr="00ED46F4" w:rsidRDefault="000B6908" w:rsidP="00363AB6">
      <w:pPr>
        <w:numPr>
          <w:ilvl w:val="1"/>
          <w:numId w:val="7"/>
        </w:numPr>
        <w:tabs>
          <w:tab w:val="left" w:pos="1418"/>
        </w:tabs>
        <w:ind w:left="0" w:right="-2" w:firstLine="851"/>
        <w:jc w:val="both"/>
        <w:rPr>
          <w:sz w:val="24"/>
          <w:szCs w:val="24"/>
        </w:rPr>
      </w:pPr>
      <w:r w:rsidRPr="00ED46F4">
        <w:rPr>
          <w:sz w:val="24"/>
          <w:szCs w:val="24"/>
        </w:rPr>
        <w:t>Jonas Starkus</w:t>
      </w:r>
      <w:r>
        <w:rPr>
          <w:sz w:val="24"/>
          <w:szCs w:val="24"/>
        </w:rPr>
        <w:t xml:space="preserve"> – </w:t>
      </w:r>
      <w:r w:rsidR="00985F13">
        <w:rPr>
          <w:sz w:val="24"/>
          <w:szCs w:val="24"/>
        </w:rPr>
        <w:t>AB „LESTO“ Panevėžio regiono t</w:t>
      </w:r>
      <w:r w:rsidRPr="00A6084E">
        <w:rPr>
          <w:sz w:val="24"/>
          <w:szCs w:val="24"/>
        </w:rPr>
        <w:t>inklo valdy</w:t>
      </w:r>
      <w:r w:rsidR="00985F13">
        <w:rPr>
          <w:sz w:val="24"/>
          <w:szCs w:val="24"/>
        </w:rPr>
        <w:t>mo departamento Investicijų planavimo ir kontrolės grupės vadovas</w:t>
      </w:r>
      <w:r w:rsidRPr="00A6084E">
        <w:rPr>
          <w:sz w:val="24"/>
          <w:szCs w:val="24"/>
        </w:rPr>
        <w:t>;</w:t>
      </w:r>
    </w:p>
    <w:p w:rsidR="000B6908" w:rsidRDefault="000D67FC" w:rsidP="000D67FC">
      <w:pPr>
        <w:numPr>
          <w:ilvl w:val="1"/>
          <w:numId w:val="7"/>
        </w:numPr>
        <w:tabs>
          <w:tab w:val="left" w:pos="1418"/>
        </w:tabs>
        <w:ind w:left="0" w:firstLine="851"/>
        <w:jc w:val="both"/>
        <w:rPr>
          <w:sz w:val="24"/>
          <w:szCs w:val="24"/>
        </w:rPr>
      </w:pPr>
      <w:r w:rsidRPr="00ED46F4">
        <w:rPr>
          <w:sz w:val="24"/>
          <w:szCs w:val="24"/>
        </w:rPr>
        <w:t xml:space="preserve">Svaja </w:t>
      </w:r>
      <w:proofErr w:type="spellStart"/>
      <w:r w:rsidRPr="00ED46F4">
        <w:rPr>
          <w:sz w:val="24"/>
          <w:szCs w:val="24"/>
        </w:rPr>
        <w:t>Trečiokienė</w:t>
      </w:r>
      <w:proofErr w:type="spellEnd"/>
      <w:r>
        <w:rPr>
          <w:sz w:val="24"/>
          <w:szCs w:val="24"/>
        </w:rPr>
        <w:t xml:space="preserve"> –</w:t>
      </w:r>
      <w:r>
        <w:t xml:space="preserve"> </w:t>
      </w:r>
      <w:r w:rsidRPr="00ED46F4">
        <w:rPr>
          <w:sz w:val="24"/>
          <w:szCs w:val="24"/>
        </w:rPr>
        <w:t>Architektūros skyriaus vyriausioji specialistė;</w:t>
      </w:r>
    </w:p>
    <w:p w:rsidR="000D67FC" w:rsidRDefault="000D67FC" w:rsidP="000D67FC">
      <w:pPr>
        <w:numPr>
          <w:ilvl w:val="1"/>
          <w:numId w:val="7"/>
        </w:numPr>
        <w:tabs>
          <w:tab w:val="left" w:pos="1418"/>
        </w:tabs>
        <w:ind w:left="0" w:firstLine="851"/>
        <w:jc w:val="both"/>
        <w:rPr>
          <w:sz w:val="24"/>
          <w:szCs w:val="24"/>
        </w:rPr>
      </w:pPr>
      <w:r w:rsidRPr="00ED46F4">
        <w:rPr>
          <w:sz w:val="24"/>
          <w:szCs w:val="24"/>
        </w:rPr>
        <w:t>Arūnas Umbrasas</w:t>
      </w:r>
      <w:r>
        <w:rPr>
          <w:sz w:val="24"/>
          <w:szCs w:val="24"/>
        </w:rPr>
        <w:t xml:space="preserve"> – </w:t>
      </w:r>
      <w:r w:rsidRPr="00ED46F4">
        <w:rPr>
          <w:sz w:val="24"/>
          <w:szCs w:val="24"/>
        </w:rPr>
        <w:t>Kultūros paveldo departamento prie Kultūros ministerijos Panevėžio teritorinio padalinio vedėjas;</w:t>
      </w:r>
    </w:p>
    <w:p w:rsidR="000D67FC" w:rsidRDefault="000D67FC" w:rsidP="000D67FC">
      <w:pPr>
        <w:numPr>
          <w:ilvl w:val="1"/>
          <w:numId w:val="7"/>
        </w:numPr>
        <w:tabs>
          <w:tab w:val="left" w:pos="1418"/>
        </w:tabs>
        <w:ind w:left="0" w:firstLine="851"/>
        <w:jc w:val="both"/>
        <w:rPr>
          <w:sz w:val="24"/>
          <w:szCs w:val="24"/>
        </w:rPr>
      </w:pPr>
      <w:r w:rsidRPr="00ED46F4">
        <w:rPr>
          <w:sz w:val="24"/>
          <w:szCs w:val="24"/>
        </w:rPr>
        <w:t>Eugenijus Vilčinskas</w:t>
      </w:r>
      <w:r>
        <w:rPr>
          <w:sz w:val="24"/>
          <w:szCs w:val="24"/>
        </w:rPr>
        <w:t xml:space="preserve"> – </w:t>
      </w:r>
      <w:r w:rsidRPr="00ED46F4">
        <w:rPr>
          <w:sz w:val="24"/>
          <w:szCs w:val="24"/>
        </w:rPr>
        <w:t xml:space="preserve">Panevėžio </w:t>
      </w:r>
      <w:proofErr w:type="gramStart"/>
      <w:r w:rsidRPr="00ED46F4">
        <w:rPr>
          <w:sz w:val="24"/>
          <w:szCs w:val="24"/>
        </w:rPr>
        <w:t>visuomenės sveikatos centro</w:t>
      </w:r>
      <w:proofErr w:type="gramEnd"/>
      <w:r w:rsidRPr="00ED46F4">
        <w:rPr>
          <w:sz w:val="24"/>
          <w:szCs w:val="24"/>
        </w:rPr>
        <w:t xml:space="preserve"> direktorius;</w:t>
      </w:r>
    </w:p>
    <w:p w:rsidR="000D67FC" w:rsidRDefault="000D67FC" w:rsidP="000D67FC">
      <w:pPr>
        <w:numPr>
          <w:ilvl w:val="1"/>
          <w:numId w:val="7"/>
        </w:numPr>
        <w:tabs>
          <w:tab w:val="left" w:pos="1418"/>
        </w:tabs>
        <w:ind w:left="0" w:firstLine="851"/>
        <w:jc w:val="both"/>
        <w:rPr>
          <w:sz w:val="24"/>
          <w:szCs w:val="24"/>
        </w:rPr>
      </w:pPr>
      <w:r w:rsidRPr="00ED46F4">
        <w:rPr>
          <w:sz w:val="24"/>
          <w:szCs w:val="24"/>
        </w:rPr>
        <w:t xml:space="preserve">Alfredas </w:t>
      </w:r>
      <w:proofErr w:type="spellStart"/>
      <w:r w:rsidRPr="00ED46F4">
        <w:rPr>
          <w:sz w:val="24"/>
          <w:szCs w:val="24"/>
        </w:rPr>
        <w:t>Zemlickas</w:t>
      </w:r>
      <w:proofErr w:type="spellEnd"/>
      <w:r>
        <w:rPr>
          <w:sz w:val="24"/>
          <w:szCs w:val="24"/>
        </w:rPr>
        <w:t xml:space="preserve"> – </w:t>
      </w:r>
      <w:r w:rsidRPr="00ED46F4">
        <w:rPr>
          <w:sz w:val="24"/>
          <w:szCs w:val="24"/>
        </w:rPr>
        <w:t>UAB „Aukštaitijos vandenys“ Gamybos ir technikos skyriaus vyresnysis inžinierius.</w:t>
      </w:r>
    </w:p>
    <w:p w:rsidR="00A32ED0" w:rsidRPr="008A7625" w:rsidRDefault="008A7625" w:rsidP="006A4526">
      <w:pPr>
        <w:ind w:firstLine="851"/>
        <w:jc w:val="both"/>
        <w:rPr>
          <w:sz w:val="24"/>
          <w:szCs w:val="24"/>
        </w:rPr>
      </w:pPr>
      <w:r w:rsidRPr="008A7625">
        <w:rPr>
          <w:rFonts w:eastAsia="Calibri"/>
          <w:sz w:val="24"/>
          <w:szCs w:val="24"/>
        </w:rPr>
        <w:t>Šis įsakymas gali būti skundžiamas Lietuvos Respublikos administracinių bylų teisenos įstatymo nustatyta tvarka.</w:t>
      </w:r>
    </w:p>
    <w:p w:rsidR="00F54505" w:rsidRPr="000961BB" w:rsidRDefault="00F54505" w:rsidP="0049174D">
      <w:pPr>
        <w:ind w:firstLine="851"/>
        <w:jc w:val="both"/>
        <w:rPr>
          <w:sz w:val="24"/>
          <w:szCs w:val="24"/>
        </w:rPr>
      </w:pPr>
    </w:p>
    <w:p w:rsidR="00F54505" w:rsidRDefault="00F54505">
      <w:pPr>
        <w:ind w:right="134"/>
        <w:rPr>
          <w:sz w:val="24"/>
        </w:rPr>
      </w:pPr>
    </w:p>
    <w:p w:rsidR="00DD5644" w:rsidRDefault="00DD5644">
      <w:pPr>
        <w:ind w:right="134"/>
        <w:rPr>
          <w:sz w:val="24"/>
        </w:rPr>
      </w:pPr>
    </w:p>
    <w:p w:rsidR="00F54505" w:rsidRDefault="00F54505">
      <w:pPr>
        <w:ind w:right="134"/>
        <w:rPr>
          <w:sz w:val="24"/>
        </w:rPr>
      </w:pPr>
    </w:p>
    <w:p w:rsidR="00F54505" w:rsidRDefault="00F54505">
      <w:pPr>
        <w:ind w:right="134"/>
        <w:rPr>
          <w:sz w:val="24"/>
        </w:rPr>
      </w:pPr>
    </w:p>
    <w:p w:rsidR="00F54505" w:rsidRDefault="00F54505" w:rsidP="00415ADF">
      <w:pPr>
        <w:ind w:right="134"/>
        <w:jc w:val="both"/>
        <w:rPr>
          <w:sz w:val="24"/>
        </w:rPr>
      </w:pPr>
      <w:r>
        <w:rPr>
          <w:sz w:val="24"/>
        </w:rPr>
        <w:t>Administracijos direktorius</w:t>
      </w:r>
      <w:proofErr w:type="gramStart"/>
      <w:r>
        <w:rPr>
          <w:sz w:val="24"/>
        </w:rPr>
        <w:t xml:space="preserve">    </w:t>
      </w:r>
      <w:proofErr w:type="gramEnd"/>
      <w:r>
        <w:rPr>
          <w:sz w:val="24"/>
        </w:rPr>
        <w:tab/>
      </w:r>
      <w:r w:rsidR="00415ADF">
        <w:rPr>
          <w:sz w:val="24"/>
        </w:rPr>
        <w:t xml:space="preserve">   </w:t>
      </w:r>
      <w:r>
        <w:rPr>
          <w:sz w:val="24"/>
        </w:rPr>
        <w:tab/>
        <w:t xml:space="preserve">  </w:t>
      </w:r>
      <w:r>
        <w:rPr>
          <w:sz w:val="24"/>
        </w:rPr>
        <w:tab/>
        <w:t xml:space="preserve">                                                   </w:t>
      </w:r>
      <w:r w:rsidR="00415ADF">
        <w:rPr>
          <w:sz w:val="24"/>
        </w:rPr>
        <w:t xml:space="preserve">                </w:t>
      </w:r>
      <w:r>
        <w:rPr>
          <w:sz w:val="24"/>
        </w:rPr>
        <w:t>Vitalijus Žiurlys</w:t>
      </w:r>
    </w:p>
    <w:p w:rsidR="008A7625" w:rsidRDefault="008A7625">
      <w:pPr>
        <w:ind w:right="134"/>
        <w:rPr>
          <w:sz w:val="24"/>
        </w:rPr>
      </w:pPr>
    </w:p>
    <w:p w:rsidR="00205727" w:rsidRDefault="00205727">
      <w:pPr>
        <w:ind w:right="134"/>
        <w:rPr>
          <w:sz w:val="24"/>
        </w:rPr>
      </w:pPr>
    </w:p>
    <w:p w:rsidR="008A7625" w:rsidRDefault="008A7625">
      <w:pPr>
        <w:ind w:right="134"/>
        <w:rPr>
          <w:sz w:val="24"/>
        </w:rPr>
      </w:pPr>
    </w:p>
    <w:p w:rsidR="00415ADF" w:rsidRDefault="00415ADF">
      <w:pPr>
        <w:ind w:right="134"/>
        <w:rPr>
          <w:sz w:val="24"/>
        </w:rPr>
      </w:pPr>
    </w:p>
    <w:p w:rsidR="00C14229" w:rsidRDefault="00C14229">
      <w:pPr>
        <w:ind w:right="134"/>
        <w:rPr>
          <w:sz w:val="24"/>
        </w:rPr>
      </w:pPr>
    </w:p>
    <w:p w:rsidR="00C14229" w:rsidRDefault="00C14229">
      <w:pPr>
        <w:ind w:right="134"/>
        <w:rPr>
          <w:sz w:val="24"/>
        </w:rPr>
      </w:pPr>
    </w:p>
    <w:p w:rsidR="00C14229" w:rsidRDefault="00C14229">
      <w:pPr>
        <w:ind w:right="134"/>
        <w:rPr>
          <w:sz w:val="24"/>
        </w:rPr>
      </w:pPr>
    </w:p>
    <w:p w:rsidR="00C14229" w:rsidRDefault="00C14229">
      <w:pPr>
        <w:ind w:right="134"/>
        <w:rPr>
          <w:sz w:val="24"/>
        </w:rPr>
      </w:pPr>
    </w:p>
    <w:p w:rsidR="00C14229" w:rsidRDefault="00C14229">
      <w:pPr>
        <w:ind w:right="134"/>
        <w:rPr>
          <w:sz w:val="24"/>
        </w:rPr>
      </w:pPr>
    </w:p>
    <w:p w:rsidR="00C14229" w:rsidRDefault="00C14229">
      <w:pPr>
        <w:ind w:right="134"/>
        <w:rPr>
          <w:sz w:val="24"/>
        </w:rPr>
      </w:pPr>
    </w:p>
    <w:p w:rsidR="00C14229" w:rsidRDefault="00C14229">
      <w:pPr>
        <w:ind w:right="134"/>
        <w:rPr>
          <w:sz w:val="24"/>
        </w:rPr>
      </w:pPr>
    </w:p>
    <w:p w:rsidR="00C14229" w:rsidRDefault="00C14229">
      <w:pPr>
        <w:ind w:right="134"/>
        <w:rPr>
          <w:sz w:val="24"/>
        </w:rPr>
      </w:pPr>
    </w:p>
    <w:p w:rsidR="00C14229" w:rsidRDefault="00C14229">
      <w:pPr>
        <w:ind w:right="134"/>
        <w:rPr>
          <w:sz w:val="24"/>
        </w:rPr>
      </w:pPr>
    </w:p>
    <w:p w:rsidR="00C14229" w:rsidRDefault="00C14229">
      <w:pPr>
        <w:ind w:right="134"/>
        <w:rPr>
          <w:sz w:val="24"/>
        </w:rPr>
      </w:pPr>
    </w:p>
    <w:p w:rsidR="00C14229" w:rsidRDefault="00C14229">
      <w:pPr>
        <w:ind w:right="134"/>
        <w:rPr>
          <w:sz w:val="24"/>
        </w:rPr>
      </w:pPr>
    </w:p>
    <w:p w:rsidR="00C14229" w:rsidRDefault="00C14229">
      <w:pPr>
        <w:ind w:right="134"/>
        <w:rPr>
          <w:sz w:val="24"/>
        </w:rPr>
      </w:pPr>
    </w:p>
    <w:p w:rsidR="00C14229" w:rsidRDefault="00C14229">
      <w:pPr>
        <w:ind w:right="134"/>
        <w:rPr>
          <w:sz w:val="24"/>
        </w:rPr>
      </w:pPr>
    </w:p>
    <w:p w:rsidR="0029118B" w:rsidRDefault="0029118B" w:rsidP="00F045EC">
      <w:pPr>
        <w:ind w:left="6663"/>
        <w:rPr>
          <w:sz w:val="24"/>
          <w:szCs w:val="24"/>
        </w:rPr>
      </w:pPr>
    </w:p>
    <w:p w:rsidR="004E122F" w:rsidRPr="00F045EC" w:rsidRDefault="0029118B" w:rsidP="0005195F">
      <w:pPr>
        <w:pStyle w:val="Patvirtinta"/>
        <w:ind w:left="6946"/>
        <w:rPr>
          <w:rFonts w:eastAsia="Calibri"/>
          <w:color w:val="000000"/>
          <w:sz w:val="24"/>
          <w:szCs w:val="24"/>
        </w:rPr>
      </w:pPr>
      <w:r>
        <w:rPr>
          <w:sz w:val="24"/>
          <w:szCs w:val="24"/>
        </w:rPr>
        <w:br w:type="page"/>
      </w:r>
      <w:r w:rsidR="004E122F" w:rsidRPr="00F045EC">
        <w:rPr>
          <w:rFonts w:eastAsia="Calibri"/>
          <w:color w:val="000000"/>
          <w:sz w:val="24"/>
          <w:szCs w:val="24"/>
        </w:rPr>
        <w:lastRenderedPageBreak/>
        <w:t>PATVIRTINTA</w:t>
      </w:r>
    </w:p>
    <w:p w:rsidR="004E122F" w:rsidRPr="00F045EC" w:rsidRDefault="00F045EC" w:rsidP="0005195F">
      <w:pPr>
        <w:ind w:left="6946"/>
        <w:rPr>
          <w:rFonts w:eastAsia="Calibri"/>
          <w:color w:val="000000"/>
          <w:sz w:val="24"/>
          <w:szCs w:val="24"/>
        </w:rPr>
      </w:pPr>
      <w:r>
        <w:rPr>
          <w:rFonts w:eastAsia="Calibri"/>
          <w:color w:val="000000"/>
          <w:sz w:val="24"/>
          <w:szCs w:val="24"/>
        </w:rPr>
        <w:t>Panevėžio rajono</w:t>
      </w:r>
      <w:r w:rsidR="004E122F" w:rsidRPr="00F045EC">
        <w:rPr>
          <w:rFonts w:eastAsia="Calibri"/>
          <w:color w:val="000000"/>
          <w:sz w:val="24"/>
          <w:szCs w:val="24"/>
        </w:rPr>
        <w:t xml:space="preserve"> </w:t>
      </w:r>
      <w:proofErr w:type="gramStart"/>
      <w:r w:rsidR="004E122F" w:rsidRPr="00F045EC">
        <w:rPr>
          <w:rFonts w:eastAsia="Calibri"/>
          <w:color w:val="000000"/>
          <w:sz w:val="24"/>
          <w:szCs w:val="24"/>
        </w:rPr>
        <w:t>savivaldybės administracijos</w:t>
      </w:r>
      <w:proofErr w:type="gramEnd"/>
      <w:r w:rsidR="004E122F" w:rsidRPr="00F045EC">
        <w:rPr>
          <w:rFonts w:eastAsia="Calibri"/>
          <w:color w:val="000000"/>
          <w:sz w:val="24"/>
          <w:szCs w:val="24"/>
        </w:rPr>
        <w:t xml:space="preserve"> direktoriaus</w:t>
      </w:r>
    </w:p>
    <w:p w:rsidR="004E122F" w:rsidRPr="00F045EC" w:rsidRDefault="004E122F" w:rsidP="0005195F">
      <w:pPr>
        <w:ind w:left="6946"/>
        <w:rPr>
          <w:rFonts w:eastAsia="Calibri"/>
          <w:color w:val="000000"/>
          <w:sz w:val="24"/>
          <w:szCs w:val="24"/>
        </w:rPr>
      </w:pPr>
      <w:r w:rsidRPr="00F045EC">
        <w:rPr>
          <w:rFonts w:eastAsia="Calibri"/>
          <w:color w:val="000000"/>
          <w:sz w:val="24"/>
          <w:szCs w:val="24"/>
        </w:rPr>
        <w:t>2014 m.</w:t>
      </w:r>
      <w:r w:rsidR="0005195F">
        <w:rPr>
          <w:rFonts w:eastAsia="Calibri"/>
          <w:color w:val="000000"/>
          <w:sz w:val="24"/>
          <w:szCs w:val="24"/>
        </w:rPr>
        <w:t xml:space="preserve"> spalio</w:t>
      </w:r>
      <w:r w:rsidR="006C5FC3">
        <w:rPr>
          <w:rFonts w:eastAsia="Calibri"/>
          <w:color w:val="000000"/>
          <w:sz w:val="24"/>
          <w:szCs w:val="24"/>
        </w:rPr>
        <w:t xml:space="preserve"> 6 </w:t>
      </w:r>
      <w:r w:rsidRPr="00F045EC">
        <w:rPr>
          <w:rFonts w:eastAsia="Calibri"/>
          <w:color w:val="000000"/>
          <w:sz w:val="24"/>
          <w:szCs w:val="24"/>
        </w:rPr>
        <w:t xml:space="preserve">d. </w:t>
      </w:r>
    </w:p>
    <w:p w:rsidR="004E122F" w:rsidRPr="00F045EC" w:rsidRDefault="004E122F" w:rsidP="0005195F">
      <w:pPr>
        <w:ind w:left="6946"/>
        <w:rPr>
          <w:rFonts w:eastAsia="Calibri"/>
          <w:b/>
          <w:bCs/>
          <w:color w:val="000000"/>
          <w:sz w:val="24"/>
          <w:szCs w:val="24"/>
        </w:rPr>
      </w:pPr>
      <w:r w:rsidRPr="00F045EC">
        <w:rPr>
          <w:rFonts w:eastAsia="Calibri"/>
          <w:color w:val="000000"/>
          <w:sz w:val="24"/>
          <w:szCs w:val="24"/>
        </w:rPr>
        <w:t>įsakymu Nr. A-</w:t>
      </w:r>
      <w:r w:rsidR="006C5FC3">
        <w:rPr>
          <w:rFonts w:eastAsia="Calibri"/>
          <w:color w:val="000000"/>
          <w:sz w:val="24"/>
          <w:szCs w:val="24"/>
        </w:rPr>
        <w:t>1046</w:t>
      </w:r>
    </w:p>
    <w:p w:rsidR="004E122F" w:rsidRDefault="004E122F" w:rsidP="004E122F">
      <w:pPr>
        <w:spacing w:line="288" w:lineRule="auto"/>
        <w:jc w:val="center"/>
        <w:rPr>
          <w:rFonts w:eastAsia="Calibri"/>
          <w:b/>
          <w:bCs/>
          <w:color w:val="000000"/>
          <w:szCs w:val="24"/>
        </w:rPr>
      </w:pPr>
    </w:p>
    <w:p w:rsidR="00221073" w:rsidRDefault="00221073" w:rsidP="004E122F">
      <w:pPr>
        <w:spacing w:line="288" w:lineRule="auto"/>
        <w:jc w:val="center"/>
        <w:rPr>
          <w:rFonts w:eastAsia="Calibri"/>
          <w:b/>
          <w:bCs/>
          <w:color w:val="000000"/>
          <w:szCs w:val="24"/>
        </w:rPr>
      </w:pPr>
    </w:p>
    <w:p w:rsidR="004E122F" w:rsidRPr="004E122F" w:rsidRDefault="00F045EC" w:rsidP="004E122F">
      <w:pPr>
        <w:jc w:val="center"/>
        <w:rPr>
          <w:rFonts w:eastAsia="Calibri"/>
          <w:b/>
          <w:bCs/>
          <w:color w:val="000000"/>
          <w:sz w:val="24"/>
          <w:szCs w:val="24"/>
        </w:rPr>
      </w:pPr>
      <w:r>
        <w:rPr>
          <w:rFonts w:eastAsia="Calibri"/>
          <w:b/>
          <w:bCs/>
          <w:color w:val="000000"/>
          <w:sz w:val="24"/>
          <w:szCs w:val="24"/>
        </w:rPr>
        <w:t>PANEVĖŽIO RAJONO</w:t>
      </w:r>
      <w:r w:rsidR="004E122F" w:rsidRPr="004E122F">
        <w:rPr>
          <w:rFonts w:eastAsia="Calibri"/>
          <w:b/>
          <w:bCs/>
          <w:color w:val="000000"/>
          <w:sz w:val="24"/>
          <w:szCs w:val="24"/>
        </w:rPr>
        <w:t xml:space="preserve"> SAVIVALDYBĖS </w:t>
      </w:r>
    </w:p>
    <w:p w:rsidR="004E122F" w:rsidRPr="004E122F" w:rsidRDefault="004E122F" w:rsidP="004E122F">
      <w:pPr>
        <w:jc w:val="center"/>
        <w:rPr>
          <w:rFonts w:eastAsia="Calibri"/>
          <w:b/>
          <w:bCs/>
          <w:color w:val="000000"/>
          <w:sz w:val="24"/>
          <w:szCs w:val="24"/>
        </w:rPr>
      </w:pPr>
      <w:r w:rsidRPr="004E122F">
        <w:rPr>
          <w:rFonts w:eastAsia="Calibri"/>
          <w:b/>
          <w:bCs/>
          <w:color w:val="000000"/>
          <w:sz w:val="24"/>
          <w:szCs w:val="24"/>
        </w:rPr>
        <w:t>TERITORIJŲ PLANAVIMO KOMISIJOS NUOSTATAI</w:t>
      </w:r>
    </w:p>
    <w:p w:rsidR="004E122F" w:rsidRPr="00F045EC" w:rsidRDefault="004E122F" w:rsidP="00F045EC">
      <w:pPr>
        <w:jc w:val="center"/>
        <w:rPr>
          <w:rFonts w:eastAsia="Calibri"/>
          <w:b/>
          <w:bCs/>
          <w:color w:val="000000"/>
          <w:sz w:val="24"/>
          <w:szCs w:val="24"/>
        </w:rPr>
      </w:pPr>
    </w:p>
    <w:p w:rsidR="004E122F" w:rsidRPr="00F045EC" w:rsidRDefault="004E122F" w:rsidP="007C643D">
      <w:pPr>
        <w:keepNext/>
        <w:numPr>
          <w:ilvl w:val="0"/>
          <w:numId w:val="13"/>
        </w:numPr>
        <w:jc w:val="center"/>
        <w:rPr>
          <w:rFonts w:eastAsia="Calibri"/>
          <w:b/>
          <w:bCs/>
          <w:color w:val="000000"/>
          <w:sz w:val="24"/>
          <w:szCs w:val="24"/>
        </w:rPr>
      </w:pPr>
      <w:r w:rsidRPr="00F045EC">
        <w:rPr>
          <w:rFonts w:eastAsia="Calibri"/>
          <w:b/>
          <w:bCs/>
          <w:color w:val="000000"/>
          <w:sz w:val="24"/>
          <w:szCs w:val="24"/>
        </w:rPr>
        <w:t>BENDROSIOS NUOSTATOS</w:t>
      </w:r>
    </w:p>
    <w:p w:rsidR="004E122F" w:rsidRPr="00F045EC" w:rsidRDefault="004E122F" w:rsidP="00F045EC">
      <w:pPr>
        <w:keepNext/>
        <w:jc w:val="center"/>
        <w:rPr>
          <w:rFonts w:eastAsia="Calibri"/>
          <w:b/>
          <w:bCs/>
          <w:color w:val="000000"/>
          <w:sz w:val="24"/>
          <w:szCs w:val="24"/>
        </w:rPr>
      </w:pPr>
    </w:p>
    <w:p w:rsidR="004E122F" w:rsidRPr="00F045EC" w:rsidRDefault="0008567F" w:rsidP="0008567F">
      <w:pPr>
        <w:ind w:firstLine="851"/>
        <w:jc w:val="both"/>
        <w:rPr>
          <w:rFonts w:eastAsia="Calibri"/>
          <w:color w:val="000000"/>
          <w:sz w:val="24"/>
          <w:szCs w:val="24"/>
        </w:rPr>
      </w:pPr>
      <w:r>
        <w:rPr>
          <w:rFonts w:eastAsia="Calibri"/>
          <w:color w:val="000000"/>
          <w:sz w:val="24"/>
          <w:szCs w:val="24"/>
        </w:rPr>
        <w:t xml:space="preserve">1. </w:t>
      </w:r>
      <w:r w:rsidR="00F045EC">
        <w:rPr>
          <w:rFonts w:eastAsia="Calibri"/>
          <w:sz w:val="24"/>
          <w:szCs w:val="24"/>
        </w:rPr>
        <w:t>Panevėžio rajono</w:t>
      </w:r>
      <w:r w:rsidR="004E122F" w:rsidRPr="00F045EC">
        <w:rPr>
          <w:rFonts w:eastAsia="Calibri"/>
          <w:sz w:val="24"/>
          <w:szCs w:val="24"/>
        </w:rPr>
        <w:t xml:space="preserve"> savivaldybės teritorijų planavimo komisij</w:t>
      </w:r>
      <w:r w:rsidR="004E122F" w:rsidRPr="00F045EC">
        <w:rPr>
          <w:rFonts w:eastAsia="Calibri"/>
          <w:color w:val="000000"/>
          <w:sz w:val="24"/>
          <w:szCs w:val="24"/>
        </w:rPr>
        <w:t xml:space="preserve">os nuostatai (toliau – Nuostatai) reglamentuoja </w:t>
      </w:r>
      <w:r w:rsidR="00F045EC">
        <w:rPr>
          <w:rFonts w:eastAsia="Calibri"/>
          <w:sz w:val="24"/>
          <w:szCs w:val="24"/>
        </w:rPr>
        <w:t xml:space="preserve">Panevėžio rajono </w:t>
      </w:r>
      <w:r w:rsidR="004E122F" w:rsidRPr="00F045EC">
        <w:rPr>
          <w:rFonts w:eastAsia="Calibri"/>
          <w:sz w:val="24"/>
          <w:szCs w:val="24"/>
        </w:rPr>
        <w:t xml:space="preserve">savivaldybės teritorijų </w:t>
      </w:r>
      <w:r w:rsidR="004E122F" w:rsidRPr="00F045EC">
        <w:rPr>
          <w:rFonts w:eastAsia="Calibri"/>
          <w:color w:val="000000"/>
          <w:sz w:val="24"/>
          <w:szCs w:val="24"/>
        </w:rPr>
        <w:t>planavimo komisijos (toliau – Komisija) sudarymą, kompetenciją ir veiklos organizavimo tvarką.</w:t>
      </w:r>
    </w:p>
    <w:p w:rsidR="004E122F" w:rsidRPr="00F045EC" w:rsidRDefault="0008567F" w:rsidP="0008567F">
      <w:pPr>
        <w:tabs>
          <w:tab w:val="left" w:pos="1134"/>
        </w:tabs>
        <w:ind w:firstLine="851"/>
        <w:jc w:val="both"/>
        <w:rPr>
          <w:rFonts w:eastAsia="Calibri"/>
          <w:color w:val="000000"/>
          <w:sz w:val="24"/>
          <w:szCs w:val="24"/>
        </w:rPr>
      </w:pPr>
      <w:r>
        <w:rPr>
          <w:rFonts w:eastAsia="Calibri"/>
          <w:color w:val="000000"/>
          <w:sz w:val="24"/>
          <w:szCs w:val="24"/>
        </w:rPr>
        <w:t xml:space="preserve">2. </w:t>
      </w:r>
      <w:r w:rsidR="004E122F" w:rsidRPr="00F045EC">
        <w:rPr>
          <w:rFonts w:eastAsia="Calibri"/>
          <w:color w:val="000000"/>
          <w:sz w:val="24"/>
          <w:szCs w:val="24"/>
        </w:rPr>
        <w:t>Komisija</w:t>
      </w:r>
      <w:r w:rsidR="00F045EC">
        <w:rPr>
          <w:rFonts w:eastAsia="Calibri"/>
          <w:color w:val="000000"/>
          <w:sz w:val="24"/>
          <w:szCs w:val="24"/>
        </w:rPr>
        <w:t xml:space="preserve"> </w:t>
      </w:r>
      <w:r w:rsidR="004E122F" w:rsidRPr="00F045EC">
        <w:rPr>
          <w:rFonts w:eastAsia="Calibri"/>
          <w:color w:val="000000"/>
          <w:sz w:val="24"/>
          <w:szCs w:val="24"/>
        </w:rPr>
        <w:t>yra</w:t>
      </w:r>
      <w:r w:rsidR="00F045EC">
        <w:rPr>
          <w:rFonts w:eastAsia="Calibri"/>
          <w:color w:val="000000"/>
          <w:sz w:val="24"/>
          <w:szCs w:val="24"/>
        </w:rPr>
        <w:t xml:space="preserve"> </w:t>
      </w:r>
      <w:r w:rsidR="004E122F" w:rsidRPr="00F045EC">
        <w:rPr>
          <w:rFonts w:eastAsia="Calibri"/>
          <w:color w:val="000000"/>
          <w:sz w:val="24"/>
          <w:szCs w:val="24"/>
        </w:rPr>
        <w:t xml:space="preserve">tarpžinybinė institucija, kuri nagrinėja ir priima sprendimus dėl </w:t>
      </w:r>
      <w:r w:rsidR="004E122F" w:rsidRPr="00F045EC">
        <w:rPr>
          <w:rFonts w:eastAsia="Calibri"/>
          <w:sz w:val="24"/>
          <w:szCs w:val="24"/>
        </w:rPr>
        <w:t>savivaldybės ir vietovės lygmens</w:t>
      </w:r>
      <w:r w:rsidR="004E122F" w:rsidRPr="00F045EC">
        <w:rPr>
          <w:rFonts w:eastAsia="Calibri"/>
          <w:color w:val="000000"/>
          <w:sz w:val="24"/>
          <w:szCs w:val="24"/>
        </w:rPr>
        <w:t xml:space="preserve"> teritorijų planavimo dokumentų derinimo.</w:t>
      </w:r>
    </w:p>
    <w:p w:rsidR="004E122F" w:rsidRPr="00F045EC" w:rsidRDefault="004E122F" w:rsidP="0008567F">
      <w:pPr>
        <w:tabs>
          <w:tab w:val="left" w:pos="1134"/>
        </w:tabs>
        <w:ind w:firstLine="851"/>
        <w:jc w:val="both"/>
        <w:rPr>
          <w:rFonts w:eastAsia="Calibri"/>
          <w:color w:val="000000"/>
          <w:sz w:val="24"/>
          <w:szCs w:val="24"/>
        </w:rPr>
      </w:pPr>
      <w:r w:rsidRPr="00F045EC">
        <w:rPr>
          <w:rFonts w:eastAsia="Calibri"/>
          <w:color w:val="000000"/>
          <w:sz w:val="24"/>
          <w:szCs w:val="24"/>
        </w:rPr>
        <w:t>3.</w:t>
      </w:r>
      <w:r w:rsidR="0008567F">
        <w:rPr>
          <w:rFonts w:eastAsia="Calibri"/>
          <w:color w:val="000000"/>
          <w:sz w:val="24"/>
          <w:szCs w:val="24"/>
        </w:rPr>
        <w:t xml:space="preserve"> </w:t>
      </w:r>
      <w:r w:rsidRPr="00F045EC">
        <w:rPr>
          <w:rFonts w:eastAsia="Calibri"/>
          <w:color w:val="000000"/>
          <w:sz w:val="24"/>
          <w:szCs w:val="24"/>
        </w:rPr>
        <w:t>Komisija savo veikloje vadovaujasi Lietuvos Respublikos vietos savivaldos įstatymu, Lietuvos Respublikos teritorijų planavimo įstatymu, kitais teisės aktais ir Nuostatais.</w:t>
      </w:r>
    </w:p>
    <w:p w:rsidR="004E122F" w:rsidRPr="00F045EC" w:rsidRDefault="004E122F" w:rsidP="00F045EC">
      <w:pPr>
        <w:jc w:val="center"/>
        <w:rPr>
          <w:rFonts w:eastAsia="Calibri"/>
          <w:color w:val="000000"/>
          <w:sz w:val="24"/>
          <w:szCs w:val="24"/>
        </w:rPr>
      </w:pPr>
    </w:p>
    <w:p w:rsidR="004E122F" w:rsidRPr="00F045EC" w:rsidRDefault="004E122F" w:rsidP="007C643D">
      <w:pPr>
        <w:keepNext/>
        <w:numPr>
          <w:ilvl w:val="0"/>
          <w:numId w:val="13"/>
        </w:numPr>
        <w:jc w:val="center"/>
        <w:rPr>
          <w:rFonts w:eastAsia="Calibri"/>
          <w:b/>
          <w:bCs/>
          <w:color w:val="000000"/>
          <w:sz w:val="24"/>
          <w:szCs w:val="24"/>
        </w:rPr>
      </w:pPr>
      <w:r w:rsidRPr="00F045EC">
        <w:rPr>
          <w:rFonts w:eastAsia="Calibri"/>
          <w:b/>
          <w:bCs/>
          <w:color w:val="000000"/>
          <w:sz w:val="24"/>
          <w:szCs w:val="24"/>
        </w:rPr>
        <w:t>KOMISIJOS SUDĖTIS</w:t>
      </w:r>
    </w:p>
    <w:p w:rsidR="004E122F" w:rsidRPr="00F045EC" w:rsidRDefault="004E122F" w:rsidP="00F045EC">
      <w:pPr>
        <w:keepNext/>
        <w:ind w:firstLine="1298"/>
        <w:jc w:val="both"/>
        <w:rPr>
          <w:rFonts w:eastAsia="Calibri"/>
          <w:color w:val="000000"/>
          <w:sz w:val="24"/>
          <w:szCs w:val="24"/>
        </w:rPr>
      </w:pPr>
    </w:p>
    <w:p w:rsidR="004E122F" w:rsidRPr="00F045EC" w:rsidRDefault="004E122F" w:rsidP="0008567F">
      <w:pPr>
        <w:tabs>
          <w:tab w:val="left" w:pos="1276"/>
        </w:tabs>
        <w:ind w:firstLine="851"/>
        <w:jc w:val="both"/>
        <w:rPr>
          <w:rFonts w:eastAsia="Calibri"/>
          <w:color w:val="000000"/>
          <w:sz w:val="24"/>
          <w:szCs w:val="24"/>
        </w:rPr>
      </w:pPr>
      <w:r w:rsidRPr="00F045EC">
        <w:rPr>
          <w:rFonts w:eastAsia="Calibri"/>
          <w:color w:val="000000"/>
          <w:sz w:val="24"/>
          <w:szCs w:val="24"/>
        </w:rPr>
        <w:t xml:space="preserve">4. Komisija sudaroma ir jos sudėtis keičiama </w:t>
      </w:r>
      <w:r w:rsidR="00F045EC">
        <w:rPr>
          <w:rFonts w:eastAsia="Calibri"/>
          <w:sz w:val="24"/>
          <w:szCs w:val="24"/>
        </w:rPr>
        <w:t>Panevėžio rajono</w:t>
      </w:r>
      <w:r w:rsidR="00F045EC" w:rsidRPr="00F045EC">
        <w:rPr>
          <w:rFonts w:eastAsia="Calibri"/>
          <w:sz w:val="24"/>
          <w:szCs w:val="24"/>
        </w:rPr>
        <w:t xml:space="preserve"> </w:t>
      </w:r>
      <w:r w:rsidRPr="00F045EC">
        <w:rPr>
          <w:rFonts w:eastAsia="Calibri"/>
          <w:color w:val="000000"/>
          <w:sz w:val="24"/>
          <w:szCs w:val="24"/>
        </w:rPr>
        <w:t>savivaldybės (toliau – Savivaldybė) administracijos direktoriaus įsakymu. Komisijos veiklos trukmė neribojama.</w:t>
      </w:r>
    </w:p>
    <w:p w:rsidR="004E122F" w:rsidRPr="00F045EC" w:rsidRDefault="004E122F" w:rsidP="0008567F">
      <w:pPr>
        <w:tabs>
          <w:tab w:val="left" w:pos="1276"/>
        </w:tabs>
        <w:ind w:firstLine="851"/>
        <w:jc w:val="both"/>
        <w:rPr>
          <w:rFonts w:eastAsia="Calibri"/>
          <w:color w:val="000000"/>
          <w:sz w:val="24"/>
          <w:szCs w:val="24"/>
        </w:rPr>
      </w:pPr>
      <w:r w:rsidRPr="00F045EC">
        <w:rPr>
          <w:rFonts w:eastAsia="Calibri"/>
          <w:color w:val="000000"/>
          <w:sz w:val="24"/>
          <w:szCs w:val="24"/>
        </w:rPr>
        <w:t xml:space="preserve">5. Komisijos pirmininku skiriamas Savivaldybės administracijos valstybės tarnautojas, </w:t>
      </w:r>
      <w:r w:rsidR="00F045EC">
        <w:rPr>
          <w:rFonts w:eastAsia="Calibri"/>
          <w:color w:val="000000"/>
          <w:sz w:val="24"/>
          <w:szCs w:val="24"/>
        </w:rPr>
        <w:t xml:space="preserve">atliekantis savivaldybės vyriausiojo </w:t>
      </w:r>
      <w:r w:rsidRPr="00F045EC">
        <w:rPr>
          <w:rFonts w:eastAsia="Calibri"/>
          <w:color w:val="000000"/>
          <w:sz w:val="24"/>
          <w:szCs w:val="24"/>
        </w:rPr>
        <w:t>architekto</w:t>
      </w:r>
      <w:r w:rsidR="00F045EC">
        <w:rPr>
          <w:rFonts w:eastAsia="Calibri"/>
          <w:color w:val="000000"/>
          <w:sz w:val="24"/>
          <w:szCs w:val="24"/>
        </w:rPr>
        <w:t xml:space="preserve"> (ar jį pavaduojančio) funkcijas</w:t>
      </w:r>
      <w:r w:rsidR="0008567F">
        <w:rPr>
          <w:rFonts w:eastAsia="Calibri"/>
          <w:color w:val="000000"/>
          <w:sz w:val="24"/>
          <w:szCs w:val="24"/>
        </w:rPr>
        <w:t>.</w:t>
      </w:r>
    </w:p>
    <w:p w:rsidR="004E122F" w:rsidRPr="00F045EC" w:rsidRDefault="004E122F" w:rsidP="0008567F">
      <w:pPr>
        <w:tabs>
          <w:tab w:val="left" w:pos="1276"/>
        </w:tabs>
        <w:ind w:firstLine="851"/>
        <w:jc w:val="both"/>
        <w:rPr>
          <w:rFonts w:eastAsia="Calibri"/>
          <w:sz w:val="24"/>
          <w:szCs w:val="24"/>
        </w:rPr>
      </w:pPr>
      <w:r w:rsidRPr="00F045EC">
        <w:rPr>
          <w:rFonts w:eastAsia="Calibri"/>
          <w:color w:val="000000"/>
          <w:sz w:val="24"/>
          <w:szCs w:val="24"/>
        </w:rPr>
        <w:t xml:space="preserve">6. </w:t>
      </w:r>
      <w:r w:rsidR="007C6C18">
        <w:rPr>
          <w:rFonts w:eastAsia="Calibri"/>
          <w:color w:val="000000"/>
          <w:sz w:val="24"/>
          <w:szCs w:val="24"/>
        </w:rPr>
        <w:t xml:space="preserve"> </w:t>
      </w:r>
      <w:r w:rsidRPr="00F045EC">
        <w:rPr>
          <w:rFonts w:eastAsia="Calibri"/>
          <w:color w:val="000000"/>
          <w:sz w:val="24"/>
          <w:szCs w:val="24"/>
        </w:rPr>
        <w:t xml:space="preserve">Komisijos sekretoriumi skiriamas Savivaldybės administracijos valstybės tarnautojas. </w:t>
      </w:r>
      <w:r w:rsidRPr="00F045EC">
        <w:rPr>
          <w:rFonts w:eastAsia="Calibri"/>
          <w:sz w:val="24"/>
          <w:szCs w:val="24"/>
        </w:rPr>
        <w:t xml:space="preserve">Jis </w:t>
      </w:r>
      <w:r w:rsidR="0008567F">
        <w:rPr>
          <w:rFonts w:eastAsia="Calibri"/>
          <w:sz w:val="24"/>
          <w:szCs w:val="24"/>
        </w:rPr>
        <w:t>nėra</w:t>
      </w:r>
      <w:r w:rsidRPr="00F045EC">
        <w:rPr>
          <w:rFonts w:eastAsia="Calibri"/>
          <w:sz w:val="24"/>
          <w:szCs w:val="24"/>
        </w:rPr>
        <w:t xml:space="preserve"> Komisijos narys. Jei Komisijos sekretorius nedalyvauja posėdyje, jo funkcijas atlieka Komisijos pirmininko paskirtas kitas Komisijos narys.</w:t>
      </w:r>
    </w:p>
    <w:p w:rsidR="004E122F" w:rsidRPr="00F045EC" w:rsidRDefault="004E122F" w:rsidP="0008567F">
      <w:pPr>
        <w:tabs>
          <w:tab w:val="left" w:pos="1276"/>
        </w:tabs>
        <w:ind w:firstLine="851"/>
        <w:jc w:val="both"/>
        <w:rPr>
          <w:rFonts w:eastAsia="Calibri"/>
          <w:color w:val="000000"/>
          <w:sz w:val="24"/>
          <w:szCs w:val="24"/>
        </w:rPr>
      </w:pPr>
      <w:r w:rsidRPr="00F045EC">
        <w:rPr>
          <w:rFonts w:eastAsia="Calibri"/>
          <w:color w:val="000000"/>
          <w:sz w:val="24"/>
          <w:szCs w:val="24"/>
        </w:rPr>
        <w:t xml:space="preserve">7. Komisiją sudaro šių institucijų </w:t>
      </w:r>
      <w:r w:rsidR="00560B48">
        <w:rPr>
          <w:rFonts w:eastAsia="Calibri"/>
          <w:color w:val="000000"/>
          <w:sz w:val="24"/>
          <w:szCs w:val="24"/>
        </w:rPr>
        <w:t>deleguoti</w:t>
      </w:r>
      <w:r w:rsidR="00A83F03">
        <w:rPr>
          <w:rFonts w:eastAsia="Calibri"/>
          <w:color w:val="000000"/>
          <w:sz w:val="24"/>
          <w:szCs w:val="24"/>
        </w:rPr>
        <w:t xml:space="preserve"> </w:t>
      </w:r>
      <w:r w:rsidRPr="00F045EC">
        <w:rPr>
          <w:rFonts w:eastAsia="Calibri"/>
          <w:color w:val="000000"/>
          <w:sz w:val="24"/>
          <w:szCs w:val="24"/>
        </w:rPr>
        <w:t>atstovai:</w:t>
      </w:r>
    </w:p>
    <w:p w:rsidR="004E122F" w:rsidRPr="00F045EC" w:rsidRDefault="004E122F" w:rsidP="007C6C18">
      <w:pPr>
        <w:tabs>
          <w:tab w:val="left" w:pos="1843"/>
        </w:tabs>
        <w:ind w:firstLine="851"/>
        <w:jc w:val="both"/>
        <w:rPr>
          <w:rFonts w:eastAsia="Calibri"/>
          <w:sz w:val="24"/>
          <w:szCs w:val="24"/>
          <w:highlight w:val="yellow"/>
        </w:rPr>
      </w:pPr>
      <w:r w:rsidRPr="00F045EC">
        <w:rPr>
          <w:rFonts w:eastAsia="Calibri"/>
          <w:color w:val="000000"/>
          <w:sz w:val="24"/>
          <w:szCs w:val="24"/>
        </w:rPr>
        <w:t xml:space="preserve">7.1. Savivaldybės administracijos valstybės tarnautojai, atsakingi </w:t>
      </w:r>
      <w:r w:rsidRPr="00F045EC">
        <w:rPr>
          <w:rFonts w:eastAsia="Calibri"/>
          <w:sz w:val="24"/>
          <w:szCs w:val="24"/>
        </w:rPr>
        <w:t>už teritorijų planavimo sąlygų rengimą, inžinerinių tinklų ir susisiekimo komunikacijų plėtrą;</w:t>
      </w:r>
    </w:p>
    <w:p w:rsidR="004E122F" w:rsidRPr="00F045EC" w:rsidRDefault="004E122F" w:rsidP="007C6C18">
      <w:pPr>
        <w:tabs>
          <w:tab w:val="left" w:pos="1276"/>
        </w:tabs>
        <w:ind w:firstLine="851"/>
        <w:jc w:val="both"/>
        <w:rPr>
          <w:rFonts w:eastAsia="Calibri"/>
          <w:color w:val="000000"/>
          <w:sz w:val="24"/>
          <w:szCs w:val="24"/>
        </w:rPr>
      </w:pPr>
      <w:r w:rsidRPr="00F045EC">
        <w:rPr>
          <w:rFonts w:eastAsia="Calibri"/>
          <w:color w:val="000000"/>
          <w:sz w:val="24"/>
          <w:szCs w:val="24"/>
        </w:rPr>
        <w:t xml:space="preserve">7.2. </w:t>
      </w:r>
      <w:r w:rsidR="0008567F">
        <w:rPr>
          <w:rFonts w:eastAsia="Calibri"/>
          <w:color w:val="000000"/>
          <w:sz w:val="24"/>
          <w:szCs w:val="24"/>
        </w:rPr>
        <w:t>Panevėžio</w:t>
      </w:r>
      <w:r w:rsidRPr="00F045EC">
        <w:rPr>
          <w:rFonts w:eastAsia="Calibri"/>
          <w:color w:val="000000"/>
          <w:sz w:val="24"/>
          <w:szCs w:val="24"/>
        </w:rPr>
        <w:t xml:space="preserve"> apskrities priešgaisrinės gelbėjimo valdybos atstovas;</w:t>
      </w:r>
    </w:p>
    <w:p w:rsidR="004E122F" w:rsidRPr="00F045EC" w:rsidRDefault="004E122F" w:rsidP="007C6C18">
      <w:pPr>
        <w:tabs>
          <w:tab w:val="left" w:pos="1276"/>
        </w:tabs>
        <w:ind w:firstLine="851"/>
        <w:jc w:val="both"/>
        <w:rPr>
          <w:rFonts w:eastAsia="Calibri"/>
          <w:color w:val="000000"/>
          <w:sz w:val="24"/>
          <w:szCs w:val="24"/>
        </w:rPr>
      </w:pPr>
      <w:r w:rsidRPr="00F045EC">
        <w:rPr>
          <w:rFonts w:eastAsia="Calibri"/>
          <w:color w:val="000000"/>
          <w:sz w:val="24"/>
          <w:szCs w:val="24"/>
        </w:rPr>
        <w:t>7.3.</w:t>
      </w:r>
      <w:r w:rsidR="007C6C18">
        <w:rPr>
          <w:rFonts w:eastAsia="Calibri"/>
          <w:color w:val="000000"/>
          <w:sz w:val="24"/>
          <w:szCs w:val="24"/>
        </w:rPr>
        <w:t xml:space="preserve"> </w:t>
      </w:r>
      <w:r w:rsidRPr="00F045EC">
        <w:rPr>
          <w:rFonts w:eastAsia="Calibri"/>
          <w:color w:val="000000"/>
          <w:sz w:val="24"/>
          <w:szCs w:val="24"/>
        </w:rPr>
        <w:t xml:space="preserve">Lietuvos Respublikos aplinkos ministerijos </w:t>
      </w:r>
      <w:r w:rsidR="007C6C18">
        <w:rPr>
          <w:rFonts w:eastAsia="Calibri"/>
          <w:color w:val="000000"/>
          <w:sz w:val="24"/>
          <w:szCs w:val="24"/>
        </w:rPr>
        <w:t>Panevė</w:t>
      </w:r>
      <w:r w:rsidR="00C77279">
        <w:rPr>
          <w:rFonts w:eastAsia="Calibri"/>
          <w:color w:val="000000"/>
          <w:sz w:val="24"/>
          <w:szCs w:val="24"/>
        </w:rPr>
        <w:t>ž</w:t>
      </w:r>
      <w:r w:rsidR="007C6C18">
        <w:rPr>
          <w:rFonts w:eastAsia="Calibri"/>
          <w:color w:val="000000"/>
          <w:sz w:val="24"/>
          <w:szCs w:val="24"/>
        </w:rPr>
        <w:t>io</w:t>
      </w:r>
      <w:r w:rsidRPr="00F045EC">
        <w:rPr>
          <w:rFonts w:eastAsia="Calibri"/>
          <w:color w:val="000000"/>
          <w:sz w:val="24"/>
          <w:szCs w:val="24"/>
        </w:rPr>
        <w:t xml:space="preserve"> regiono aplinkos apsaugos departamento atstovas;</w:t>
      </w:r>
    </w:p>
    <w:p w:rsidR="004E122F" w:rsidRPr="00F045EC" w:rsidRDefault="004E122F" w:rsidP="0008567F">
      <w:pPr>
        <w:tabs>
          <w:tab w:val="left" w:pos="1276"/>
          <w:tab w:val="left" w:pos="1843"/>
        </w:tabs>
        <w:ind w:firstLine="851"/>
        <w:jc w:val="both"/>
        <w:rPr>
          <w:rFonts w:eastAsia="Calibri"/>
          <w:color w:val="000000"/>
          <w:sz w:val="24"/>
          <w:szCs w:val="24"/>
        </w:rPr>
      </w:pPr>
      <w:r w:rsidRPr="00F045EC">
        <w:rPr>
          <w:rFonts w:eastAsia="Calibri"/>
          <w:color w:val="000000"/>
          <w:sz w:val="24"/>
          <w:szCs w:val="24"/>
        </w:rPr>
        <w:t xml:space="preserve">7.4. </w:t>
      </w:r>
      <w:r w:rsidR="007C6C18">
        <w:rPr>
          <w:rFonts w:eastAsia="Calibri"/>
          <w:color w:val="000000"/>
          <w:sz w:val="24"/>
          <w:szCs w:val="24"/>
        </w:rPr>
        <w:t xml:space="preserve">Panevėžio </w:t>
      </w:r>
      <w:proofErr w:type="gramStart"/>
      <w:r w:rsidRPr="00F045EC">
        <w:rPr>
          <w:rFonts w:eastAsia="Calibri"/>
          <w:color w:val="000000"/>
          <w:sz w:val="24"/>
          <w:szCs w:val="24"/>
        </w:rPr>
        <w:t>visuomenės sveikatos centro</w:t>
      </w:r>
      <w:proofErr w:type="gramEnd"/>
      <w:r w:rsidRPr="00F045EC">
        <w:rPr>
          <w:rFonts w:eastAsia="Calibri"/>
          <w:color w:val="000000"/>
          <w:sz w:val="24"/>
          <w:szCs w:val="24"/>
        </w:rPr>
        <w:t xml:space="preserve"> atstovas;</w:t>
      </w:r>
    </w:p>
    <w:p w:rsidR="004E122F" w:rsidRPr="00F045EC" w:rsidRDefault="004E122F" w:rsidP="0008567F">
      <w:pPr>
        <w:tabs>
          <w:tab w:val="left" w:pos="1276"/>
          <w:tab w:val="left" w:pos="1843"/>
        </w:tabs>
        <w:ind w:firstLine="851"/>
        <w:jc w:val="both"/>
        <w:rPr>
          <w:rFonts w:eastAsia="Calibri"/>
          <w:color w:val="000000"/>
          <w:sz w:val="24"/>
          <w:szCs w:val="24"/>
        </w:rPr>
      </w:pPr>
      <w:r w:rsidRPr="00F045EC">
        <w:rPr>
          <w:rFonts w:eastAsia="Calibri"/>
          <w:color w:val="000000"/>
          <w:sz w:val="24"/>
          <w:szCs w:val="24"/>
        </w:rPr>
        <w:t xml:space="preserve">7.5. </w:t>
      </w:r>
      <w:r w:rsidR="007C6C18">
        <w:rPr>
          <w:rFonts w:eastAsia="Calibri"/>
          <w:color w:val="000000"/>
          <w:sz w:val="24"/>
          <w:szCs w:val="24"/>
        </w:rPr>
        <w:t xml:space="preserve">Krekenavos regioninio parko </w:t>
      </w:r>
      <w:r w:rsidRPr="00F045EC">
        <w:rPr>
          <w:rFonts w:eastAsia="Calibri"/>
          <w:color w:val="000000"/>
          <w:sz w:val="24"/>
          <w:szCs w:val="24"/>
        </w:rPr>
        <w:t>direkcijos atstovas;</w:t>
      </w:r>
    </w:p>
    <w:p w:rsidR="004E122F" w:rsidRPr="00F045EC" w:rsidRDefault="004E122F" w:rsidP="0008567F">
      <w:pPr>
        <w:tabs>
          <w:tab w:val="left" w:pos="1276"/>
          <w:tab w:val="left" w:pos="1843"/>
        </w:tabs>
        <w:ind w:firstLine="851"/>
        <w:jc w:val="both"/>
        <w:rPr>
          <w:rFonts w:eastAsia="Calibri"/>
          <w:color w:val="000000"/>
          <w:sz w:val="24"/>
          <w:szCs w:val="24"/>
        </w:rPr>
      </w:pPr>
      <w:r w:rsidRPr="00F045EC">
        <w:rPr>
          <w:rFonts w:eastAsia="Calibri"/>
          <w:color w:val="000000"/>
          <w:sz w:val="24"/>
          <w:szCs w:val="24"/>
        </w:rPr>
        <w:t xml:space="preserve">7.6. Kultūros paveldo departamento prie Kultūros ministerijos </w:t>
      </w:r>
      <w:r w:rsidR="007C6C18">
        <w:rPr>
          <w:rFonts w:eastAsia="Calibri"/>
          <w:color w:val="000000"/>
          <w:sz w:val="24"/>
          <w:szCs w:val="24"/>
        </w:rPr>
        <w:t>Panevėžio</w:t>
      </w:r>
      <w:r w:rsidRPr="00F045EC">
        <w:rPr>
          <w:rFonts w:eastAsia="Calibri"/>
          <w:color w:val="000000"/>
          <w:sz w:val="24"/>
          <w:szCs w:val="24"/>
        </w:rPr>
        <w:t xml:space="preserve"> teritorinio padalinio atstovas;</w:t>
      </w:r>
    </w:p>
    <w:p w:rsidR="004E122F" w:rsidRPr="00F045EC" w:rsidRDefault="004E122F" w:rsidP="0008567F">
      <w:pPr>
        <w:tabs>
          <w:tab w:val="left" w:pos="1276"/>
          <w:tab w:val="left" w:pos="1843"/>
        </w:tabs>
        <w:ind w:firstLine="851"/>
        <w:jc w:val="both"/>
        <w:rPr>
          <w:rFonts w:eastAsia="Calibri"/>
          <w:color w:val="000000"/>
          <w:sz w:val="24"/>
          <w:szCs w:val="24"/>
        </w:rPr>
      </w:pPr>
      <w:r w:rsidRPr="00F045EC">
        <w:rPr>
          <w:rFonts w:eastAsia="Calibri"/>
          <w:color w:val="000000"/>
          <w:sz w:val="24"/>
          <w:szCs w:val="24"/>
        </w:rPr>
        <w:t xml:space="preserve">7.7. inžinerinių tinklų ir susisiekimo komunikacijų savininkų </w:t>
      </w:r>
      <w:r w:rsidR="007C6C18">
        <w:rPr>
          <w:rFonts w:eastAsia="Calibri"/>
          <w:color w:val="000000"/>
          <w:sz w:val="24"/>
          <w:szCs w:val="24"/>
        </w:rPr>
        <w:t>ir/</w:t>
      </w:r>
      <w:r w:rsidRPr="00F045EC">
        <w:rPr>
          <w:rFonts w:eastAsia="Calibri"/>
          <w:color w:val="000000"/>
          <w:sz w:val="24"/>
          <w:szCs w:val="24"/>
        </w:rPr>
        <w:t xml:space="preserve">ar </w:t>
      </w:r>
      <w:r w:rsidR="007C6C18">
        <w:rPr>
          <w:rFonts w:eastAsia="Calibri"/>
          <w:color w:val="000000"/>
          <w:sz w:val="24"/>
          <w:szCs w:val="24"/>
        </w:rPr>
        <w:t>valdytojų</w:t>
      </w:r>
      <w:r w:rsidRPr="00F045EC">
        <w:rPr>
          <w:rFonts w:eastAsia="Calibri"/>
          <w:color w:val="000000"/>
          <w:sz w:val="24"/>
          <w:szCs w:val="24"/>
        </w:rPr>
        <w:t xml:space="preserve"> atstovai;</w:t>
      </w:r>
    </w:p>
    <w:p w:rsidR="004E122F" w:rsidRPr="00F045EC" w:rsidRDefault="004E122F" w:rsidP="0008567F">
      <w:pPr>
        <w:tabs>
          <w:tab w:val="left" w:pos="1276"/>
          <w:tab w:val="left" w:pos="1843"/>
        </w:tabs>
        <w:ind w:firstLine="851"/>
        <w:jc w:val="both"/>
        <w:rPr>
          <w:rFonts w:eastAsia="Calibri"/>
          <w:color w:val="000000"/>
          <w:sz w:val="24"/>
          <w:szCs w:val="24"/>
        </w:rPr>
      </w:pPr>
      <w:r w:rsidRPr="00F045EC">
        <w:rPr>
          <w:rFonts w:eastAsia="Calibri"/>
          <w:color w:val="000000"/>
          <w:sz w:val="24"/>
          <w:szCs w:val="24"/>
        </w:rPr>
        <w:t>7.8. kiti planavimo sąlygas išdavusių institucijų atstovai.</w:t>
      </w:r>
    </w:p>
    <w:p w:rsidR="004E122F" w:rsidRPr="00F045EC" w:rsidRDefault="004E122F" w:rsidP="0008567F">
      <w:pPr>
        <w:tabs>
          <w:tab w:val="left" w:pos="1276"/>
        </w:tabs>
        <w:ind w:firstLine="851"/>
        <w:jc w:val="both"/>
        <w:rPr>
          <w:rFonts w:eastAsia="Calibri"/>
          <w:color w:val="000000"/>
          <w:sz w:val="24"/>
          <w:szCs w:val="24"/>
        </w:rPr>
      </w:pPr>
      <w:r w:rsidRPr="00F045EC">
        <w:rPr>
          <w:rFonts w:eastAsia="Calibri"/>
          <w:color w:val="000000"/>
          <w:sz w:val="24"/>
          <w:szCs w:val="24"/>
        </w:rPr>
        <w:t>8. Konkrečius institucijų atstovus rašt</w:t>
      </w:r>
      <w:r w:rsidR="00560B48">
        <w:rPr>
          <w:rFonts w:eastAsia="Calibri"/>
          <w:color w:val="000000"/>
          <w:sz w:val="24"/>
          <w:szCs w:val="24"/>
        </w:rPr>
        <w:t>u</w:t>
      </w:r>
      <w:r w:rsidRPr="00F045EC">
        <w:rPr>
          <w:rFonts w:eastAsia="Calibri"/>
          <w:color w:val="000000"/>
          <w:sz w:val="24"/>
          <w:szCs w:val="24"/>
        </w:rPr>
        <w:t xml:space="preserve"> deleguoja į Komisiją juos įgaliojusios institucijos. Jeigu planuojama teritorija yra susijusi su įslaptinta informacija, deleguojamas Komisijos narys privalo turėti leidimą dirbti su įslaptinta informacija.</w:t>
      </w:r>
    </w:p>
    <w:p w:rsidR="004E122F" w:rsidRDefault="004E122F" w:rsidP="0008567F">
      <w:pPr>
        <w:tabs>
          <w:tab w:val="left" w:pos="1276"/>
        </w:tabs>
        <w:ind w:firstLine="851"/>
        <w:jc w:val="both"/>
        <w:rPr>
          <w:rFonts w:eastAsia="Calibri"/>
          <w:color w:val="000000"/>
          <w:sz w:val="24"/>
          <w:szCs w:val="24"/>
        </w:rPr>
      </w:pPr>
      <w:r w:rsidRPr="00F045EC">
        <w:rPr>
          <w:rFonts w:eastAsia="Calibri"/>
          <w:color w:val="000000"/>
          <w:sz w:val="24"/>
          <w:szCs w:val="24"/>
        </w:rPr>
        <w:t>9. Komisijos narių skaičius neribojamas.</w:t>
      </w:r>
    </w:p>
    <w:p w:rsidR="00221073" w:rsidRPr="00F045EC" w:rsidRDefault="00221073" w:rsidP="0008567F">
      <w:pPr>
        <w:tabs>
          <w:tab w:val="left" w:pos="1276"/>
        </w:tabs>
        <w:ind w:firstLine="851"/>
        <w:jc w:val="both"/>
        <w:rPr>
          <w:rFonts w:eastAsia="Calibri"/>
          <w:color w:val="000000"/>
          <w:sz w:val="24"/>
          <w:szCs w:val="24"/>
        </w:rPr>
      </w:pPr>
    </w:p>
    <w:p w:rsidR="004E122F" w:rsidRPr="00F045EC" w:rsidRDefault="007C643D" w:rsidP="007C643D">
      <w:pPr>
        <w:keepNext/>
        <w:numPr>
          <w:ilvl w:val="0"/>
          <w:numId w:val="13"/>
        </w:numPr>
        <w:jc w:val="center"/>
        <w:rPr>
          <w:rFonts w:eastAsia="Calibri"/>
          <w:b/>
          <w:bCs/>
          <w:color w:val="000000"/>
          <w:sz w:val="24"/>
          <w:szCs w:val="24"/>
        </w:rPr>
      </w:pPr>
      <w:r>
        <w:rPr>
          <w:rFonts w:eastAsia="Calibri"/>
          <w:b/>
          <w:bCs/>
          <w:color w:val="000000"/>
          <w:sz w:val="24"/>
          <w:szCs w:val="24"/>
        </w:rPr>
        <w:t xml:space="preserve"> </w:t>
      </w:r>
      <w:r w:rsidR="004E122F" w:rsidRPr="00F045EC">
        <w:rPr>
          <w:rFonts w:eastAsia="Calibri"/>
          <w:b/>
          <w:bCs/>
          <w:color w:val="000000"/>
          <w:sz w:val="24"/>
          <w:szCs w:val="24"/>
        </w:rPr>
        <w:t>KOMISIJOS DARBO ORGANIZAVIMAS</w:t>
      </w:r>
    </w:p>
    <w:p w:rsidR="004E122F" w:rsidRPr="00F045EC" w:rsidRDefault="004E122F" w:rsidP="00F045EC">
      <w:pPr>
        <w:keepNext/>
        <w:ind w:firstLine="1298"/>
        <w:jc w:val="both"/>
        <w:rPr>
          <w:rFonts w:eastAsia="Calibri"/>
          <w:color w:val="000000"/>
          <w:sz w:val="24"/>
          <w:szCs w:val="24"/>
        </w:rPr>
      </w:pPr>
    </w:p>
    <w:p w:rsidR="004E122F" w:rsidRPr="00F045EC" w:rsidRDefault="004E122F" w:rsidP="00221073">
      <w:pPr>
        <w:ind w:firstLine="851"/>
        <w:jc w:val="both"/>
        <w:rPr>
          <w:rFonts w:eastAsia="Calibri"/>
          <w:color w:val="000000"/>
          <w:sz w:val="24"/>
          <w:szCs w:val="24"/>
        </w:rPr>
      </w:pPr>
      <w:r w:rsidRPr="00F045EC">
        <w:rPr>
          <w:rFonts w:eastAsia="Calibri"/>
          <w:color w:val="000000"/>
          <w:sz w:val="24"/>
          <w:szCs w:val="24"/>
        </w:rPr>
        <w:t xml:space="preserve">10. Komisijai vadovauja ir jos veiklą organizuoja Komisijos pirmininkas. Komisijos pirmininko atostogų, ligos ar komandiruočių metu jo pareigas eina </w:t>
      </w:r>
      <w:r w:rsidR="00C77279">
        <w:rPr>
          <w:rFonts w:eastAsia="Calibri"/>
          <w:color w:val="000000"/>
          <w:sz w:val="24"/>
          <w:szCs w:val="24"/>
        </w:rPr>
        <w:t>jį vaduojantis S</w:t>
      </w:r>
      <w:r w:rsidR="007C6C18">
        <w:rPr>
          <w:rFonts w:eastAsia="Calibri"/>
          <w:color w:val="000000"/>
          <w:sz w:val="24"/>
          <w:szCs w:val="24"/>
        </w:rPr>
        <w:t xml:space="preserve">avivaldybės administracijos </w:t>
      </w:r>
      <w:r w:rsidR="007C6C18" w:rsidRPr="00F045EC">
        <w:rPr>
          <w:rFonts w:eastAsia="Calibri"/>
          <w:color w:val="000000"/>
          <w:sz w:val="24"/>
          <w:szCs w:val="24"/>
        </w:rPr>
        <w:t>valstybės tarnautojas</w:t>
      </w:r>
      <w:r w:rsidRPr="00F045EC">
        <w:rPr>
          <w:rFonts w:eastAsia="Calibri"/>
          <w:color w:val="000000"/>
          <w:sz w:val="24"/>
          <w:szCs w:val="24"/>
        </w:rPr>
        <w:t>.</w:t>
      </w:r>
    </w:p>
    <w:p w:rsidR="004E122F" w:rsidRPr="00F045EC" w:rsidRDefault="004E122F" w:rsidP="00221073">
      <w:pPr>
        <w:ind w:firstLine="851"/>
        <w:jc w:val="both"/>
        <w:rPr>
          <w:rFonts w:eastAsia="Calibri"/>
          <w:color w:val="000000"/>
          <w:sz w:val="24"/>
          <w:szCs w:val="24"/>
        </w:rPr>
      </w:pPr>
      <w:r w:rsidRPr="00F045EC">
        <w:rPr>
          <w:rFonts w:eastAsia="Calibri"/>
          <w:color w:val="000000"/>
          <w:sz w:val="24"/>
          <w:szCs w:val="24"/>
        </w:rPr>
        <w:t xml:space="preserve">11. Teritorijų planavimo dokumentų derinimo procedūros atliekamos ir Komisijos sprendimai dėl teritorijų planavimo dokumentų derinimo skelbiami Lietuvos Respublikos teritorijų planavimo </w:t>
      </w:r>
      <w:r w:rsidRPr="00F045EC">
        <w:rPr>
          <w:rFonts w:eastAsia="Calibri"/>
          <w:color w:val="000000"/>
          <w:sz w:val="24"/>
          <w:szCs w:val="24"/>
        </w:rPr>
        <w:lastRenderedPageBreak/>
        <w:t>dokumentų rengimo ir teritorijų planavimo proceso valstybinės priežiūros informacinėje sistemoje. Jei ši sistema neveikia, derinimo procedūros atliekamos Komisijos posėdžiuose.</w:t>
      </w:r>
    </w:p>
    <w:p w:rsidR="004E122F" w:rsidRPr="00F045EC" w:rsidRDefault="004E122F" w:rsidP="00221073">
      <w:pPr>
        <w:ind w:firstLine="851"/>
        <w:jc w:val="both"/>
        <w:rPr>
          <w:color w:val="000000"/>
          <w:sz w:val="24"/>
          <w:szCs w:val="24"/>
          <w:lang w:eastAsia="lt-LT"/>
        </w:rPr>
      </w:pPr>
      <w:r w:rsidRPr="00F045EC">
        <w:rPr>
          <w:color w:val="000000"/>
          <w:sz w:val="24"/>
          <w:szCs w:val="24"/>
          <w:lang w:eastAsia="lt-LT"/>
        </w:rPr>
        <w:t>12. Gavęs planavimo iniciatoriaus arba plano rengėjo (kai planavimo organizatorius yra Savivaldybės administracijos direktorius) prašymą derinti teritorijų planavimo dokumentą, Komisijos pirmininkas, pasinaudodamas Lietuvos Respublikos teritorijų planavimo dokumentų rengimo ir teritorijų planavimo proceso valstybinės priežiūros informacine sistema, kitą darbo dieną po prašymo derinti teritorijų planavimo dokumentą pateikimo dienos paskelbia apie pateiktą derinti teritorijų planavimo dokumentą Komisijos nariams.</w:t>
      </w:r>
    </w:p>
    <w:p w:rsidR="004E122F" w:rsidRPr="00F045EC" w:rsidRDefault="004E122F" w:rsidP="00221073">
      <w:pPr>
        <w:ind w:firstLine="851"/>
        <w:jc w:val="both"/>
        <w:rPr>
          <w:color w:val="000000"/>
          <w:sz w:val="24"/>
          <w:szCs w:val="24"/>
          <w:lang w:eastAsia="lt-LT"/>
        </w:rPr>
      </w:pPr>
      <w:r w:rsidRPr="00F045EC">
        <w:rPr>
          <w:color w:val="000000"/>
          <w:sz w:val="24"/>
          <w:szCs w:val="24"/>
          <w:lang w:eastAsia="lt-LT"/>
        </w:rPr>
        <w:t>13. Teritorijų planavimo dokumentų derinimo metu patikrinama:</w:t>
      </w:r>
    </w:p>
    <w:p w:rsidR="004E122F" w:rsidRPr="00F045EC" w:rsidRDefault="004E122F" w:rsidP="00221073">
      <w:pPr>
        <w:ind w:firstLine="851"/>
        <w:jc w:val="both"/>
        <w:rPr>
          <w:color w:val="000000"/>
          <w:sz w:val="24"/>
          <w:szCs w:val="24"/>
          <w:lang w:eastAsia="lt-LT"/>
        </w:rPr>
      </w:pPr>
      <w:r w:rsidRPr="00F045EC">
        <w:rPr>
          <w:color w:val="000000"/>
          <w:sz w:val="24"/>
          <w:szCs w:val="24"/>
          <w:lang w:eastAsia="lt-LT"/>
        </w:rPr>
        <w:t>13.1. ar pateiktas derinti teritorijų planavimo dokumentas atitinka ūkio šakų plėtros programas ir strateginių dokumentų nuostatas, galiojančius aukštesnio ir to paties lygmens teritorijų planavimo dokumentų sprendinius, specialiąsias žemės naudojimo sąlygas ir teritorijų planavimo normų reikalavimus, besiribojančių savivaldybių bendruosiuose planuose nurodytus sprendinius, Lietuvos Respublikos teritorijų planavimo įstatymo 6 straipsnio 1 dalyje nurodytus teritorijų planavimo dokumentus;</w:t>
      </w:r>
    </w:p>
    <w:p w:rsidR="004E122F" w:rsidRPr="00F045EC" w:rsidRDefault="004E122F" w:rsidP="00221073">
      <w:pPr>
        <w:ind w:firstLine="851"/>
        <w:jc w:val="both"/>
        <w:rPr>
          <w:color w:val="000000"/>
          <w:sz w:val="24"/>
          <w:szCs w:val="24"/>
          <w:lang w:eastAsia="lt-LT"/>
        </w:rPr>
      </w:pPr>
      <w:r w:rsidRPr="00F045EC">
        <w:rPr>
          <w:color w:val="000000"/>
          <w:sz w:val="24"/>
          <w:szCs w:val="24"/>
          <w:lang w:eastAsia="lt-LT"/>
        </w:rPr>
        <w:t>13.2. ar pateiktas derinti teritorijų planavimo dokumentas neprieštarauja visuomenės (viešajam) interesui, įstatymams ir kitiems teisės aktams, reglamentuojantiems teritorijų planavimo dokumentų rengimą, ar jų sprendinių įgyvendinimas nedaro neigiamo poveikio kitoms (gretimoms) teritorijoms;</w:t>
      </w:r>
    </w:p>
    <w:p w:rsidR="004E122F" w:rsidRDefault="004E122F" w:rsidP="00F7151C">
      <w:pPr>
        <w:tabs>
          <w:tab w:val="left" w:pos="1418"/>
        </w:tabs>
        <w:ind w:firstLine="851"/>
        <w:jc w:val="both"/>
        <w:rPr>
          <w:color w:val="000000"/>
          <w:sz w:val="24"/>
          <w:szCs w:val="24"/>
          <w:lang w:eastAsia="lt-LT"/>
        </w:rPr>
      </w:pPr>
      <w:r w:rsidRPr="00F045EC">
        <w:rPr>
          <w:color w:val="000000"/>
          <w:sz w:val="24"/>
          <w:szCs w:val="24"/>
          <w:lang w:eastAsia="lt-LT"/>
        </w:rPr>
        <w:t>13.3.</w:t>
      </w:r>
      <w:r w:rsidR="00F7151C">
        <w:rPr>
          <w:color w:val="000000"/>
          <w:sz w:val="24"/>
          <w:szCs w:val="24"/>
          <w:lang w:eastAsia="lt-LT"/>
        </w:rPr>
        <w:t xml:space="preserve"> </w:t>
      </w:r>
      <w:r w:rsidRPr="00F045EC">
        <w:rPr>
          <w:color w:val="000000"/>
          <w:sz w:val="24"/>
          <w:szCs w:val="24"/>
          <w:lang w:eastAsia="lt-LT"/>
        </w:rPr>
        <w:t>ar įvykdytos planavimo sąlygos (planavimo sąlygų reikalavimų įgyvendinimas kompensacinėmis ar alternatyviomis priemonėmis derinamas su planavimo sąlygas išdavusiomis institucijomis).</w:t>
      </w:r>
    </w:p>
    <w:p w:rsidR="00C527D0" w:rsidRPr="00F045EC" w:rsidRDefault="00C527D0" w:rsidP="00F7151C">
      <w:pPr>
        <w:tabs>
          <w:tab w:val="left" w:pos="1418"/>
        </w:tabs>
        <w:ind w:firstLine="851"/>
        <w:jc w:val="both"/>
        <w:rPr>
          <w:color w:val="000000"/>
          <w:sz w:val="24"/>
          <w:szCs w:val="24"/>
          <w:lang w:eastAsia="lt-LT"/>
        </w:rPr>
      </w:pPr>
    </w:p>
    <w:p w:rsidR="004E122F" w:rsidRPr="00F045EC" w:rsidRDefault="004E122F" w:rsidP="00221073">
      <w:pPr>
        <w:ind w:firstLine="851"/>
        <w:jc w:val="both"/>
        <w:rPr>
          <w:color w:val="000000"/>
          <w:sz w:val="24"/>
          <w:szCs w:val="24"/>
          <w:lang w:eastAsia="lt-LT"/>
        </w:rPr>
      </w:pPr>
      <w:r w:rsidRPr="00F045EC">
        <w:rPr>
          <w:color w:val="000000"/>
          <w:sz w:val="24"/>
          <w:szCs w:val="24"/>
          <w:lang w:eastAsia="lt-LT"/>
        </w:rPr>
        <w:t>14. K</w:t>
      </w:r>
      <w:r w:rsidRPr="00F045EC">
        <w:rPr>
          <w:sz w:val="24"/>
          <w:szCs w:val="24"/>
          <w:lang w:eastAsia="lt-LT"/>
        </w:rPr>
        <w:t>omisija teritorijų planavimo dokumento derinimo metu negali nustatyti naujų planavimo sąlygose nenumatytų reikalavimų.</w:t>
      </w:r>
    </w:p>
    <w:p w:rsidR="004E122F" w:rsidRPr="00F045EC" w:rsidRDefault="004E122F" w:rsidP="00221073">
      <w:pPr>
        <w:ind w:firstLine="851"/>
        <w:jc w:val="both"/>
        <w:rPr>
          <w:color w:val="000000"/>
          <w:sz w:val="24"/>
          <w:szCs w:val="24"/>
          <w:lang w:eastAsia="lt-LT"/>
        </w:rPr>
      </w:pPr>
      <w:r w:rsidRPr="00F045EC">
        <w:rPr>
          <w:color w:val="000000"/>
          <w:sz w:val="24"/>
          <w:szCs w:val="24"/>
          <w:lang w:eastAsia="lt-LT"/>
        </w:rPr>
        <w:t>15. Jeigu iškyla neaiškumų ar yra skirtinga Komisijos narių nuomonė dėl teritorijų planavimo dokumento derinimo, planavimo organizatoriaus ar Komisijos narių motyvuotu prašymu Komisijos pirmininkas, nepasibaigus derinimo terminui, gali organizuoti Komisijos posėdį.</w:t>
      </w:r>
    </w:p>
    <w:p w:rsidR="004E122F" w:rsidRPr="00F045EC" w:rsidRDefault="004E122F" w:rsidP="00221073">
      <w:pPr>
        <w:ind w:firstLine="851"/>
        <w:jc w:val="both"/>
        <w:rPr>
          <w:color w:val="000000"/>
          <w:sz w:val="24"/>
          <w:szCs w:val="24"/>
          <w:lang w:eastAsia="lt-LT"/>
        </w:rPr>
      </w:pPr>
      <w:r w:rsidRPr="00F045EC">
        <w:rPr>
          <w:color w:val="000000"/>
          <w:sz w:val="24"/>
          <w:szCs w:val="24"/>
          <w:lang w:eastAsia="lt-LT"/>
        </w:rPr>
        <w:t>16. Teritorijų planavimo dokumento derinimo procedūra atliekama per 10 darbo dienų nuo prašymo derinti teritorijų planavimo dokumentą pateikimo dienos.</w:t>
      </w:r>
    </w:p>
    <w:p w:rsidR="004E122F" w:rsidRPr="00F045EC" w:rsidRDefault="004E122F" w:rsidP="00221073">
      <w:pPr>
        <w:ind w:firstLine="851"/>
        <w:jc w:val="both"/>
        <w:rPr>
          <w:rFonts w:eastAsia="Calibri"/>
          <w:sz w:val="24"/>
          <w:szCs w:val="24"/>
        </w:rPr>
      </w:pPr>
      <w:r w:rsidRPr="00F045EC">
        <w:rPr>
          <w:rFonts w:eastAsia="Calibri"/>
          <w:sz w:val="24"/>
          <w:szCs w:val="24"/>
        </w:rPr>
        <w:t>17. Planavimo organizatorius, planavimo iniciatorius, teritorijų planavimo vadovas, planavimo sąlygas išduodančios ir teritorijų planavimo dokumentą derinančios, tikrinančios, tvirtinančios institucijos ir visuomenė turi teisę, pasinaudodami Lietuvos Respublikos teritorijų planavimo dokumentų rengimo ir teritorijų planavimo proceso valstybinės priežiūros informacine sistema, gauti visą su kompleksinio teritorijų planavimo dokumento derinimu susijusią informaciją.</w:t>
      </w:r>
    </w:p>
    <w:p w:rsidR="004E122F" w:rsidRPr="00F045EC" w:rsidRDefault="004E122F" w:rsidP="00221073">
      <w:pPr>
        <w:ind w:firstLine="851"/>
        <w:jc w:val="both"/>
        <w:rPr>
          <w:color w:val="000000"/>
          <w:sz w:val="24"/>
          <w:szCs w:val="24"/>
          <w:lang w:eastAsia="lt-LT"/>
        </w:rPr>
      </w:pPr>
      <w:r w:rsidRPr="00F045EC">
        <w:rPr>
          <w:color w:val="000000"/>
          <w:sz w:val="24"/>
          <w:szCs w:val="24"/>
          <w:lang w:eastAsia="lt-LT"/>
        </w:rPr>
        <w:t>18. Teritorijų planavimo dokumentas yra suderintas, jeigu jam pritaria visi planavimo sąlygas išdavę Komisijos nariai. Jeigu Komisijos narys nepritaria sprendiniams,</w:t>
      </w:r>
      <w:r w:rsidR="00221073">
        <w:rPr>
          <w:color w:val="000000"/>
          <w:sz w:val="24"/>
          <w:szCs w:val="24"/>
          <w:lang w:eastAsia="lt-LT"/>
        </w:rPr>
        <w:t xml:space="preserve"> </w:t>
      </w:r>
      <w:r w:rsidRPr="00F045EC">
        <w:rPr>
          <w:color w:val="000000"/>
          <w:sz w:val="24"/>
          <w:szCs w:val="24"/>
          <w:lang w:eastAsia="lt-LT"/>
        </w:rPr>
        <w:t>jis nepritarimo motyvus raštu per 5 darbo dienas nuo prašymo derinti teritorijų planavimo dokumentą pateikimo dienos pateikia Komisijos pirmininkui. Jeigu Komisijos pirmininkas mano, kad Komisijos nario nepritarimas nėra tinkamai motyvuotas, jis kreipiasi į instituciją, delegavusią šį Komisijos narį, prašydamas patvirtinti arba pripažinti nepagrįstais Komisijos nario nepritarimo motyvus. Institucija, į kurią kreipiasi Komisijos primininkas, privalo per 5 darbo dienas nuo tokio kreipimosi gavimo dienos pateikti savo išvadas.</w:t>
      </w:r>
    </w:p>
    <w:p w:rsidR="004E122F" w:rsidRPr="00F045EC" w:rsidRDefault="004E122F" w:rsidP="00221073">
      <w:pPr>
        <w:ind w:firstLine="851"/>
        <w:jc w:val="both"/>
        <w:rPr>
          <w:color w:val="000000"/>
          <w:sz w:val="24"/>
          <w:szCs w:val="24"/>
          <w:lang w:eastAsia="lt-LT"/>
        </w:rPr>
      </w:pPr>
      <w:r w:rsidRPr="00F045EC">
        <w:rPr>
          <w:color w:val="000000"/>
          <w:sz w:val="24"/>
          <w:szCs w:val="24"/>
          <w:lang w:eastAsia="lt-LT"/>
        </w:rPr>
        <w:t>19. Jeigu kompleksinio teritorijų planavimo dokumentui nepritariama, turi būti nurodomi nepritarimo motyvai.</w:t>
      </w:r>
    </w:p>
    <w:p w:rsidR="004E122F" w:rsidRPr="00F045EC" w:rsidRDefault="004E122F" w:rsidP="00221073">
      <w:pPr>
        <w:ind w:firstLine="851"/>
        <w:jc w:val="both"/>
        <w:rPr>
          <w:color w:val="000000"/>
          <w:sz w:val="24"/>
          <w:szCs w:val="24"/>
          <w:lang w:eastAsia="lt-LT"/>
        </w:rPr>
      </w:pPr>
      <w:r w:rsidRPr="00F045EC">
        <w:rPr>
          <w:color w:val="000000"/>
          <w:sz w:val="24"/>
          <w:szCs w:val="24"/>
          <w:lang w:eastAsia="lt-LT"/>
        </w:rPr>
        <w:t>20. Jeigu per nustatytą terminą nepateikiama išvada ar Komisijos posėdžio protokolas dėl teritorijų planavimo dokumento derinimo ar atsisakymo jį derinti, laikoma, kad derinanti institucija ar Komisijos narys teritorijų planavimo dokumentą suderino ir jis gali būti teikiamas tikrinti teritorijų planavimo valstybinę priežiūrą atliekančiai institucijai.</w:t>
      </w:r>
    </w:p>
    <w:p w:rsidR="004E122F" w:rsidRPr="00F045EC" w:rsidRDefault="004E122F" w:rsidP="00221073">
      <w:pPr>
        <w:ind w:firstLine="851"/>
        <w:rPr>
          <w:sz w:val="24"/>
          <w:szCs w:val="24"/>
        </w:rPr>
      </w:pPr>
    </w:p>
    <w:p w:rsidR="004E122F" w:rsidRPr="00F045EC" w:rsidRDefault="004E122F" w:rsidP="007C643D">
      <w:pPr>
        <w:keepNext/>
        <w:numPr>
          <w:ilvl w:val="0"/>
          <w:numId w:val="13"/>
        </w:numPr>
        <w:jc w:val="center"/>
        <w:rPr>
          <w:b/>
          <w:color w:val="000000"/>
          <w:sz w:val="24"/>
          <w:szCs w:val="24"/>
          <w:lang w:eastAsia="lt-LT"/>
        </w:rPr>
      </w:pPr>
      <w:r w:rsidRPr="00F045EC">
        <w:rPr>
          <w:b/>
          <w:color w:val="000000"/>
          <w:sz w:val="24"/>
          <w:szCs w:val="24"/>
          <w:lang w:eastAsia="lt-LT"/>
        </w:rPr>
        <w:t>KOMISIJOS POSĖDŽIŲ ORGANIZAVIMAS</w:t>
      </w:r>
    </w:p>
    <w:p w:rsidR="004E122F" w:rsidRPr="00F045EC" w:rsidRDefault="004E122F" w:rsidP="00F045EC">
      <w:pPr>
        <w:rPr>
          <w:sz w:val="24"/>
          <w:szCs w:val="24"/>
        </w:rPr>
      </w:pPr>
    </w:p>
    <w:p w:rsidR="004E122F" w:rsidRPr="00F045EC" w:rsidRDefault="004E122F" w:rsidP="00221073">
      <w:pPr>
        <w:ind w:firstLine="851"/>
        <w:jc w:val="both"/>
        <w:rPr>
          <w:color w:val="000000"/>
          <w:sz w:val="24"/>
          <w:szCs w:val="24"/>
          <w:lang w:eastAsia="lt-LT"/>
        </w:rPr>
      </w:pPr>
      <w:r w:rsidRPr="00F045EC">
        <w:rPr>
          <w:color w:val="000000"/>
          <w:sz w:val="24"/>
          <w:szCs w:val="24"/>
          <w:lang w:eastAsia="lt-LT"/>
        </w:rPr>
        <w:t>21. Nuostatų numatytais atvejais Komisijos posėdį šaukia ir jam vadovauja Komisijos pirmininkas.</w:t>
      </w:r>
    </w:p>
    <w:p w:rsidR="004E122F" w:rsidRPr="00F045EC" w:rsidRDefault="004E122F" w:rsidP="00221073">
      <w:pPr>
        <w:ind w:firstLine="851"/>
        <w:jc w:val="both"/>
        <w:rPr>
          <w:color w:val="000000"/>
          <w:sz w:val="24"/>
          <w:szCs w:val="24"/>
          <w:lang w:eastAsia="lt-LT"/>
        </w:rPr>
      </w:pPr>
      <w:r w:rsidRPr="00F045EC">
        <w:rPr>
          <w:color w:val="000000"/>
          <w:sz w:val="24"/>
          <w:szCs w:val="24"/>
          <w:lang w:eastAsia="lt-LT"/>
        </w:rPr>
        <w:t xml:space="preserve">22. Planavimo organizatorius parengtą teritorijų planavimo dokumentą derinti pateikia </w:t>
      </w:r>
      <w:r w:rsidR="00C77279">
        <w:rPr>
          <w:color w:val="000000"/>
          <w:sz w:val="24"/>
          <w:szCs w:val="24"/>
          <w:lang w:eastAsia="lt-LT"/>
        </w:rPr>
        <w:t>Architektūros skyriui</w:t>
      </w:r>
      <w:r w:rsidRPr="00F045EC">
        <w:rPr>
          <w:color w:val="000000"/>
          <w:sz w:val="24"/>
          <w:szCs w:val="24"/>
          <w:lang w:eastAsia="lt-LT"/>
        </w:rPr>
        <w:t xml:space="preserve">. Planavimo organizatorius pateikia nustatytos formos prašymą, 3 egzempliorius </w:t>
      </w:r>
      <w:r w:rsidRPr="00F045EC">
        <w:rPr>
          <w:color w:val="000000"/>
          <w:sz w:val="24"/>
          <w:szCs w:val="24"/>
          <w:lang w:eastAsia="lt-LT"/>
        </w:rPr>
        <w:lastRenderedPageBreak/>
        <w:t>originalių teritorijų planavimo dokumento brėžinių, aiškinamąjį raštą, visus teritorijų planavimo dokumento rengimo procedūrų dokumentus.</w:t>
      </w:r>
    </w:p>
    <w:p w:rsidR="004E122F" w:rsidRPr="00F045EC" w:rsidRDefault="004E122F" w:rsidP="00221073">
      <w:pPr>
        <w:ind w:firstLine="851"/>
        <w:jc w:val="both"/>
        <w:rPr>
          <w:rFonts w:eastAsia="Calibri"/>
          <w:color w:val="000000"/>
          <w:sz w:val="24"/>
          <w:szCs w:val="24"/>
        </w:rPr>
      </w:pPr>
      <w:r w:rsidRPr="00F045EC">
        <w:rPr>
          <w:rFonts w:eastAsia="Calibri"/>
          <w:color w:val="000000"/>
          <w:sz w:val="24"/>
          <w:szCs w:val="24"/>
        </w:rPr>
        <w:t xml:space="preserve">23. Komisijos sekretorius pagal prašymus, pateiktus iki kiekvieno </w:t>
      </w:r>
      <w:r w:rsidR="00221073">
        <w:rPr>
          <w:rFonts w:eastAsia="Calibri"/>
          <w:color w:val="000000"/>
          <w:sz w:val="24"/>
          <w:szCs w:val="24"/>
        </w:rPr>
        <w:t xml:space="preserve">penktadienio </w:t>
      </w:r>
      <w:r w:rsidRPr="00F045EC">
        <w:rPr>
          <w:rFonts w:eastAsia="Calibri"/>
          <w:color w:val="000000"/>
          <w:sz w:val="24"/>
          <w:szCs w:val="24"/>
        </w:rPr>
        <w:t xml:space="preserve">16 val., sudaro Komisijos posėdžio darbotvarkę ir iki </w:t>
      </w:r>
      <w:r w:rsidR="00221073">
        <w:rPr>
          <w:rFonts w:eastAsia="Calibri"/>
          <w:color w:val="000000"/>
          <w:sz w:val="24"/>
          <w:szCs w:val="24"/>
        </w:rPr>
        <w:t>pirmadienio</w:t>
      </w:r>
      <w:r w:rsidRPr="00F045EC">
        <w:rPr>
          <w:rFonts w:eastAsia="Calibri"/>
          <w:color w:val="000000"/>
          <w:sz w:val="24"/>
          <w:szCs w:val="24"/>
        </w:rPr>
        <w:t xml:space="preserve"> 13 val. paskelbia informaciją </w:t>
      </w:r>
      <w:r w:rsidR="00221073">
        <w:rPr>
          <w:rFonts w:eastAsia="Calibri"/>
          <w:color w:val="000000"/>
          <w:sz w:val="24"/>
          <w:szCs w:val="24"/>
        </w:rPr>
        <w:t>Panevėžio rajono</w:t>
      </w:r>
      <w:r w:rsidRPr="00F045EC">
        <w:rPr>
          <w:rFonts w:eastAsia="Calibri"/>
          <w:color w:val="000000"/>
          <w:sz w:val="24"/>
          <w:szCs w:val="24"/>
        </w:rPr>
        <w:t xml:space="preserve"> savivaldybės interneto svetainėje ir Savivaldybės skelbimų lentoje. </w:t>
      </w:r>
    </w:p>
    <w:p w:rsidR="004E122F" w:rsidRPr="00F045EC" w:rsidRDefault="004E122F" w:rsidP="00221073">
      <w:pPr>
        <w:ind w:firstLine="851"/>
        <w:jc w:val="both"/>
        <w:rPr>
          <w:rFonts w:eastAsia="Calibri"/>
          <w:color w:val="000000"/>
          <w:sz w:val="24"/>
          <w:szCs w:val="24"/>
        </w:rPr>
      </w:pPr>
      <w:r w:rsidRPr="00F045EC">
        <w:rPr>
          <w:rFonts w:eastAsia="Calibri"/>
          <w:color w:val="000000"/>
          <w:sz w:val="24"/>
          <w:szCs w:val="24"/>
        </w:rPr>
        <w:t xml:space="preserve">24. Komisijos posėdžiai vyksta </w:t>
      </w:r>
      <w:r w:rsidR="00221073">
        <w:rPr>
          <w:rFonts w:eastAsia="Calibri"/>
          <w:color w:val="000000"/>
          <w:sz w:val="24"/>
          <w:szCs w:val="24"/>
        </w:rPr>
        <w:t>antradieniais</w:t>
      </w:r>
      <w:r w:rsidRPr="00F045EC">
        <w:rPr>
          <w:rFonts w:eastAsia="Calibri"/>
          <w:color w:val="000000"/>
          <w:sz w:val="24"/>
          <w:szCs w:val="24"/>
        </w:rPr>
        <w:t xml:space="preserve"> nuo </w:t>
      </w:r>
      <w:r w:rsidR="00221073">
        <w:rPr>
          <w:rFonts w:eastAsia="Calibri"/>
          <w:color w:val="000000"/>
          <w:sz w:val="24"/>
          <w:szCs w:val="24"/>
        </w:rPr>
        <w:t>13.00</w:t>
      </w:r>
      <w:r w:rsidRPr="00F045EC">
        <w:rPr>
          <w:rFonts w:eastAsia="Calibri"/>
          <w:color w:val="000000"/>
          <w:sz w:val="24"/>
          <w:szCs w:val="24"/>
        </w:rPr>
        <w:t xml:space="preserve"> val. iki 16</w:t>
      </w:r>
      <w:r w:rsidR="00221073">
        <w:rPr>
          <w:rFonts w:eastAsia="Calibri"/>
          <w:color w:val="000000"/>
          <w:sz w:val="24"/>
          <w:szCs w:val="24"/>
        </w:rPr>
        <w:t>.00</w:t>
      </w:r>
      <w:r w:rsidRPr="00F045EC">
        <w:rPr>
          <w:rFonts w:eastAsia="Calibri"/>
          <w:color w:val="000000"/>
          <w:sz w:val="24"/>
          <w:szCs w:val="24"/>
        </w:rPr>
        <w:t xml:space="preserve"> val</w:t>
      </w:r>
      <w:r w:rsidR="00221073">
        <w:rPr>
          <w:rFonts w:eastAsia="Calibri"/>
          <w:color w:val="000000"/>
          <w:sz w:val="24"/>
          <w:szCs w:val="24"/>
        </w:rPr>
        <w:t>.</w:t>
      </w:r>
    </w:p>
    <w:p w:rsidR="004E122F" w:rsidRPr="00F045EC" w:rsidRDefault="004E122F" w:rsidP="00221073">
      <w:pPr>
        <w:ind w:firstLine="851"/>
        <w:jc w:val="both"/>
        <w:rPr>
          <w:rFonts w:eastAsia="Calibri"/>
          <w:color w:val="000000"/>
          <w:sz w:val="24"/>
          <w:szCs w:val="24"/>
        </w:rPr>
      </w:pPr>
      <w:r w:rsidRPr="00F045EC">
        <w:rPr>
          <w:rFonts w:eastAsia="Calibri"/>
          <w:color w:val="000000"/>
          <w:sz w:val="24"/>
          <w:szCs w:val="24"/>
        </w:rPr>
        <w:t>25. Komisijos narių – Savivaldybės administracijos valstybės tarnautojų ir institucijų, rengusių (dalyvavusių rengiant) planavimo sąlygas, įrašytas į planavimo sąlygų sąvadą, įgaliotųjų atstovų dalyvavimas Komisijos posėdyje yra privalomas. Komisijos posėdžiuose turi teisę dalyvauti planavimo organizatorius, planavimo iniciatorius ar jų įgalioti asmenys.</w:t>
      </w:r>
    </w:p>
    <w:p w:rsidR="004E122F" w:rsidRPr="00F045EC" w:rsidRDefault="004E122F" w:rsidP="00221073">
      <w:pPr>
        <w:ind w:firstLine="851"/>
        <w:jc w:val="both"/>
        <w:rPr>
          <w:color w:val="000000"/>
          <w:sz w:val="24"/>
          <w:szCs w:val="24"/>
          <w:lang w:eastAsia="lt-LT"/>
        </w:rPr>
      </w:pPr>
      <w:r w:rsidRPr="00F045EC">
        <w:rPr>
          <w:color w:val="000000"/>
          <w:sz w:val="24"/>
          <w:szCs w:val="24"/>
          <w:lang w:eastAsia="lt-LT"/>
        </w:rPr>
        <w:t>26. Komisijos nariai, negalintys dalyvauti Komisijos posėdyje, privalo iki jo pradžios raštu pareikšti nuomonę (pritarti/nepritarti) numatytu svarstyti klausimu (jei nepritariama, pateikti konkrečius nepritarimo motyvus). Raštu pateikta nuomonė pridedama prie Komisijos posėdžio protokolo.</w:t>
      </w:r>
    </w:p>
    <w:p w:rsidR="004E122F" w:rsidRPr="00F045EC" w:rsidRDefault="004E122F" w:rsidP="00221073">
      <w:pPr>
        <w:ind w:firstLine="851"/>
        <w:jc w:val="both"/>
        <w:rPr>
          <w:color w:val="000000"/>
          <w:sz w:val="24"/>
          <w:szCs w:val="24"/>
          <w:lang w:eastAsia="lt-LT"/>
        </w:rPr>
      </w:pPr>
      <w:r w:rsidRPr="00F045EC">
        <w:rPr>
          <w:color w:val="000000"/>
          <w:sz w:val="24"/>
          <w:szCs w:val="24"/>
          <w:lang w:eastAsia="lt-LT"/>
        </w:rPr>
        <w:t>27. Komisijos sprendimas derinti teritorijų planavimo dokumentą priimamas, jei tam pritarė visi Komisijos posėdyje privalantys dalyvauti komisijos nariai. Jeigu bent vienas Komisijos narys nepritaria teritorijų planavimo dokumento derinimui, laikoma, kad Komisija priėmė sprendimą nederinti teritorijų planavimo dokumento. Nepritarimo derinti teritorijų planavimo dokumentą motyvai išdėstomi raštu ir pridedami prie protokolo. Protokolą pasirašo Komisijos pirmininkas, Komisijos sekretorius ir tie posėdyje dalyvavusieji Komisijos nariai, kurių dalyvavimas (nuomonės pateikimas raštu) yra privalomas.</w:t>
      </w:r>
    </w:p>
    <w:p w:rsidR="004E122F" w:rsidRPr="00F045EC" w:rsidRDefault="004E122F" w:rsidP="00221073">
      <w:pPr>
        <w:ind w:firstLine="851"/>
        <w:jc w:val="both"/>
        <w:rPr>
          <w:color w:val="000000"/>
          <w:sz w:val="24"/>
          <w:szCs w:val="24"/>
          <w:lang w:eastAsia="lt-LT"/>
        </w:rPr>
      </w:pPr>
      <w:r w:rsidRPr="00F045EC">
        <w:rPr>
          <w:color w:val="000000"/>
          <w:sz w:val="24"/>
          <w:szCs w:val="24"/>
          <w:lang w:eastAsia="lt-LT"/>
        </w:rPr>
        <w:t>28. Neprivalantys dalyvauti Komisijos posėdyje Komisijos nariai, taip pat teritorijų planavimo valstybinę priežiūrą atliekančios institucijos atstovai turi teisę dalyvauti Komisijos posėdžiuose savo iniciatyva. Šių Komisijos narių pateiktos raštiškos pastabos pridedamos prie Komisijos protokolo.</w:t>
      </w:r>
    </w:p>
    <w:p w:rsidR="004E122F" w:rsidRPr="00F045EC" w:rsidRDefault="004E122F" w:rsidP="00221073">
      <w:pPr>
        <w:ind w:firstLine="851"/>
        <w:jc w:val="both"/>
        <w:rPr>
          <w:rFonts w:eastAsia="Calibri"/>
          <w:color w:val="000000"/>
          <w:sz w:val="24"/>
          <w:szCs w:val="24"/>
        </w:rPr>
      </w:pPr>
      <w:r w:rsidRPr="00F045EC">
        <w:rPr>
          <w:rFonts w:eastAsia="Calibri"/>
          <w:color w:val="000000"/>
          <w:sz w:val="24"/>
          <w:szCs w:val="24"/>
        </w:rPr>
        <w:t>29. Sprendimas dėl teritorijų planavimo dokumento derinimo įforminamas Teritorijų planavimo komisijos derinimo protokolu (priedas).</w:t>
      </w:r>
    </w:p>
    <w:p w:rsidR="004E122F" w:rsidRDefault="004E122F" w:rsidP="00221073">
      <w:pPr>
        <w:ind w:firstLine="851"/>
        <w:jc w:val="both"/>
        <w:rPr>
          <w:sz w:val="24"/>
          <w:szCs w:val="24"/>
          <w:lang w:eastAsia="lt-LT"/>
        </w:rPr>
      </w:pPr>
      <w:r w:rsidRPr="00F045EC">
        <w:rPr>
          <w:sz w:val="24"/>
          <w:szCs w:val="24"/>
          <w:lang w:eastAsia="lt-LT"/>
        </w:rPr>
        <w:t>30. Su Komisijos protokolu pasirašytinai supažindinamas posėdyje dalyvavęs planavimo organizatorius. Jei jis Komisijos posėdyje nedalyvauja, protokolo kopija išsiunčiama registruotu laišku. Protokolo kopiją turi teisę gauti visi Komisijos nariai.</w:t>
      </w:r>
    </w:p>
    <w:p w:rsidR="00221073" w:rsidRPr="00F045EC" w:rsidRDefault="00221073" w:rsidP="00221073">
      <w:pPr>
        <w:ind w:firstLine="851"/>
        <w:jc w:val="both"/>
        <w:rPr>
          <w:sz w:val="24"/>
          <w:szCs w:val="24"/>
          <w:lang w:eastAsia="lt-LT"/>
        </w:rPr>
      </w:pPr>
    </w:p>
    <w:p w:rsidR="004E122F" w:rsidRPr="00F045EC" w:rsidRDefault="004E122F" w:rsidP="007C643D">
      <w:pPr>
        <w:keepNext/>
        <w:numPr>
          <w:ilvl w:val="0"/>
          <w:numId w:val="13"/>
        </w:numPr>
        <w:jc w:val="center"/>
        <w:rPr>
          <w:rFonts w:eastAsia="Calibri"/>
          <w:b/>
          <w:bCs/>
          <w:color w:val="000000"/>
          <w:sz w:val="24"/>
          <w:szCs w:val="24"/>
        </w:rPr>
      </w:pPr>
      <w:r w:rsidRPr="00F045EC">
        <w:rPr>
          <w:rFonts w:eastAsia="Calibri"/>
          <w:b/>
          <w:bCs/>
          <w:color w:val="000000"/>
          <w:sz w:val="24"/>
          <w:szCs w:val="24"/>
        </w:rPr>
        <w:t>BAIGIAMOSIOS NUOSTATOS</w:t>
      </w:r>
    </w:p>
    <w:p w:rsidR="004E122F" w:rsidRPr="00F045EC" w:rsidRDefault="004E122F" w:rsidP="00F045EC">
      <w:pPr>
        <w:keepNext/>
        <w:jc w:val="center"/>
        <w:rPr>
          <w:rFonts w:eastAsia="Calibri"/>
          <w:b/>
          <w:bCs/>
          <w:color w:val="000000"/>
          <w:sz w:val="24"/>
          <w:szCs w:val="24"/>
        </w:rPr>
      </w:pPr>
    </w:p>
    <w:p w:rsidR="004E122F" w:rsidRPr="00F045EC" w:rsidRDefault="004E122F" w:rsidP="00221073">
      <w:pPr>
        <w:ind w:firstLine="851"/>
        <w:jc w:val="both"/>
        <w:rPr>
          <w:rFonts w:eastAsia="Calibri"/>
          <w:color w:val="000000"/>
          <w:sz w:val="24"/>
          <w:szCs w:val="24"/>
        </w:rPr>
      </w:pPr>
      <w:r w:rsidRPr="00F045EC">
        <w:rPr>
          <w:rFonts w:eastAsia="Calibri"/>
          <w:color w:val="000000"/>
          <w:sz w:val="24"/>
          <w:szCs w:val="24"/>
        </w:rPr>
        <w:t>31. Teritorijų planavimo dokumentą derinantys asmenys už savo pagal kompetenciją priimtų sprendimų teisėtumą atsako Lietuvos Respublikos įstatymų nustatyta tvarka.</w:t>
      </w:r>
    </w:p>
    <w:p w:rsidR="004E122F" w:rsidRPr="00F045EC" w:rsidRDefault="004E122F" w:rsidP="00221073">
      <w:pPr>
        <w:ind w:firstLine="851"/>
        <w:jc w:val="both"/>
        <w:rPr>
          <w:rFonts w:eastAsia="Calibri"/>
          <w:color w:val="000000"/>
          <w:sz w:val="24"/>
          <w:szCs w:val="24"/>
        </w:rPr>
      </w:pPr>
      <w:r w:rsidRPr="00F045EC">
        <w:rPr>
          <w:rFonts w:eastAsia="Calibri"/>
          <w:color w:val="000000"/>
          <w:sz w:val="24"/>
          <w:szCs w:val="24"/>
        </w:rPr>
        <w:t>32. Už pateiktų derinti teritorijų planavimo dokumentų tikrumą ir tinkamą įforminimą atsako planavimo organizatorius.</w:t>
      </w:r>
    </w:p>
    <w:p w:rsidR="004E122F" w:rsidRPr="00F045EC" w:rsidRDefault="004E122F" w:rsidP="00221073">
      <w:pPr>
        <w:ind w:firstLine="851"/>
        <w:jc w:val="both"/>
        <w:rPr>
          <w:rFonts w:eastAsia="Calibri"/>
          <w:color w:val="000000"/>
          <w:sz w:val="24"/>
          <w:szCs w:val="24"/>
        </w:rPr>
      </w:pPr>
      <w:r w:rsidRPr="00F045EC">
        <w:rPr>
          <w:rFonts w:eastAsia="Calibri"/>
          <w:color w:val="000000"/>
          <w:sz w:val="24"/>
          <w:szCs w:val="24"/>
        </w:rPr>
        <w:t>33. Teritorijų planavimo dokumento derinimo metu kilusius ginčus nagrinėja ir sprendimus priima teritorijų planavimo valstybinę priežiūrą atliekančios institucijos.</w:t>
      </w:r>
    </w:p>
    <w:p w:rsidR="004E122F" w:rsidRDefault="004E122F" w:rsidP="00F045EC">
      <w:pPr>
        <w:jc w:val="center"/>
        <w:rPr>
          <w:rFonts w:eastAsia="Calibri"/>
          <w:color w:val="000000"/>
          <w:sz w:val="22"/>
          <w:szCs w:val="22"/>
        </w:rPr>
      </w:pPr>
      <w:r w:rsidRPr="00F045EC">
        <w:rPr>
          <w:rFonts w:eastAsia="Calibri"/>
          <w:color w:val="000000"/>
          <w:sz w:val="24"/>
          <w:szCs w:val="24"/>
        </w:rPr>
        <w:t>_______________________</w:t>
      </w:r>
    </w:p>
    <w:p w:rsidR="00E14D3A" w:rsidRDefault="00E14D3A">
      <w:pPr>
        <w:ind w:right="134"/>
      </w:pPr>
    </w:p>
    <w:p w:rsidR="00560B48" w:rsidRPr="00560B48" w:rsidRDefault="00E14D3A" w:rsidP="000402CB">
      <w:pPr>
        <w:ind w:left="6521"/>
        <w:rPr>
          <w:sz w:val="24"/>
          <w:szCs w:val="24"/>
        </w:rPr>
      </w:pPr>
      <w:r>
        <w:br w:type="page"/>
      </w:r>
      <w:r w:rsidR="00560B48" w:rsidRPr="00560B48">
        <w:rPr>
          <w:sz w:val="24"/>
          <w:szCs w:val="24"/>
        </w:rPr>
        <w:lastRenderedPageBreak/>
        <w:t>Panevėžio rajono savivaldybės</w:t>
      </w:r>
    </w:p>
    <w:p w:rsidR="000402CB" w:rsidRPr="000402CB" w:rsidRDefault="00560B48" w:rsidP="000402CB">
      <w:pPr>
        <w:ind w:left="6521"/>
        <w:rPr>
          <w:rFonts w:eastAsia="Calibri"/>
          <w:sz w:val="24"/>
          <w:szCs w:val="24"/>
        </w:rPr>
      </w:pPr>
      <w:r>
        <w:rPr>
          <w:rFonts w:eastAsia="Calibri"/>
          <w:sz w:val="24"/>
          <w:szCs w:val="24"/>
        </w:rPr>
        <w:t>t</w:t>
      </w:r>
      <w:r w:rsidR="000402CB" w:rsidRPr="000402CB">
        <w:rPr>
          <w:rFonts w:eastAsia="Calibri"/>
          <w:sz w:val="24"/>
          <w:szCs w:val="24"/>
        </w:rPr>
        <w:t xml:space="preserve">eritorijų planavimo komisijos nuostatų </w:t>
      </w:r>
    </w:p>
    <w:p w:rsidR="000402CB" w:rsidRPr="000402CB" w:rsidRDefault="000402CB" w:rsidP="000402CB">
      <w:pPr>
        <w:ind w:left="6521"/>
        <w:rPr>
          <w:rFonts w:eastAsia="Calibri"/>
          <w:sz w:val="24"/>
          <w:szCs w:val="24"/>
        </w:rPr>
      </w:pPr>
      <w:r w:rsidRPr="000402CB">
        <w:rPr>
          <w:rFonts w:eastAsia="Calibri"/>
          <w:sz w:val="24"/>
          <w:szCs w:val="24"/>
        </w:rPr>
        <w:t>priedas</w:t>
      </w:r>
    </w:p>
    <w:p w:rsidR="000402CB" w:rsidRDefault="000402CB" w:rsidP="00E14D3A">
      <w:pPr>
        <w:ind w:left="5760" w:firstLine="720"/>
        <w:jc w:val="both"/>
      </w:pPr>
    </w:p>
    <w:p w:rsidR="000402CB" w:rsidRDefault="000402CB" w:rsidP="00E14D3A">
      <w:pPr>
        <w:ind w:left="5760" w:firstLine="720"/>
        <w:jc w:val="both"/>
      </w:pPr>
    </w:p>
    <w:p w:rsidR="00E14D3A" w:rsidRDefault="00E14D3A" w:rsidP="00E14D3A">
      <w:pPr>
        <w:ind w:left="5760" w:firstLine="720"/>
        <w:jc w:val="both"/>
        <w:rPr>
          <w:sz w:val="24"/>
          <w:szCs w:val="24"/>
        </w:rPr>
      </w:pPr>
      <w:r w:rsidRPr="00237E2E">
        <w:rPr>
          <w:sz w:val="24"/>
          <w:szCs w:val="24"/>
        </w:rPr>
        <w:t>TVIRTINU</w:t>
      </w:r>
    </w:p>
    <w:p w:rsidR="00E14D3A" w:rsidRDefault="00E14D3A" w:rsidP="00E14D3A">
      <w:pPr>
        <w:ind w:left="5760" w:firstLine="720"/>
        <w:jc w:val="both"/>
        <w:rPr>
          <w:sz w:val="24"/>
          <w:szCs w:val="24"/>
        </w:rPr>
      </w:pPr>
      <w:r w:rsidRPr="00237E2E">
        <w:rPr>
          <w:sz w:val="24"/>
          <w:szCs w:val="24"/>
        </w:rPr>
        <w:t>Komisijos pirmininkas</w:t>
      </w:r>
    </w:p>
    <w:p w:rsidR="00E14D3A" w:rsidRPr="00237E2E" w:rsidRDefault="00E14D3A" w:rsidP="00E14D3A">
      <w:pPr>
        <w:ind w:left="5760" w:firstLine="720"/>
        <w:jc w:val="both"/>
        <w:rPr>
          <w:sz w:val="8"/>
          <w:szCs w:val="8"/>
        </w:rPr>
      </w:pPr>
    </w:p>
    <w:p w:rsidR="00E14D3A" w:rsidRPr="00B158FD" w:rsidRDefault="00E14D3A" w:rsidP="00E14D3A">
      <w:pPr>
        <w:ind w:left="5760" w:firstLine="720"/>
        <w:rPr>
          <w:b/>
          <w:sz w:val="24"/>
          <w:szCs w:val="24"/>
          <w:u w:val="single"/>
        </w:rPr>
      </w:pPr>
      <w:r>
        <w:t xml:space="preserve"> _________</w:t>
      </w:r>
      <w:proofErr w:type="gramStart"/>
      <w:r>
        <w:t xml:space="preserve">          </w:t>
      </w:r>
      <w:proofErr w:type="gramEnd"/>
      <w:r w:rsidR="00B158FD" w:rsidRPr="00B158FD">
        <w:rPr>
          <w:sz w:val="24"/>
          <w:szCs w:val="24"/>
        </w:rPr>
        <w:t>_</w:t>
      </w:r>
      <w:r w:rsidR="00B158FD">
        <w:rPr>
          <w:sz w:val="24"/>
          <w:szCs w:val="24"/>
        </w:rPr>
        <w:t>____________</w:t>
      </w:r>
      <w:r w:rsidR="00B158FD" w:rsidRPr="00B158FD">
        <w:rPr>
          <w:sz w:val="24"/>
          <w:szCs w:val="24"/>
        </w:rPr>
        <w:t>_</w:t>
      </w:r>
    </w:p>
    <w:p w:rsidR="00E14D3A" w:rsidRPr="00237E2E" w:rsidRDefault="00E14D3A" w:rsidP="00E14D3A">
      <w:pPr>
        <w:ind w:left="6480"/>
        <w:rPr>
          <w:sz w:val="24"/>
          <w:szCs w:val="24"/>
          <w:u w:val="single"/>
        </w:rPr>
      </w:pPr>
      <w:r>
        <w:t xml:space="preserve">     (</w:t>
      </w:r>
      <w:r>
        <w:rPr>
          <w:sz w:val="16"/>
        </w:rPr>
        <w:t>parašas)</w:t>
      </w:r>
      <w:proofErr w:type="gramStart"/>
      <w:r>
        <w:rPr>
          <w:sz w:val="16"/>
        </w:rPr>
        <w:t xml:space="preserve">                     </w:t>
      </w:r>
      <w:proofErr w:type="gramEnd"/>
      <w:r>
        <w:rPr>
          <w:sz w:val="16"/>
        </w:rPr>
        <w:t>( vardas, pavardė)</w:t>
      </w:r>
    </w:p>
    <w:p w:rsidR="00E14D3A" w:rsidRDefault="00E14D3A" w:rsidP="00E14D3A">
      <w:pPr>
        <w:ind w:left="6480"/>
      </w:pPr>
      <w:r>
        <w:t xml:space="preserve">                                                                                                                                                 </w:t>
      </w:r>
      <w:r>
        <w:rPr>
          <w:sz w:val="18"/>
        </w:rPr>
        <w:t xml:space="preserve">                                                                                                                                                                                                   </w:t>
      </w:r>
      <w:r w:rsidRPr="007B758F">
        <w:rPr>
          <w:sz w:val="24"/>
          <w:szCs w:val="24"/>
        </w:rPr>
        <w:t>20</w:t>
      </w:r>
      <w:r>
        <w:rPr>
          <w:sz w:val="24"/>
          <w:szCs w:val="24"/>
        </w:rPr>
        <w:t>__</w:t>
      </w:r>
      <w:r w:rsidRPr="007B758F">
        <w:rPr>
          <w:sz w:val="24"/>
          <w:szCs w:val="24"/>
        </w:rPr>
        <w:t xml:space="preserve">m.  </w:t>
      </w:r>
      <w:r>
        <w:rPr>
          <w:sz w:val="24"/>
          <w:szCs w:val="24"/>
        </w:rPr>
        <w:t>_________</w:t>
      </w:r>
      <w:r w:rsidR="00B158FD">
        <w:rPr>
          <w:sz w:val="24"/>
          <w:szCs w:val="24"/>
        </w:rPr>
        <w:t>____</w:t>
      </w:r>
      <w:proofErr w:type="gramStart"/>
      <w:r w:rsidRPr="007B758F">
        <w:rPr>
          <w:sz w:val="24"/>
          <w:szCs w:val="24"/>
        </w:rPr>
        <w:t xml:space="preserve"> </w:t>
      </w:r>
      <w:r w:rsidR="00B158FD">
        <w:rPr>
          <w:sz w:val="24"/>
          <w:szCs w:val="24"/>
        </w:rPr>
        <w:t xml:space="preserve"> </w:t>
      </w:r>
      <w:proofErr w:type="gramEnd"/>
      <w:r>
        <w:rPr>
          <w:sz w:val="24"/>
          <w:szCs w:val="24"/>
        </w:rPr>
        <w:t>___</w:t>
      </w:r>
      <w:r w:rsidRPr="007B758F">
        <w:rPr>
          <w:sz w:val="24"/>
          <w:szCs w:val="24"/>
        </w:rPr>
        <w:t xml:space="preserve"> d</w:t>
      </w:r>
      <w:r>
        <w:t>.</w:t>
      </w:r>
    </w:p>
    <w:p w:rsidR="00E14D3A" w:rsidRPr="00237E2E" w:rsidRDefault="00E14D3A" w:rsidP="00E14D3A">
      <w:pPr>
        <w:ind w:left="6480"/>
        <w:rPr>
          <w:sz w:val="8"/>
          <w:szCs w:val="8"/>
        </w:rPr>
      </w:pPr>
    </w:p>
    <w:p w:rsidR="00E14D3A" w:rsidRPr="003308C8" w:rsidRDefault="00E14D3A" w:rsidP="00E14D3A">
      <w:pPr>
        <w:ind w:left="5760" w:firstLine="720"/>
        <w:jc w:val="both"/>
      </w:pPr>
      <w:r w:rsidRPr="003308C8">
        <w:t>Spaudo žyma</w:t>
      </w:r>
    </w:p>
    <w:p w:rsidR="00E14D3A" w:rsidRDefault="00E14D3A" w:rsidP="00E14D3A">
      <w:pPr>
        <w:pStyle w:val="Pagrindinistekstas"/>
        <w:jc w:val="both"/>
      </w:pPr>
    </w:p>
    <w:p w:rsidR="00E14D3A" w:rsidRDefault="00E14D3A" w:rsidP="00E14D3A">
      <w:pPr>
        <w:jc w:val="both"/>
        <w:rPr>
          <w:b/>
          <w:bCs/>
        </w:rPr>
      </w:pPr>
      <w:r>
        <w:t xml:space="preserve">                                                                                                   </w:t>
      </w:r>
    </w:p>
    <w:p w:rsidR="00E14D3A" w:rsidRPr="00560B48" w:rsidRDefault="00E14D3A" w:rsidP="00E14D3A">
      <w:pPr>
        <w:jc w:val="center"/>
        <w:rPr>
          <w:b/>
          <w:bCs/>
          <w:sz w:val="24"/>
          <w:szCs w:val="24"/>
        </w:rPr>
      </w:pPr>
      <w:r w:rsidRPr="00560B48">
        <w:rPr>
          <w:b/>
          <w:bCs/>
          <w:sz w:val="24"/>
          <w:szCs w:val="24"/>
        </w:rPr>
        <w:t xml:space="preserve">PANEVĖŽIO RAJONO </w:t>
      </w:r>
      <w:r w:rsidRPr="00560B48">
        <w:rPr>
          <w:b/>
          <w:sz w:val="24"/>
          <w:szCs w:val="24"/>
        </w:rPr>
        <w:t xml:space="preserve">SAVIVALDYBĖS </w:t>
      </w:r>
      <w:r w:rsidR="000402CB" w:rsidRPr="00560B48">
        <w:rPr>
          <w:b/>
          <w:sz w:val="24"/>
          <w:szCs w:val="24"/>
        </w:rPr>
        <w:t>TERITORIJŲ PLANAVIMO</w:t>
      </w:r>
      <w:r w:rsidRPr="00560B48">
        <w:rPr>
          <w:b/>
          <w:sz w:val="24"/>
          <w:szCs w:val="24"/>
        </w:rPr>
        <w:t xml:space="preserve"> KOMISIJA</w:t>
      </w:r>
    </w:p>
    <w:p w:rsidR="00E14D3A" w:rsidRPr="00560B48" w:rsidRDefault="00E14D3A" w:rsidP="00E14D3A">
      <w:pPr>
        <w:jc w:val="both"/>
        <w:rPr>
          <w:b/>
          <w:sz w:val="8"/>
          <w:szCs w:val="8"/>
        </w:rPr>
      </w:pPr>
      <w:r w:rsidRPr="00560B48">
        <w:rPr>
          <w:b/>
          <w:bCs/>
          <w:sz w:val="16"/>
        </w:rPr>
        <w:t xml:space="preserve">                         </w:t>
      </w:r>
    </w:p>
    <w:p w:rsidR="00E14D3A" w:rsidRPr="00560B48" w:rsidRDefault="00E14D3A" w:rsidP="00E14D3A">
      <w:pPr>
        <w:jc w:val="both"/>
        <w:rPr>
          <w:b/>
          <w:sz w:val="16"/>
        </w:rPr>
      </w:pPr>
    </w:p>
    <w:p w:rsidR="00E14D3A" w:rsidRPr="00560B48" w:rsidRDefault="00E14D3A" w:rsidP="00E14D3A">
      <w:pPr>
        <w:tabs>
          <w:tab w:val="left" w:pos="0"/>
        </w:tabs>
        <w:jc w:val="center"/>
        <w:rPr>
          <w:b/>
          <w:sz w:val="24"/>
          <w:szCs w:val="24"/>
        </w:rPr>
      </w:pPr>
      <w:r w:rsidRPr="00560B48">
        <w:rPr>
          <w:b/>
          <w:sz w:val="24"/>
          <w:szCs w:val="24"/>
        </w:rPr>
        <w:t>POSĖDŽIO PROTOKOLAS</w:t>
      </w:r>
    </w:p>
    <w:p w:rsidR="00E14D3A" w:rsidRPr="00237E2E" w:rsidRDefault="00E14D3A" w:rsidP="00E14D3A">
      <w:pPr>
        <w:tabs>
          <w:tab w:val="left" w:pos="0"/>
        </w:tabs>
        <w:jc w:val="center"/>
        <w:rPr>
          <w:sz w:val="24"/>
          <w:szCs w:val="24"/>
        </w:rPr>
      </w:pPr>
    </w:p>
    <w:p w:rsidR="00E14D3A" w:rsidRDefault="00E14D3A" w:rsidP="00E14D3A">
      <w:pPr>
        <w:jc w:val="center"/>
        <w:rPr>
          <w:b/>
          <w:sz w:val="24"/>
          <w:szCs w:val="24"/>
        </w:rPr>
      </w:pPr>
      <w:r w:rsidRPr="00237E2E">
        <w:rPr>
          <w:sz w:val="24"/>
          <w:szCs w:val="24"/>
        </w:rPr>
        <w:t>20</w:t>
      </w:r>
      <w:r w:rsidR="000402CB">
        <w:rPr>
          <w:sz w:val="24"/>
          <w:szCs w:val="24"/>
        </w:rPr>
        <w:t>__</w:t>
      </w:r>
      <w:r w:rsidRPr="00237E2E">
        <w:rPr>
          <w:sz w:val="24"/>
          <w:szCs w:val="24"/>
        </w:rPr>
        <w:t>m</w:t>
      </w:r>
      <w:r>
        <w:rPr>
          <w:sz w:val="24"/>
          <w:szCs w:val="24"/>
        </w:rPr>
        <w:t>.______________</w:t>
      </w:r>
      <w:r w:rsidRPr="00237E2E">
        <w:rPr>
          <w:sz w:val="24"/>
          <w:szCs w:val="24"/>
        </w:rPr>
        <w:t xml:space="preserve">d. Nr. </w:t>
      </w:r>
      <w:r w:rsidR="000402CB">
        <w:rPr>
          <w:sz w:val="24"/>
          <w:szCs w:val="24"/>
        </w:rPr>
        <w:t>TPK-</w:t>
      </w:r>
      <w:r w:rsidRPr="00237E2E">
        <w:rPr>
          <w:b/>
          <w:sz w:val="24"/>
          <w:szCs w:val="24"/>
        </w:rPr>
        <w:t>_____</w:t>
      </w:r>
    </w:p>
    <w:p w:rsidR="00E14D3A" w:rsidRPr="00237E2E" w:rsidRDefault="00E14D3A" w:rsidP="00E14D3A">
      <w:pPr>
        <w:jc w:val="center"/>
        <w:rPr>
          <w:sz w:val="24"/>
          <w:szCs w:val="24"/>
        </w:rPr>
      </w:pPr>
    </w:p>
    <w:p w:rsidR="00E14D3A" w:rsidRDefault="000402CB" w:rsidP="00E14D3A">
      <w:pPr>
        <w:tabs>
          <w:tab w:val="right" w:leader="underscore" w:pos="10064"/>
        </w:tabs>
        <w:ind w:right="-1"/>
        <w:rPr>
          <w:sz w:val="24"/>
          <w:szCs w:val="24"/>
        </w:rPr>
      </w:pPr>
      <w:r>
        <w:rPr>
          <w:sz w:val="24"/>
          <w:szCs w:val="24"/>
        </w:rPr>
        <w:t xml:space="preserve">       Panevėžio rajono </w:t>
      </w:r>
      <w:proofErr w:type="gramStart"/>
      <w:r>
        <w:rPr>
          <w:sz w:val="24"/>
          <w:szCs w:val="24"/>
        </w:rPr>
        <w:t>savivaldybės administracijos</w:t>
      </w:r>
      <w:proofErr w:type="gramEnd"/>
      <w:r>
        <w:rPr>
          <w:sz w:val="24"/>
          <w:szCs w:val="24"/>
        </w:rPr>
        <w:t xml:space="preserve"> direktoriaus 20</w:t>
      </w:r>
      <w:r w:rsidR="00D816EA">
        <w:rPr>
          <w:sz w:val="24"/>
          <w:szCs w:val="24"/>
        </w:rPr>
        <w:t xml:space="preserve">14 </w:t>
      </w:r>
      <w:r>
        <w:rPr>
          <w:sz w:val="24"/>
          <w:szCs w:val="24"/>
        </w:rPr>
        <w:t>m</w:t>
      </w:r>
      <w:r w:rsidR="00D816EA">
        <w:rPr>
          <w:sz w:val="24"/>
          <w:szCs w:val="24"/>
        </w:rPr>
        <w:t>. spalio 6</w:t>
      </w:r>
      <w:r>
        <w:rPr>
          <w:sz w:val="24"/>
          <w:szCs w:val="24"/>
        </w:rPr>
        <w:t xml:space="preserve"> d. įsakymu Nr. A-</w:t>
      </w:r>
      <w:r w:rsidR="00D816EA">
        <w:rPr>
          <w:sz w:val="24"/>
          <w:szCs w:val="24"/>
        </w:rPr>
        <w:t>1046</w:t>
      </w:r>
      <w:r>
        <w:rPr>
          <w:sz w:val="24"/>
          <w:szCs w:val="24"/>
        </w:rPr>
        <w:t xml:space="preserve"> sudaryta </w:t>
      </w:r>
      <w:r w:rsidR="00946421">
        <w:rPr>
          <w:sz w:val="24"/>
          <w:szCs w:val="24"/>
        </w:rPr>
        <w:t>P</w:t>
      </w:r>
      <w:r>
        <w:rPr>
          <w:sz w:val="24"/>
          <w:szCs w:val="24"/>
        </w:rPr>
        <w:t xml:space="preserve">anevėžio rajono savivaldybės teritorijų planavimo komisija: </w:t>
      </w:r>
    </w:p>
    <w:p w:rsidR="00E14D3A" w:rsidRDefault="00E14D3A" w:rsidP="00E14D3A">
      <w:pPr>
        <w:tabs>
          <w:tab w:val="right" w:leader="underscore" w:pos="10064"/>
        </w:tabs>
        <w:ind w:left="2410" w:right="-1" w:hanging="2410"/>
        <w:rPr>
          <w:sz w:val="24"/>
          <w:szCs w:val="24"/>
        </w:rPr>
      </w:pPr>
      <w:r>
        <w:rPr>
          <w:sz w:val="24"/>
        </w:rPr>
        <w:t>Komisijos pirminink</w:t>
      </w:r>
      <w:r w:rsidR="000402CB">
        <w:rPr>
          <w:sz w:val="24"/>
        </w:rPr>
        <w:t>as</w:t>
      </w:r>
      <w:r w:rsidR="008044F4">
        <w:rPr>
          <w:sz w:val="24"/>
        </w:rPr>
        <w:t xml:space="preserve"> </w:t>
      </w:r>
      <w:r>
        <w:rPr>
          <w:i/>
        </w:rPr>
        <w:t xml:space="preserve">– </w:t>
      </w:r>
      <w:r w:rsidR="000402CB">
        <w:rPr>
          <w:sz w:val="24"/>
          <w:szCs w:val="24"/>
        </w:rPr>
        <w:t>______________________________________________________________</w:t>
      </w:r>
      <w:r w:rsidR="00D816EA">
        <w:rPr>
          <w:sz w:val="24"/>
          <w:szCs w:val="24"/>
        </w:rPr>
        <w:t>_</w:t>
      </w:r>
    </w:p>
    <w:p w:rsidR="000402CB" w:rsidRDefault="008044F4" w:rsidP="00E14D3A">
      <w:pPr>
        <w:tabs>
          <w:tab w:val="right" w:leader="underscore" w:pos="10064"/>
        </w:tabs>
        <w:ind w:left="2410" w:right="-1" w:hanging="2410"/>
        <w:rPr>
          <w:sz w:val="24"/>
          <w:szCs w:val="24"/>
        </w:rPr>
      </w:pPr>
      <w:r>
        <w:rPr>
          <w:sz w:val="24"/>
          <w:szCs w:val="24"/>
        </w:rPr>
        <w:t xml:space="preserve">Komisijos sekretorius </w:t>
      </w:r>
      <w:r w:rsidR="000402CB">
        <w:rPr>
          <w:i/>
        </w:rPr>
        <w:t>–</w:t>
      </w:r>
      <w:r w:rsidR="00B158FD">
        <w:rPr>
          <w:sz w:val="24"/>
          <w:szCs w:val="24"/>
        </w:rPr>
        <w:t xml:space="preserve"> </w:t>
      </w:r>
      <w:r w:rsidR="000402CB">
        <w:rPr>
          <w:sz w:val="24"/>
          <w:szCs w:val="24"/>
        </w:rPr>
        <w:t>__________________________________</w:t>
      </w:r>
      <w:r w:rsidR="00B158FD">
        <w:rPr>
          <w:sz w:val="24"/>
          <w:szCs w:val="24"/>
        </w:rPr>
        <w:t>____________________________</w:t>
      </w:r>
      <w:r w:rsidR="00D816EA">
        <w:rPr>
          <w:sz w:val="24"/>
          <w:szCs w:val="24"/>
        </w:rPr>
        <w:t>__</w:t>
      </w:r>
    </w:p>
    <w:p w:rsidR="00B158FD" w:rsidRPr="00B158FD" w:rsidRDefault="00B158FD" w:rsidP="00B158FD">
      <w:pPr>
        <w:spacing w:line="360" w:lineRule="auto"/>
        <w:jc w:val="both"/>
        <w:rPr>
          <w:spacing w:val="-4"/>
          <w:sz w:val="24"/>
          <w:szCs w:val="24"/>
        </w:rPr>
      </w:pPr>
      <w:r w:rsidRPr="00B158FD">
        <w:rPr>
          <w:spacing w:val="-4"/>
          <w:sz w:val="24"/>
          <w:szCs w:val="24"/>
        </w:rPr>
        <w:t>Nariai – planavimo sąlygas parengusių institucijų (subjektų) atstovai, išvardyti protokolo 2 punkte.</w:t>
      </w:r>
    </w:p>
    <w:p w:rsidR="00E14D3A" w:rsidRPr="00461AC0" w:rsidRDefault="00E14D3A" w:rsidP="00E14D3A">
      <w:pPr>
        <w:ind w:left="284"/>
        <w:rPr>
          <w:sz w:val="8"/>
          <w:szCs w:val="8"/>
        </w:rPr>
      </w:pPr>
    </w:p>
    <w:p w:rsidR="00E14D3A" w:rsidRDefault="001D155F" w:rsidP="00E14D3A">
      <w:pPr>
        <w:tabs>
          <w:tab w:val="right" w:leader="underscore" w:pos="10064"/>
        </w:tabs>
        <w:ind w:right="-1"/>
        <w:rPr>
          <w:sz w:val="24"/>
        </w:rPr>
      </w:pPr>
      <w:r>
        <w:rPr>
          <w:sz w:val="24"/>
        </w:rPr>
        <w:t xml:space="preserve">Posėdyje </w:t>
      </w:r>
      <w:r w:rsidR="00E14D3A">
        <w:rPr>
          <w:sz w:val="24"/>
        </w:rPr>
        <w:t>dalyvauja</w:t>
      </w:r>
      <w:r>
        <w:rPr>
          <w:sz w:val="24"/>
        </w:rPr>
        <w:t xml:space="preserve"> planavimo organizatorius</w:t>
      </w:r>
      <w:r w:rsidR="00C77279">
        <w:rPr>
          <w:sz w:val="24"/>
        </w:rPr>
        <w:t>, planavimo iniciatorius</w:t>
      </w:r>
      <w:r w:rsidR="00E14D3A">
        <w:rPr>
          <w:sz w:val="24"/>
        </w:rPr>
        <w:t xml:space="preserve"> </w:t>
      </w:r>
      <w:r w:rsidR="00F7151C" w:rsidRPr="00F045EC">
        <w:rPr>
          <w:rFonts w:eastAsia="Calibri"/>
          <w:color w:val="000000"/>
          <w:sz w:val="24"/>
          <w:szCs w:val="24"/>
        </w:rPr>
        <w:t>ar jų įgalioti asmenys</w:t>
      </w:r>
      <w:r w:rsidR="00F7151C">
        <w:rPr>
          <w:rFonts w:eastAsia="Calibri"/>
          <w:color w:val="000000"/>
          <w:sz w:val="24"/>
          <w:szCs w:val="24"/>
        </w:rPr>
        <w:t>:</w:t>
      </w:r>
    </w:p>
    <w:p w:rsidR="00E14D3A" w:rsidRDefault="00E14D3A" w:rsidP="00E14D3A">
      <w:pPr>
        <w:tabs>
          <w:tab w:val="right" w:leader="underscore" w:pos="10064"/>
        </w:tabs>
        <w:ind w:right="-1"/>
        <w:rPr>
          <w:sz w:val="24"/>
        </w:rPr>
      </w:pPr>
      <w:r w:rsidRPr="00E62C77">
        <w:rPr>
          <w:i/>
          <w:sz w:val="24"/>
          <w:u w:val="single"/>
        </w:rPr>
        <w:t xml:space="preserve">                    </w:t>
      </w:r>
      <w:r>
        <w:rPr>
          <w:i/>
          <w:sz w:val="24"/>
          <w:u w:val="single"/>
        </w:rPr>
        <w:t xml:space="preserve">                                                                                                                                                   </w:t>
      </w:r>
      <w:r w:rsidRPr="00E62C77">
        <w:rPr>
          <w:i/>
          <w:sz w:val="24"/>
          <w:u w:val="single"/>
        </w:rPr>
        <w:t xml:space="preserve">   </w:t>
      </w:r>
      <w:r w:rsidR="00B158FD" w:rsidRPr="00B158FD">
        <w:rPr>
          <w:i/>
          <w:sz w:val="24"/>
        </w:rPr>
        <w:t>___________</w:t>
      </w:r>
      <w:r w:rsidR="00B158FD">
        <w:rPr>
          <w:i/>
          <w:sz w:val="24"/>
        </w:rPr>
        <w:t>________________________________________________________________________</w:t>
      </w:r>
      <w:r>
        <w:rPr>
          <w:sz w:val="24"/>
        </w:rPr>
        <w:t xml:space="preserve">, </w:t>
      </w:r>
    </w:p>
    <w:p w:rsidR="00E14D3A" w:rsidRDefault="00E14D3A" w:rsidP="00E14D3A">
      <w:pPr>
        <w:tabs>
          <w:tab w:val="right" w:leader="underscore" w:pos="10064"/>
        </w:tabs>
        <w:ind w:right="-1" w:firstLine="426"/>
        <w:rPr>
          <w:i/>
        </w:rPr>
      </w:pPr>
      <w:r>
        <w:rPr>
          <w:i/>
          <w:sz w:val="24"/>
        </w:rPr>
        <w:t xml:space="preserve">                 </w:t>
      </w:r>
      <w:r w:rsidRPr="00E62C77">
        <w:rPr>
          <w:i/>
          <w:sz w:val="24"/>
        </w:rPr>
        <w:t xml:space="preserve"> </w:t>
      </w:r>
      <w:r w:rsidRPr="00E62C77">
        <w:rPr>
          <w:i/>
        </w:rPr>
        <w:t>(vardas, pavardė</w:t>
      </w:r>
      <w:r>
        <w:rPr>
          <w:i/>
        </w:rPr>
        <w:t>, tel.</w:t>
      </w:r>
      <w:r w:rsidRPr="00E62C77">
        <w:rPr>
          <w:i/>
        </w:rPr>
        <w:t>, e</w:t>
      </w:r>
      <w:r>
        <w:rPr>
          <w:i/>
        </w:rPr>
        <w:t>l</w:t>
      </w:r>
      <w:r w:rsidRPr="00E62C77">
        <w:rPr>
          <w:i/>
        </w:rPr>
        <w:t>.</w:t>
      </w:r>
      <w:r w:rsidR="00560B48">
        <w:rPr>
          <w:i/>
        </w:rPr>
        <w:t xml:space="preserve"> </w:t>
      </w:r>
      <w:r w:rsidRPr="00E62C77">
        <w:rPr>
          <w:i/>
        </w:rPr>
        <w:t>p</w:t>
      </w:r>
      <w:r>
        <w:rPr>
          <w:i/>
        </w:rPr>
        <w:t>ašt</w:t>
      </w:r>
      <w:r w:rsidR="00560B48">
        <w:rPr>
          <w:i/>
        </w:rPr>
        <w:t>as</w:t>
      </w:r>
      <w:r w:rsidRPr="00884D56">
        <w:rPr>
          <w:i/>
        </w:rPr>
        <w:t xml:space="preserve">, </w:t>
      </w:r>
      <w:r w:rsidRPr="00884D56">
        <w:rPr>
          <w:i/>
          <w:lang w:val="pt-BR"/>
        </w:rPr>
        <w:t>jur</w:t>
      </w:r>
      <w:r w:rsidR="00560B48">
        <w:rPr>
          <w:i/>
          <w:lang w:val="pt-BR"/>
        </w:rPr>
        <w:t>idinio asmens pavadinimas, tel.</w:t>
      </w:r>
      <w:r w:rsidRPr="00884D56">
        <w:rPr>
          <w:i/>
          <w:lang w:val="pt-BR"/>
        </w:rPr>
        <w:t>, el. pašt</w:t>
      </w:r>
      <w:r w:rsidR="00560B48">
        <w:rPr>
          <w:i/>
          <w:lang w:val="pt-BR"/>
        </w:rPr>
        <w:t>as</w:t>
      </w:r>
      <w:r w:rsidRPr="00884D56">
        <w:rPr>
          <w:i/>
        </w:rPr>
        <w:t>)</w:t>
      </w:r>
    </w:p>
    <w:p w:rsidR="00E14D3A" w:rsidRDefault="00E14D3A" w:rsidP="00E14D3A">
      <w:pPr>
        <w:tabs>
          <w:tab w:val="right" w:leader="underscore" w:pos="10064"/>
        </w:tabs>
        <w:ind w:right="-1" w:firstLine="426"/>
        <w:rPr>
          <w:i/>
        </w:rPr>
      </w:pPr>
    </w:p>
    <w:p w:rsidR="001D155F" w:rsidRPr="00E62C77" w:rsidRDefault="001D155F" w:rsidP="00E14D3A">
      <w:pPr>
        <w:tabs>
          <w:tab w:val="right" w:leader="underscore" w:pos="10064"/>
        </w:tabs>
        <w:ind w:right="-1" w:firstLine="426"/>
        <w:rPr>
          <w:i/>
        </w:rPr>
      </w:pPr>
    </w:p>
    <w:p w:rsidR="00E14D3A" w:rsidRPr="00C73ECD" w:rsidRDefault="001D155F" w:rsidP="00E14D3A">
      <w:pPr>
        <w:tabs>
          <w:tab w:val="right" w:leader="underscore" w:pos="10064"/>
        </w:tabs>
        <w:ind w:right="-1"/>
      </w:pPr>
      <w:r>
        <w:rPr>
          <w:sz w:val="24"/>
        </w:rPr>
        <w:t xml:space="preserve">1. </w:t>
      </w:r>
      <w:r w:rsidR="00E14D3A">
        <w:rPr>
          <w:sz w:val="24"/>
        </w:rPr>
        <w:t>SVARSTYTA:</w:t>
      </w:r>
      <w:r w:rsidR="00B158FD">
        <w:rPr>
          <w:sz w:val="24"/>
        </w:rPr>
        <w:t xml:space="preserve"> </w:t>
      </w:r>
      <w:r w:rsidR="00B158FD" w:rsidRPr="00560B48">
        <w:rPr>
          <w:i/>
          <w:sz w:val="24"/>
        </w:rPr>
        <w:t>____________________________________________________________________</w:t>
      </w:r>
      <w:r w:rsidR="00560B48" w:rsidRPr="00560B48">
        <w:rPr>
          <w:i/>
          <w:sz w:val="24"/>
        </w:rPr>
        <w:t>____________</w:t>
      </w:r>
      <w:r w:rsidR="00B158FD" w:rsidRPr="00560B48">
        <w:rPr>
          <w:i/>
          <w:sz w:val="24"/>
        </w:rPr>
        <w:t>___</w:t>
      </w:r>
      <w:proofErr w:type="gramStart"/>
      <w:r w:rsidR="00E14D3A">
        <w:rPr>
          <w:b/>
          <w:i/>
          <w:sz w:val="24"/>
          <w:u w:val="single"/>
        </w:rPr>
        <w:t xml:space="preserve">                         </w:t>
      </w:r>
      <w:proofErr w:type="gramEnd"/>
    </w:p>
    <w:p w:rsidR="00E14D3A" w:rsidRDefault="00E14D3A" w:rsidP="00E14D3A">
      <w:pPr>
        <w:tabs>
          <w:tab w:val="right" w:leader="underscore" w:pos="10064"/>
        </w:tabs>
        <w:ind w:right="-1" w:firstLine="1080"/>
        <w:rPr>
          <w:i/>
        </w:rPr>
      </w:pPr>
      <w:r>
        <w:rPr>
          <w:i/>
          <w:sz w:val="22"/>
        </w:rPr>
        <w:t xml:space="preserve">                             </w:t>
      </w:r>
      <w:r>
        <w:rPr>
          <w:i/>
        </w:rPr>
        <w:t>(teritorijų planavimo dokumento pavadinimas)</w:t>
      </w:r>
    </w:p>
    <w:p w:rsidR="00E14D3A" w:rsidRPr="00B158FD" w:rsidRDefault="00E14D3A" w:rsidP="00E14D3A">
      <w:pPr>
        <w:tabs>
          <w:tab w:val="right" w:leader="underscore" w:pos="10064"/>
        </w:tabs>
        <w:ind w:right="-1"/>
        <w:rPr>
          <w:i/>
          <w:sz w:val="24"/>
        </w:rPr>
      </w:pPr>
      <w:r w:rsidRPr="00B158FD">
        <w:rPr>
          <w:i/>
          <w:sz w:val="24"/>
        </w:rPr>
        <w:t xml:space="preserve"> </w:t>
      </w:r>
      <w:r w:rsidR="00B158FD" w:rsidRPr="00B158FD">
        <w:rPr>
          <w:i/>
          <w:sz w:val="24"/>
        </w:rPr>
        <w:t>__________________________________________________________________________________</w:t>
      </w:r>
      <w:r w:rsidR="00B158FD">
        <w:rPr>
          <w:i/>
          <w:sz w:val="24"/>
        </w:rPr>
        <w:t>_</w:t>
      </w:r>
      <w:proofErr w:type="gramStart"/>
      <w:r w:rsidRPr="00B158FD">
        <w:rPr>
          <w:i/>
          <w:sz w:val="24"/>
        </w:rPr>
        <w:t xml:space="preserve">                                                                                                                                                                           </w:t>
      </w:r>
      <w:proofErr w:type="gramEnd"/>
    </w:p>
    <w:p w:rsidR="00E14D3A" w:rsidRPr="00102DAE" w:rsidRDefault="00E14D3A" w:rsidP="00E14D3A">
      <w:pPr>
        <w:tabs>
          <w:tab w:val="right" w:leader="underscore" w:pos="10064"/>
        </w:tabs>
        <w:ind w:right="-1"/>
        <w:rPr>
          <w:sz w:val="16"/>
          <w:szCs w:val="16"/>
        </w:rPr>
      </w:pPr>
    </w:p>
    <w:p w:rsidR="00BE024D" w:rsidRDefault="00BE024D" w:rsidP="00E14D3A">
      <w:pPr>
        <w:tabs>
          <w:tab w:val="right" w:leader="underscore" w:pos="10064"/>
        </w:tabs>
        <w:ind w:right="-1" w:firstLine="1080"/>
        <w:rPr>
          <w:b/>
          <w:sz w:val="24"/>
        </w:rPr>
      </w:pPr>
    </w:p>
    <w:p w:rsidR="00E14D3A" w:rsidRPr="001D155F" w:rsidRDefault="00E14D3A" w:rsidP="001D155F">
      <w:pPr>
        <w:tabs>
          <w:tab w:val="right" w:leader="underscore" w:pos="10064"/>
        </w:tabs>
        <w:ind w:right="-1" w:firstLine="1134"/>
        <w:rPr>
          <w:sz w:val="24"/>
        </w:rPr>
      </w:pPr>
      <w:r w:rsidRPr="001D155F">
        <w:rPr>
          <w:sz w:val="24"/>
        </w:rPr>
        <w:t xml:space="preserve">NAGRINĖTI PLANAVIMO ORGANIZATORIAUS PATEIKTI DOKUMENTAI </w:t>
      </w:r>
    </w:p>
    <w:p w:rsidR="00E14D3A" w:rsidRPr="00960B1C" w:rsidRDefault="00E14D3A" w:rsidP="00E14D3A">
      <w:pPr>
        <w:tabs>
          <w:tab w:val="right" w:leader="underscore" w:pos="10064"/>
        </w:tabs>
        <w:ind w:right="-1" w:firstLine="1080"/>
        <w:rPr>
          <w:b/>
        </w:rPr>
      </w:pPr>
    </w:p>
    <w:p w:rsidR="001D155F" w:rsidRPr="001D155F" w:rsidRDefault="001D155F" w:rsidP="001D155F">
      <w:pPr>
        <w:spacing w:line="360" w:lineRule="auto"/>
        <w:jc w:val="both"/>
        <w:rPr>
          <w:rFonts w:eastAsia="Calibri"/>
          <w:sz w:val="24"/>
          <w:szCs w:val="24"/>
        </w:rPr>
      </w:pPr>
      <w:r w:rsidRPr="001D155F">
        <w:rPr>
          <w:rFonts w:eastAsia="Calibri"/>
          <w:sz w:val="24"/>
          <w:szCs w:val="24"/>
        </w:rPr>
        <w:t>1.1. teritorijų planavimo dokumento sprendinių aiškinamasis raštas;</w:t>
      </w:r>
    </w:p>
    <w:p w:rsidR="001D155F" w:rsidRPr="001D155F" w:rsidRDefault="001D155F" w:rsidP="001D155F">
      <w:pPr>
        <w:spacing w:line="360" w:lineRule="auto"/>
        <w:jc w:val="both"/>
        <w:rPr>
          <w:rFonts w:eastAsia="Calibri"/>
          <w:sz w:val="24"/>
          <w:szCs w:val="24"/>
        </w:rPr>
      </w:pPr>
      <w:r w:rsidRPr="001D155F">
        <w:rPr>
          <w:rFonts w:eastAsia="Calibri"/>
          <w:sz w:val="24"/>
          <w:szCs w:val="24"/>
        </w:rPr>
        <w:t>1.2. teritorijų planavimo dokumento sprendinių originalūs brėžiniai, ____ vnt., ____egz.;</w:t>
      </w:r>
    </w:p>
    <w:p w:rsidR="00E14D3A" w:rsidRPr="001D155F" w:rsidRDefault="001D155F" w:rsidP="001D155F">
      <w:pPr>
        <w:jc w:val="both"/>
        <w:rPr>
          <w:rFonts w:eastAsia="Calibri"/>
          <w:sz w:val="24"/>
          <w:szCs w:val="24"/>
        </w:rPr>
      </w:pPr>
      <w:r w:rsidRPr="001D155F">
        <w:rPr>
          <w:rFonts w:eastAsia="Calibri"/>
          <w:sz w:val="24"/>
          <w:szCs w:val="24"/>
        </w:rPr>
        <w:t>1.3. planavimo procedūrų dokumentai.</w:t>
      </w:r>
    </w:p>
    <w:p w:rsidR="001D155F" w:rsidRDefault="001D155F" w:rsidP="001D155F">
      <w:pPr>
        <w:jc w:val="both"/>
        <w:rPr>
          <w:sz w:val="24"/>
        </w:rPr>
      </w:pPr>
    </w:p>
    <w:p w:rsidR="001D155F" w:rsidRDefault="001D155F" w:rsidP="001D155F">
      <w:pPr>
        <w:jc w:val="both"/>
        <w:rPr>
          <w:sz w:val="24"/>
        </w:rPr>
      </w:pPr>
    </w:p>
    <w:p w:rsidR="00E14D3A" w:rsidRDefault="00E14D3A" w:rsidP="00D816EA">
      <w:pPr>
        <w:tabs>
          <w:tab w:val="right" w:leader="underscore" w:pos="9923"/>
        </w:tabs>
        <w:ind w:firstLine="1134"/>
        <w:jc w:val="both"/>
      </w:pPr>
      <w:r>
        <w:rPr>
          <w:sz w:val="24"/>
        </w:rPr>
        <w:t xml:space="preserve">NUTARTA: </w:t>
      </w:r>
      <w:r w:rsidRPr="00DA22FB">
        <w:rPr>
          <w:b/>
          <w:sz w:val="24"/>
        </w:rPr>
        <w:t>derinti</w:t>
      </w:r>
      <w:r w:rsidR="00BE024D">
        <w:rPr>
          <w:b/>
          <w:sz w:val="24"/>
        </w:rPr>
        <w:t>/nederinti</w:t>
      </w:r>
      <w:r>
        <w:rPr>
          <w:sz w:val="24"/>
        </w:rPr>
        <w:t xml:space="preserve"> </w:t>
      </w:r>
      <w:r>
        <w:rPr>
          <w:sz w:val="24"/>
        </w:rPr>
        <w:tab/>
      </w:r>
      <w:r w:rsidR="00D816EA">
        <w:rPr>
          <w:sz w:val="24"/>
        </w:rPr>
        <w:t xml:space="preserve"> </w:t>
      </w:r>
      <w:bookmarkStart w:id="0" w:name="_GoBack"/>
      <w:bookmarkEnd w:id="0"/>
      <w:r>
        <w:rPr>
          <w:sz w:val="24"/>
        </w:rPr>
        <w:t xml:space="preserve">   </w:t>
      </w:r>
    </w:p>
    <w:p w:rsidR="00E14D3A" w:rsidRDefault="00E14D3A" w:rsidP="00E14D3A">
      <w:pPr>
        <w:tabs>
          <w:tab w:val="right" w:leader="underscore" w:pos="10064"/>
        </w:tabs>
        <w:ind w:firstLine="1080"/>
        <w:jc w:val="both"/>
        <w:rPr>
          <w:i/>
        </w:rPr>
      </w:pPr>
      <w:r>
        <w:rPr>
          <w:i/>
          <w:sz w:val="22"/>
        </w:rPr>
        <w:t xml:space="preserve">                                                  </w:t>
      </w:r>
      <w:r>
        <w:rPr>
          <w:i/>
        </w:rPr>
        <w:t xml:space="preserve">(teritorijų planavimo dokumento pavadinimas) </w:t>
      </w:r>
    </w:p>
    <w:p w:rsidR="00E14D3A" w:rsidRDefault="00E14D3A" w:rsidP="00E14D3A">
      <w:pPr>
        <w:jc w:val="both"/>
        <w:rPr>
          <w:sz w:val="24"/>
        </w:rPr>
      </w:pPr>
      <w:r>
        <w:rPr>
          <w:sz w:val="24"/>
        </w:rPr>
        <w:t>___________________________________________________________________________________</w:t>
      </w:r>
    </w:p>
    <w:p w:rsidR="00E14D3A" w:rsidRDefault="00E14D3A" w:rsidP="00E14D3A">
      <w:pPr>
        <w:jc w:val="both"/>
        <w:rPr>
          <w:sz w:val="24"/>
        </w:rPr>
      </w:pPr>
      <w:r>
        <w:rPr>
          <w:sz w:val="24"/>
        </w:rPr>
        <w:t>___________________________________________________________________________________</w:t>
      </w:r>
    </w:p>
    <w:p w:rsidR="00E14D3A" w:rsidRDefault="00E14D3A" w:rsidP="00E14D3A">
      <w:pPr>
        <w:tabs>
          <w:tab w:val="right" w:leader="underscore" w:pos="10064"/>
        </w:tabs>
        <w:jc w:val="both"/>
        <w:rPr>
          <w:sz w:val="24"/>
        </w:rPr>
      </w:pPr>
      <w:r>
        <w:rPr>
          <w:sz w:val="24"/>
        </w:rPr>
        <w:t>___________________________________________________________________________________</w:t>
      </w:r>
    </w:p>
    <w:p w:rsidR="001D155F" w:rsidRDefault="001D155F" w:rsidP="00E14D3A">
      <w:pPr>
        <w:jc w:val="both"/>
        <w:rPr>
          <w:sz w:val="24"/>
        </w:rPr>
      </w:pPr>
      <w:r>
        <w:rPr>
          <w:sz w:val="24"/>
        </w:rPr>
        <w:t>___________________________________________________________________________________</w:t>
      </w:r>
    </w:p>
    <w:p w:rsidR="001D155F" w:rsidRDefault="001D155F" w:rsidP="00E14D3A">
      <w:pPr>
        <w:jc w:val="both"/>
        <w:rPr>
          <w:sz w:val="24"/>
        </w:rPr>
      </w:pPr>
      <w:r>
        <w:rPr>
          <w:sz w:val="24"/>
        </w:rPr>
        <w:t>___________________________________________________________________________________</w:t>
      </w:r>
    </w:p>
    <w:p w:rsidR="001D155F" w:rsidRDefault="001D155F" w:rsidP="00E14D3A">
      <w:pPr>
        <w:jc w:val="both"/>
        <w:rPr>
          <w:sz w:val="24"/>
        </w:rPr>
      </w:pPr>
    </w:p>
    <w:p w:rsidR="001D155F" w:rsidRDefault="001D155F" w:rsidP="00E14D3A">
      <w:pPr>
        <w:jc w:val="both"/>
        <w:rPr>
          <w:sz w:val="24"/>
        </w:rPr>
      </w:pPr>
    </w:p>
    <w:p w:rsidR="00E14D3A" w:rsidRDefault="00E14D3A" w:rsidP="00D94C46">
      <w:pPr>
        <w:numPr>
          <w:ilvl w:val="0"/>
          <w:numId w:val="11"/>
        </w:numPr>
        <w:tabs>
          <w:tab w:val="left" w:pos="284"/>
        </w:tabs>
        <w:ind w:left="0" w:firstLine="0"/>
        <w:jc w:val="both"/>
        <w:rPr>
          <w:sz w:val="24"/>
        </w:rPr>
      </w:pPr>
      <w:r>
        <w:rPr>
          <w:sz w:val="24"/>
        </w:rPr>
        <w:lastRenderedPageBreak/>
        <w:t>Protokolą pasirašo:</w:t>
      </w:r>
    </w:p>
    <w:p w:rsidR="00E14D3A" w:rsidRPr="00D75ACA" w:rsidRDefault="00E14D3A" w:rsidP="00E14D3A">
      <w:pPr>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2160"/>
        <w:gridCol w:w="2160"/>
        <w:gridCol w:w="2160"/>
      </w:tblGrid>
      <w:tr w:rsidR="00E14D3A" w:rsidRPr="0027301D" w:rsidTr="001C2E86">
        <w:trPr>
          <w:cantSplit/>
          <w:trHeight w:val="20"/>
        </w:trPr>
        <w:tc>
          <w:tcPr>
            <w:tcW w:w="3600" w:type="dxa"/>
            <w:vMerge w:val="restart"/>
            <w:vAlign w:val="center"/>
          </w:tcPr>
          <w:p w:rsidR="00E14D3A" w:rsidRPr="001F1096" w:rsidRDefault="00E14D3A" w:rsidP="001C2E86">
            <w:pPr>
              <w:jc w:val="center"/>
              <w:rPr>
                <w:rFonts w:eastAsia="Lucida Sans Unicode"/>
                <w:sz w:val="24"/>
                <w:szCs w:val="24"/>
              </w:rPr>
            </w:pPr>
            <w:r w:rsidRPr="001F1096">
              <w:rPr>
                <w:rFonts w:eastAsia="Lucida Sans Unicode"/>
                <w:sz w:val="24"/>
                <w:szCs w:val="24"/>
              </w:rPr>
              <w:t>Komisijoje atstovaujamos institucijos (subjekto) pavadinimas</w:t>
            </w:r>
          </w:p>
        </w:tc>
        <w:tc>
          <w:tcPr>
            <w:tcW w:w="6480" w:type="dxa"/>
            <w:gridSpan w:val="3"/>
          </w:tcPr>
          <w:p w:rsidR="00E14D3A" w:rsidRPr="0027301D" w:rsidRDefault="00E14D3A" w:rsidP="001C2E86">
            <w:pPr>
              <w:jc w:val="center"/>
            </w:pPr>
            <w:r w:rsidRPr="0027301D">
              <w:t>Komisijos nario:</w:t>
            </w:r>
          </w:p>
        </w:tc>
      </w:tr>
      <w:tr w:rsidR="00E14D3A" w:rsidRPr="0027301D" w:rsidTr="001C2E86">
        <w:trPr>
          <w:cantSplit/>
          <w:trHeight w:val="20"/>
        </w:trPr>
        <w:tc>
          <w:tcPr>
            <w:tcW w:w="3600" w:type="dxa"/>
            <w:vMerge/>
            <w:vAlign w:val="center"/>
          </w:tcPr>
          <w:p w:rsidR="00E14D3A" w:rsidRPr="001F1096" w:rsidRDefault="00E14D3A" w:rsidP="001C2E86">
            <w:pPr>
              <w:rPr>
                <w:sz w:val="24"/>
                <w:szCs w:val="24"/>
              </w:rPr>
            </w:pPr>
          </w:p>
        </w:tc>
        <w:tc>
          <w:tcPr>
            <w:tcW w:w="2160" w:type="dxa"/>
          </w:tcPr>
          <w:p w:rsidR="00E14D3A" w:rsidRPr="001F1096" w:rsidRDefault="00E14D3A" w:rsidP="001C2E86">
            <w:pPr>
              <w:ind w:left="-108" w:right="-108" w:firstLine="108"/>
              <w:jc w:val="center"/>
              <w:rPr>
                <w:sz w:val="24"/>
                <w:szCs w:val="24"/>
              </w:rPr>
            </w:pPr>
            <w:r>
              <w:rPr>
                <w:sz w:val="24"/>
                <w:szCs w:val="24"/>
              </w:rPr>
              <w:t>pritarimas nepritarimas</w:t>
            </w:r>
          </w:p>
        </w:tc>
        <w:tc>
          <w:tcPr>
            <w:tcW w:w="2160" w:type="dxa"/>
          </w:tcPr>
          <w:p w:rsidR="00E14D3A" w:rsidRPr="001F1096" w:rsidRDefault="00E14D3A" w:rsidP="001C2E86">
            <w:pPr>
              <w:pStyle w:val="Antrat4"/>
              <w:tabs>
                <w:tab w:val="left" w:pos="-108"/>
              </w:tabs>
              <w:ind w:right="-108"/>
              <w:jc w:val="center"/>
              <w:rPr>
                <w:b w:val="0"/>
                <w:bCs w:val="0"/>
                <w:sz w:val="24"/>
                <w:szCs w:val="24"/>
              </w:rPr>
            </w:pPr>
            <w:r w:rsidRPr="001F1096">
              <w:rPr>
                <w:b w:val="0"/>
                <w:bCs w:val="0"/>
                <w:sz w:val="24"/>
                <w:szCs w:val="24"/>
              </w:rPr>
              <w:t>vardas, pavardė</w:t>
            </w:r>
          </w:p>
        </w:tc>
        <w:tc>
          <w:tcPr>
            <w:tcW w:w="2160" w:type="dxa"/>
          </w:tcPr>
          <w:p w:rsidR="00E14D3A" w:rsidRPr="0027301D" w:rsidRDefault="00E14D3A" w:rsidP="001C2E86">
            <w:pPr>
              <w:ind w:left="-108" w:right="-108"/>
              <w:jc w:val="center"/>
            </w:pPr>
            <w:r w:rsidRPr="001F1096">
              <w:rPr>
                <w:sz w:val="24"/>
                <w:szCs w:val="24"/>
              </w:rPr>
              <w:t>parašas</w:t>
            </w:r>
            <w:proofErr w:type="gramStart"/>
            <w:r w:rsidRPr="00E86120">
              <w:t xml:space="preserve">  </w:t>
            </w:r>
            <w:r>
              <w:t xml:space="preserve">                     </w:t>
            </w:r>
            <w:r w:rsidRPr="0027301D">
              <w:t xml:space="preserve"> </w:t>
            </w:r>
            <w:proofErr w:type="gramEnd"/>
            <w:r w:rsidRPr="00E86120">
              <w:rPr>
                <w:sz w:val="16"/>
                <w:szCs w:val="16"/>
              </w:rPr>
              <w:t xml:space="preserve">(arba </w:t>
            </w:r>
            <w:r>
              <w:rPr>
                <w:sz w:val="16"/>
                <w:szCs w:val="16"/>
              </w:rPr>
              <w:t>nuomonę raštu pareiškusio Komisijos nario</w:t>
            </w:r>
            <w:r w:rsidRPr="00E86120">
              <w:rPr>
                <w:sz w:val="16"/>
                <w:szCs w:val="16"/>
              </w:rPr>
              <w:t xml:space="preserve"> rašto Nr., data)</w:t>
            </w:r>
          </w:p>
        </w:tc>
      </w:tr>
      <w:tr w:rsidR="00D94C46" w:rsidRPr="0027301D" w:rsidTr="00D94C46">
        <w:trPr>
          <w:cantSplit/>
          <w:trHeight w:val="60"/>
        </w:trPr>
        <w:tc>
          <w:tcPr>
            <w:tcW w:w="10080" w:type="dxa"/>
            <w:gridSpan w:val="4"/>
            <w:vAlign w:val="center"/>
          </w:tcPr>
          <w:p w:rsidR="00D94C46" w:rsidRPr="001F1096" w:rsidRDefault="00D94C46" w:rsidP="001C2E86">
            <w:pPr>
              <w:ind w:left="-108" w:right="-108"/>
              <w:jc w:val="center"/>
              <w:rPr>
                <w:sz w:val="24"/>
                <w:szCs w:val="24"/>
              </w:rPr>
            </w:pPr>
            <w:r>
              <w:rPr>
                <w:rFonts w:eastAsia="Calibri"/>
                <w:szCs w:val="24"/>
              </w:rPr>
              <w:t>Savivaldybės administracijos valstybės tarnautojai:</w:t>
            </w:r>
          </w:p>
        </w:tc>
      </w:tr>
      <w:tr w:rsidR="00E14D3A" w:rsidRPr="001F1096" w:rsidTr="001C2E86">
        <w:trPr>
          <w:cantSplit/>
          <w:trHeight w:val="576"/>
        </w:trPr>
        <w:tc>
          <w:tcPr>
            <w:tcW w:w="3600" w:type="dxa"/>
          </w:tcPr>
          <w:p w:rsidR="00E14D3A" w:rsidRPr="001F1096" w:rsidRDefault="00E14D3A" w:rsidP="00D94C46">
            <w:pPr>
              <w:jc w:val="center"/>
              <w:rPr>
                <w:sz w:val="24"/>
                <w:szCs w:val="24"/>
              </w:rPr>
            </w:pPr>
          </w:p>
        </w:tc>
        <w:tc>
          <w:tcPr>
            <w:tcW w:w="2160" w:type="dxa"/>
          </w:tcPr>
          <w:p w:rsidR="00E14D3A" w:rsidRPr="001F1096" w:rsidRDefault="00E14D3A" w:rsidP="001C2E86">
            <w:pPr>
              <w:snapToGrid w:val="0"/>
              <w:jc w:val="both"/>
              <w:rPr>
                <w:sz w:val="24"/>
                <w:szCs w:val="24"/>
              </w:rPr>
            </w:pPr>
          </w:p>
        </w:tc>
        <w:tc>
          <w:tcPr>
            <w:tcW w:w="2160" w:type="dxa"/>
          </w:tcPr>
          <w:p w:rsidR="00E14D3A" w:rsidRPr="0020649C" w:rsidRDefault="00E14D3A" w:rsidP="001C2E86">
            <w:pPr>
              <w:snapToGrid w:val="0"/>
              <w:jc w:val="center"/>
              <w:rPr>
                <w:sz w:val="24"/>
                <w:szCs w:val="24"/>
              </w:rPr>
            </w:pPr>
          </w:p>
        </w:tc>
        <w:tc>
          <w:tcPr>
            <w:tcW w:w="2160" w:type="dxa"/>
          </w:tcPr>
          <w:p w:rsidR="00E14D3A" w:rsidRPr="001F1096" w:rsidRDefault="00E14D3A" w:rsidP="001C2E86">
            <w:pPr>
              <w:snapToGrid w:val="0"/>
              <w:jc w:val="both"/>
              <w:rPr>
                <w:sz w:val="24"/>
                <w:szCs w:val="24"/>
              </w:rPr>
            </w:pPr>
          </w:p>
        </w:tc>
      </w:tr>
      <w:tr w:rsidR="00E14D3A" w:rsidRPr="001F1096" w:rsidTr="001C2E86">
        <w:trPr>
          <w:cantSplit/>
          <w:trHeight w:val="576"/>
        </w:trPr>
        <w:tc>
          <w:tcPr>
            <w:tcW w:w="3600" w:type="dxa"/>
          </w:tcPr>
          <w:p w:rsidR="00E14D3A" w:rsidRPr="001F1096" w:rsidRDefault="00E14D3A" w:rsidP="001C2E86">
            <w:pPr>
              <w:jc w:val="center"/>
              <w:rPr>
                <w:sz w:val="24"/>
                <w:szCs w:val="24"/>
              </w:rPr>
            </w:pPr>
          </w:p>
        </w:tc>
        <w:tc>
          <w:tcPr>
            <w:tcW w:w="2160" w:type="dxa"/>
          </w:tcPr>
          <w:p w:rsidR="00E14D3A" w:rsidRPr="001F1096" w:rsidRDefault="00E14D3A" w:rsidP="001C2E86">
            <w:pPr>
              <w:snapToGrid w:val="0"/>
              <w:jc w:val="both"/>
              <w:rPr>
                <w:sz w:val="24"/>
                <w:szCs w:val="24"/>
              </w:rPr>
            </w:pPr>
          </w:p>
        </w:tc>
        <w:tc>
          <w:tcPr>
            <w:tcW w:w="2160" w:type="dxa"/>
          </w:tcPr>
          <w:p w:rsidR="00E14D3A" w:rsidRPr="0020649C" w:rsidRDefault="00E14D3A" w:rsidP="001C2E86">
            <w:pPr>
              <w:snapToGrid w:val="0"/>
              <w:jc w:val="center"/>
              <w:rPr>
                <w:sz w:val="24"/>
                <w:szCs w:val="24"/>
              </w:rPr>
            </w:pPr>
          </w:p>
        </w:tc>
        <w:tc>
          <w:tcPr>
            <w:tcW w:w="2160" w:type="dxa"/>
          </w:tcPr>
          <w:p w:rsidR="00E14D3A" w:rsidRPr="001F1096" w:rsidRDefault="00E14D3A" w:rsidP="001C2E86">
            <w:pPr>
              <w:snapToGrid w:val="0"/>
              <w:jc w:val="both"/>
              <w:rPr>
                <w:sz w:val="24"/>
                <w:szCs w:val="24"/>
              </w:rPr>
            </w:pPr>
          </w:p>
        </w:tc>
      </w:tr>
      <w:tr w:rsidR="00E14D3A" w:rsidRPr="001F1096" w:rsidTr="001C2E86">
        <w:trPr>
          <w:cantSplit/>
          <w:trHeight w:val="576"/>
        </w:trPr>
        <w:tc>
          <w:tcPr>
            <w:tcW w:w="3600" w:type="dxa"/>
          </w:tcPr>
          <w:p w:rsidR="00E14D3A" w:rsidRPr="001F1096" w:rsidRDefault="00E14D3A" w:rsidP="001C2E86">
            <w:pPr>
              <w:jc w:val="center"/>
              <w:rPr>
                <w:sz w:val="24"/>
                <w:szCs w:val="24"/>
              </w:rPr>
            </w:pPr>
          </w:p>
        </w:tc>
        <w:tc>
          <w:tcPr>
            <w:tcW w:w="2160" w:type="dxa"/>
          </w:tcPr>
          <w:p w:rsidR="00E14D3A" w:rsidRPr="001F1096" w:rsidRDefault="00E14D3A" w:rsidP="001C2E86">
            <w:pPr>
              <w:snapToGrid w:val="0"/>
              <w:jc w:val="both"/>
              <w:rPr>
                <w:sz w:val="24"/>
                <w:szCs w:val="24"/>
              </w:rPr>
            </w:pPr>
          </w:p>
        </w:tc>
        <w:tc>
          <w:tcPr>
            <w:tcW w:w="2160" w:type="dxa"/>
          </w:tcPr>
          <w:p w:rsidR="00E14D3A" w:rsidRPr="0020649C" w:rsidRDefault="00E14D3A" w:rsidP="001C2E86">
            <w:pPr>
              <w:snapToGrid w:val="0"/>
              <w:jc w:val="center"/>
              <w:rPr>
                <w:sz w:val="24"/>
                <w:szCs w:val="24"/>
              </w:rPr>
            </w:pPr>
          </w:p>
        </w:tc>
        <w:tc>
          <w:tcPr>
            <w:tcW w:w="2160" w:type="dxa"/>
          </w:tcPr>
          <w:p w:rsidR="00E14D3A" w:rsidRPr="001F1096" w:rsidRDefault="00E14D3A" w:rsidP="001C2E86">
            <w:pPr>
              <w:snapToGrid w:val="0"/>
              <w:jc w:val="both"/>
              <w:rPr>
                <w:sz w:val="24"/>
                <w:szCs w:val="24"/>
              </w:rPr>
            </w:pPr>
          </w:p>
        </w:tc>
      </w:tr>
      <w:tr w:rsidR="00D94C46" w:rsidRPr="001F1096" w:rsidTr="00D94C46">
        <w:trPr>
          <w:cantSplit/>
          <w:trHeight w:val="60"/>
        </w:trPr>
        <w:tc>
          <w:tcPr>
            <w:tcW w:w="10080" w:type="dxa"/>
            <w:gridSpan w:val="4"/>
          </w:tcPr>
          <w:p w:rsidR="00D94C46" w:rsidRPr="001F1096" w:rsidRDefault="00D94C46" w:rsidP="00D94C46">
            <w:pPr>
              <w:snapToGrid w:val="0"/>
              <w:jc w:val="center"/>
              <w:rPr>
                <w:sz w:val="24"/>
                <w:szCs w:val="24"/>
              </w:rPr>
            </w:pPr>
            <w:r>
              <w:rPr>
                <w:rFonts w:eastAsia="Calibri"/>
                <w:szCs w:val="24"/>
              </w:rPr>
              <w:t>Teritorijų planavimo sąlygas nustačiusių institucijų atstovai:</w:t>
            </w:r>
          </w:p>
        </w:tc>
      </w:tr>
      <w:tr w:rsidR="00D94C46" w:rsidRPr="001F1096" w:rsidTr="001C2E86">
        <w:trPr>
          <w:cantSplit/>
          <w:trHeight w:val="516"/>
        </w:trPr>
        <w:tc>
          <w:tcPr>
            <w:tcW w:w="3600" w:type="dxa"/>
          </w:tcPr>
          <w:p w:rsidR="00D94C46" w:rsidRDefault="00D94C46" w:rsidP="001C2E86">
            <w:pPr>
              <w:snapToGrid w:val="0"/>
              <w:jc w:val="center"/>
              <w:rPr>
                <w:sz w:val="24"/>
              </w:rPr>
            </w:pPr>
          </w:p>
        </w:tc>
        <w:tc>
          <w:tcPr>
            <w:tcW w:w="2160" w:type="dxa"/>
          </w:tcPr>
          <w:p w:rsidR="00D94C46" w:rsidRPr="001F1096" w:rsidRDefault="00D94C46" w:rsidP="001C2E86">
            <w:pPr>
              <w:snapToGrid w:val="0"/>
              <w:jc w:val="both"/>
              <w:rPr>
                <w:sz w:val="24"/>
                <w:szCs w:val="24"/>
              </w:rPr>
            </w:pPr>
          </w:p>
        </w:tc>
        <w:tc>
          <w:tcPr>
            <w:tcW w:w="2160" w:type="dxa"/>
          </w:tcPr>
          <w:p w:rsidR="00D94C46" w:rsidRPr="002F75E7" w:rsidRDefault="00D94C46" w:rsidP="001C2E86">
            <w:pPr>
              <w:snapToGrid w:val="0"/>
              <w:jc w:val="center"/>
              <w:rPr>
                <w:sz w:val="24"/>
                <w:szCs w:val="24"/>
              </w:rPr>
            </w:pPr>
          </w:p>
        </w:tc>
        <w:tc>
          <w:tcPr>
            <w:tcW w:w="2160" w:type="dxa"/>
          </w:tcPr>
          <w:p w:rsidR="00D94C46" w:rsidRPr="001F1096" w:rsidRDefault="00D94C46" w:rsidP="001C2E86">
            <w:pPr>
              <w:snapToGrid w:val="0"/>
              <w:jc w:val="both"/>
              <w:rPr>
                <w:sz w:val="24"/>
                <w:szCs w:val="24"/>
              </w:rPr>
            </w:pPr>
          </w:p>
        </w:tc>
      </w:tr>
      <w:tr w:rsidR="00E14D3A" w:rsidRPr="001F1096" w:rsidTr="001C2E86">
        <w:trPr>
          <w:cantSplit/>
          <w:trHeight w:val="516"/>
        </w:trPr>
        <w:tc>
          <w:tcPr>
            <w:tcW w:w="3600" w:type="dxa"/>
          </w:tcPr>
          <w:p w:rsidR="00E14D3A" w:rsidRPr="0020649C" w:rsidRDefault="00E14D3A" w:rsidP="001C2E86">
            <w:pPr>
              <w:snapToGrid w:val="0"/>
              <w:jc w:val="center"/>
              <w:rPr>
                <w:sz w:val="24"/>
                <w:szCs w:val="24"/>
              </w:rPr>
            </w:pPr>
          </w:p>
        </w:tc>
        <w:tc>
          <w:tcPr>
            <w:tcW w:w="2160" w:type="dxa"/>
          </w:tcPr>
          <w:p w:rsidR="00E14D3A" w:rsidRPr="001F1096" w:rsidRDefault="00E14D3A" w:rsidP="001C2E86">
            <w:pPr>
              <w:snapToGrid w:val="0"/>
              <w:jc w:val="both"/>
              <w:rPr>
                <w:sz w:val="24"/>
                <w:szCs w:val="24"/>
              </w:rPr>
            </w:pPr>
          </w:p>
        </w:tc>
        <w:tc>
          <w:tcPr>
            <w:tcW w:w="2160" w:type="dxa"/>
          </w:tcPr>
          <w:p w:rsidR="00E14D3A" w:rsidRPr="002F75E7" w:rsidRDefault="00E14D3A" w:rsidP="001C2E86">
            <w:pPr>
              <w:snapToGrid w:val="0"/>
              <w:jc w:val="center"/>
              <w:rPr>
                <w:sz w:val="24"/>
                <w:szCs w:val="24"/>
              </w:rPr>
            </w:pPr>
          </w:p>
        </w:tc>
        <w:tc>
          <w:tcPr>
            <w:tcW w:w="2160" w:type="dxa"/>
          </w:tcPr>
          <w:p w:rsidR="00E14D3A" w:rsidRPr="001F1096" w:rsidRDefault="00E14D3A" w:rsidP="001C2E86">
            <w:pPr>
              <w:snapToGrid w:val="0"/>
              <w:jc w:val="both"/>
              <w:rPr>
                <w:sz w:val="24"/>
                <w:szCs w:val="24"/>
              </w:rPr>
            </w:pPr>
          </w:p>
        </w:tc>
      </w:tr>
      <w:tr w:rsidR="00E14D3A" w:rsidRPr="001F1096" w:rsidTr="001C2E86">
        <w:trPr>
          <w:cantSplit/>
          <w:trHeight w:val="594"/>
        </w:trPr>
        <w:tc>
          <w:tcPr>
            <w:tcW w:w="3600" w:type="dxa"/>
          </w:tcPr>
          <w:p w:rsidR="00E14D3A" w:rsidRPr="0020649C" w:rsidRDefault="00E14D3A" w:rsidP="001C2E86">
            <w:pPr>
              <w:snapToGrid w:val="0"/>
              <w:jc w:val="center"/>
              <w:rPr>
                <w:sz w:val="24"/>
                <w:szCs w:val="24"/>
              </w:rPr>
            </w:pPr>
          </w:p>
        </w:tc>
        <w:tc>
          <w:tcPr>
            <w:tcW w:w="2160" w:type="dxa"/>
          </w:tcPr>
          <w:p w:rsidR="00E14D3A" w:rsidRPr="001F1096" w:rsidRDefault="00E14D3A" w:rsidP="001C2E86">
            <w:pPr>
              <w:snapToGrid w:val="0"/>
              <w:jc w:val="both"/>
              <w:rPr>
                <w:sz w:val="24"/>
                <w:szCs w:val="24"/>
              </w:rPr>
            </w:pPr>
          </w:p>
        </w:tc>
        <w:tc>
          <w:tcPr>
            <w:tcW w:w="2160" w:type="dxa"/>
          </w:tcPr>
          <w:p w:rsidR="00E14D3A" w:rsidRPr="008B3094" w:rsidRDefault="00E14D3A" w:rsidP="001C2E86">
            <w:pPr>
              <w:jc w:val="center"/>
              <w:rPr>
                <w:sz w:val="24"/>
                <w:szCs w:val="24"/>
              </w:rPr>
            </w:pPr>
          </w:p>
        </w:tc>
        <w:tc>
          <w:tcPr>
            <w:tcW w:w="2160" w:type="dxa"/>
          </w:tcPr>
          <w:p w:rsidR="00E14D3A" w:rsidRPr="001F1096" w:rsidRDefault="00E14D3A" w:rsidP="001C2E86">
            <w:pPr>
              <w:snapToGrid w:val="0"/>
              <w:jc w:val="both"/>
              <w:rPr>
                <w:sz w:val="24"/>
                <w:szCs w:val="24"/>
              </w:rPr>
            </w:pPr>
          </w:p>
        </w:tc>
      </w:tr>
      <w:tr w:rsidR="00F2403B" w:rsidRPr="001F1096" w:rsidTr="00F2403B">
        <w:trPr>
          <w:cantSplit/>
          <w:trHeight w:val="123"/>
        </w:trPr>
        <w:tc>
          <w:tcPr>
            <w:tcW w:w="10080" w:type="dxa"/>
            <w:gridSpan w:val="4"/>
          </w:tcPr>
          <w:p w:rsidR="00F2403B" w:rsidRPr="001F1096" w:rsidRDefault="00F2403B" w:rsidP="00F2403B">
            <w:pPr>
              <w:snapToGrid w:val="0"/>
              <w:jc w:val="center"/>
              <w:rPr>
                <w:sz w:val="24"/>
                <w:szCs w:val="24"/>
              </w:rPr>
            </w:pPr>
            <w:r>
              <w:rPr>
                <w:rFonts w:eastAsia="Calibri"/>
                <w:szCs w:val="24"/>
              </w:rPr>
              <w:t>Inžinerinių tinklų ir susisiekimo komunikacijų sąlygas nustačiusių institucijų atstovai:</w:t>
            </w:r>
          </w:p>
        </w:tc>
      </w:tr>
      <w:tr w:rsidR="00E14D3A" w:rsidRPr="001F1096" w:rsidTr="001C2E86">
        <w:trPr>
          <w:cantSplit/>
          <w:trHeight w:val="516"/>
        </w:trPr>
        <w:tc>
          <w:tcPr>
            <w:tcW w:w="3600" w:type="dxa"/>
          </w:tcPr>
          <w:p w:rsidR="00E14D3A" w:rsidRDefault="00E14D3A" w:rsidP="001C2E86">
            <w:pPr>
              <w:jc w:val="center"/>
              <w:rPr>
                <w:sz w:val="24"/>
              </w:rPr>
            </w:pPr>
          </w:p>
        </w:tc>
        <w:tc>
          <w:tcPr>
            <w:tcW w:w="2160" w:type="dxa"/>
          </w:tcPr>
          <w:p w:rsidR="00E14D3A" w:rsidRPr="001F1096" w:rsidRDefault="00E14D3A" w:rsidP="001C2E86">
            <w:pPr>
              <w:snapToGrid w:val="0"/>
              <w:jc w:val="both"/>
              <w:rPr>
                <w:sz w:val="24"/>
                <w:szCs w:val="24"/>
              </w:rPr>
            </w:pPr>
          </w:p>
        </w:tc>
        <w:tc>
          <w:tcPr>
            <w:tcW w:w="2160" w:type="dxa"/>
          </w:tcPr>
          <w:p w:rsidR="00E14D3A" w:rsidRDefault="00E14D3A" w:rsidP="001C2E86">
            <w:pPr>
              <w:jc w:val="center"/>
              <w:rPr>
                <w:sz w:val="24"/>
              </w:rPr>
            </w:pPr>
          </w:p>
        </w:tc>
        <w:tc>
          <w:tcPr>
            <w:tcW w:w="2160" w:type="dxa"/>
          </w:tcPr>
          <w:p w:rsidR="00E14D3A" w:rsidRPr="001F1096" w:rsidRDefault="00E14D3A" w:rsidP="001C2E86">
            <w:pPr>
              <w:snapToGrid w:val="0"/>
              <w:jc w:val="both"/>
              <w:rPr>
                <w:sz w:val="24"/>
                <w:szCs w:val="24"/>
              </w:rPr>
            </w:pPr>
          </w:p>
        </w:tc>
      </w:tr>
      <w:tr w:rsidR="00F2403B" w:rsidRPr="001F1096" w:rsidTr="001C2E86">
        <w:trPr>
          <w:cantSplit/>
          <w:trHeight w:val="516"/>
        </w:trPr>
        <w:tc>
          <w:tcPr>
            <w:tcW w:w="3600" w:type="dxa"/>
          </w:tcPr>
          <w:p w:rsidR="00F2403B" w:rsidRDefault="00F2403B" w:rsidP="001C2E86">
            <w:pPr>
              <w:jc w:val="center"/>
              <w:rPr>
                <w:sz w:val="24"/>
              </w:rPr>
            </w:pPr>
          </w:p>
        </w:tc>
        <w:tc>
          <w:tcPr>
            <w:tcW w:w="2160" w:type="dxa"/>
          </w:tcPr>
          <w:p w:rsidR="00F2403B" w:rsidRPr="001F1096" w:rsidRDefault="00F2403B" w:rsidP="001C2E86">
            <w:pPr>
              <w:snapToGrid w:val="0"/>
              <w:jc w:val="both"/>
              <w:rPr>
                <w:sz w:val="24"/>
                <w:szCs w:val="24"/>
              </w:rPr>
            </w:pPr>
          </w:p>
        </w:tc>
        <w:tc>
          <w:tcPr>
            <w:tcW w:w="2160" w:type="dxa"/>
          </w:tcPr>
          <w:p w:rsidR="00F2403B" w:rsidRDefault="00F2403B" w:rsidP="001C2E86">
            <w:pPr>
              <w:jc w:val="center"/>
              <w:rPr>
                <w:sz w:val="24"/>
              </w:rPr>
            </w:pPr>
          </w:p>
        </w:tc>
        <w:tc>
          <w:tcPr>
            <w:tcW w:w="2160" w:type="dxa"/>
          </w:tcPr>
          <w:p w:rsidR="00F2403B" w:rsidRPr="001F1096" w:rsidRDefault="00F2403B" w:rsidP="001C2E86">
            <w:pPr>
              <w:snapToGrid w:val="0"/>
              <w:jc w:val="both"/>
              <w:rPr>
                <w:sz w:val="24"/>
                <w:szCs w:val="24"/>
              </w:rPr>
            </w:pPr>
          </w:p>
        </w:tc>
      </w:tr>
      <w:tr w:rsidR="00F2403B" w:rsidRPr="001F1096" w:rsidTr="001C2E86">
        <w:trPr>
          <w:cantSplit/>
          <w:trHeight w:val="516"/>
        </w:trPr>
        <w:tc>
          <w:tcPr>
            <w:tcW w:w="3600" w:type="dxa"/>
          </w:tcPr>
          <w:p w:rsidR="00F2403B" w:rsidRDefault="00F2403B" w:rsidP="001C2E86">
            <w:pPr>
              <w:jc w:val="center"/>
              <w:rPr>
                <w:sz w:val="24"/>
              </w:rPr>
            </w:pPr>
          </w:p>
        </w:tc>
        <w:tc>
          <w:tcPr>
            <w:tcW w:w="2160" w:type="dxa"/>
          </w:tcPr>
          <w:p w:rsidR="00F2403B" w:rsidRPr="001F1096" w:rsidRDefault="00F2403B" w:rsidP="001C2E86">
            <w:pPr>
              <w:snapToGrid w:val="0"/>
              <w:jc w:val="both"/>
              <w:rPr>
                <w:sz w:val="24"/>
                <w:szCs w:val="24"/>
              </w:rPr>
            </w:pPr>
          </w:p>
        </w:tc>
        <w:tc>
          <w:tcPr>
            <w:tcW w:w="2160" w:type="dxa"/>
          </w:tcPr>
          <w:p w:rsidR="00F2403B" w:rsidRDefault="00F2403B" w:rsidP="001C2E86">
            <w:pPr>
              <w:jc w:val="center"/>
              <w:rPr>
                <w:sz w:val="24"/>
              </w:rPr>
            </w:pPr>
          </w:p>
        </w:tc>
        <w:tc>
          <w:tcPr>
            <w:tcW w:w="2160" w:type="dxa"/>
          </w:tcPr>
          <w:p w:rsidR="00F2403B" w:rsidRPr="001F1096" w:rsidRDefault="00F2403B" w:rsidP="001C2E86">
            <w:pPr>
              <w:snapToGrid w:val="0"/>
              <w:jc w:val="both"/>
              <w:rPr>
                <w:sz w:val="24"/>
                <w:szCs w:val="24"/>
              </w:rPr>
            </w:pPr>
          </w:p>
        </w:tc>
      </w:tr>
    </w:tbl>
    <w:p w:rsidR="00E14D3A" w:rsidRDefault="00E14D3A" w:rsidP="00E14D3A">
      <w:pPr>
        <w:jc w:val="both"/>
      </w:pPr>
    </w:p>
    <w:p w:rsidR="00E14D3A" w:rsidRDefault="00E14D3A" w:rsidP="00E14D3A">
      <w:pPr>
        <w:jc w:val="both"/>
      </w:pPr>
    </w:p>
    <w:p w:rsidR="00E14D3A" w:rsidRDefault="00E14D3A" w:rsidP="00E14D3A">
      <w:pPr>
        <w:jc w:val="both"/>
        <w:rPr>
          <w:sz w:val="24"/>
          <w:szCs w:val="24"/>
        </w:rPr>
      </w:pPr>
      <w:r w:rsidRPr="00DA1974">
        <w:rPr>
          <w:sz w:val="24"/>
          <w:szCs w:val="24"/>
        </w:rPr>
        <w:t>PRIDEDAMA</w:t>
      </w:r>
      <w:r>
        <w:rPr>
          <w:sz w:val="24"/>
          <w:szCs w:val="24"/>
        </w:rPr>
        <w:t>:</w:t>
      </w:r>
    </w:p>
    <w:p w:rsidR="00E14D3A" w:rsidRDefault="00E14D3A" w:rsidP="00E14D3A">
      <w:pPr>
        <w:jc w:val="both"/>
        <w:rPr>
          <w:sz w:val="24"/>
          <w:szCs w:val="24"/>
        </w:rPr>
      </w:pPr>
      <w:r w:rsidRPr="00CF01D7">
        <w:rPr>
          <w:sz w:val="24"/>
          <w:szCs w:val="24"/>
        </w:rPr>
        <w:t>Komisijos narių, nedalyvavusių Komisijos posėdyje, nuomonė raštu</w:t>
      </w:r>
      <w:r>
        <w:rPr>
          <w:sz w:val="24"/>
          <w:szCs w:val="24"/>
        </w:rPr>
        <w:t>______ lap.</w:t>
      </w:r>
    </w:p>
    <w:p w:rsidR="00E14D3A" w:rsidRPr="00CF01D7" w:rsidRDefault="00E14D3A" w:rsidP="00E14D3A">
      <w:pPr>
        <w:jc w:val="both"/>
        <w:rPr>
          <w:sz w:val="8"/>
          <w:szCs w:val="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14D3A" w:rsidRPr="003308C8" w:rsidTr="001C2E86">
        <w:tc>
          <w:tcPr>
            <w:tcW w:w="9360" w:type="dxa"/>
            <w:tcBorders>
              <w:top w:val="nil"/>
              <w:left w:val="nil"/>
              <w:bottom w:val="nil"/>
              <w:right w:val="nil"/>
            </w:tcBorders>
          </w:tcPr>
          <w:p w:rsidR="00E14D3A" w:rsidRPr="00CF01D7" w:rsidRDefault="00E14D3A" w:rsidP="00560B48">
            <w:pPr>
              <w:pStyle w:val="Pagrindinistekstas"/>
              <w:ind w:left="-108"/>
              <w:jc w:val="both"/>
              <w:rPr>
                <w:szCs w:val="24"/>
              </w:rPr>
            </w:pPr>
            <w:r w:rsidRPr="00CF01D7">
              <w:rPr>
                <w:szCs w:val="24"/>
              </w:rPr>
              <w:t>Komisijos nario (-</w:t>
            </w:r>
            <w:proofErr w:type="spellStart"/>
            <w:r w:rsidRPr="00CF01D7">
              <w:rPr>
                <w:szCs w:val="24"/>
              </w:rPr>
              <w:t>ių</w:t>
            </w:r>
            <w:proofErr w:type="spellEnd"/>
            <w:r w:rsidRPr="00CF01D7">
              <w:rPr>
                <w:szCs w:val="24"/>
              </w:rPr>
              <w:t>), dalyvavusio (-</w:t>
            </w:r>
            <w:proofErr w:type="spellStart"/>
            <w:r w:rsidRPr="00CF01D7">
              <w:rPr>
                <w:szCs w:val="24"/>
              </w:rPr>
              <w:t>ių</w:t>
            </w:r>
            <w:proofErr w:type="spellEnd"/>
            <w:r w:rsidRPr="00CF01D7">
              <w:rPr>
                <w:szCs w:val="24"/>
              </w:rPr>
              <w:t>) Komisijos posėdyje ir nepritarusio (-</w:t>
            </w:r>
            <w:proofErr w:type="spellStart"/>
            <w:r w:rsidRPr="00CF01D7">
              <w:rPr>
                <w:szCs w:val="24"/>
              </w:rPr>
              <w:t>ių</w:t>
            </w:r>
            <w:proofErr w:type="spellEnd"/>
            <w:r w:rsidRPr="00CF01D7">
              <w:rPr>
                <w:szCs w:val="24"/>
              </w:rPr>
              <w:t>) sprendimui derinti teritorijų planavimo dokumentą, motyvuotas nepritarimas raštu</w:t>
            </w:r>
            <w:r>
              <w:rPr>
                <w:szCs w:val="24"/>
              </w:rPr>
              <w:t>______ lap.</w:t>
            </w:r>
          </w:p>
        </w:tc>
      </w:tr>
    </w:tbl>
    <w:p w:rsidR="00E14D3A" w:rsidRDefault="00E14D3A" w:rsidP="00E14D3A">
      <w:pPr>
        <w:tabs>
          <w:tab w:val="right" w:leader="underscore" w:pos="10064"/>
        </w:tabs>
        <w:ind w:right="-1"/>
        <w:rPr>
          <w:sz w:val="24"/>
          <w:szCs w:val="24"/>
        </w:rPr>
      </w:pPr>
    </w:p>
    <w:p w:rsidR="00E14D3A" w:rsidRDefault="00E14D3A" w:rsidP="00E14D3A">
      <w:pPr>
        <w:tabs>
          <w:tab w:val="right" w:leader="underscore" w:pos="10064"/>
        </w:tabs>
        <w:ind w:right="-1"/>
        <w:rPr>
          <w:sz w:val="24"/>
          <w:szCs w:val="24"/>
        </w:rPr>
      </w:pPr>
    </w:p>
    <w:p w:rsidR="00E14D3A" w:rsidRPr="00706FC1" w:rsidRDefault="00E14D3A" w:rsidP="00E14D3A">
      <w:pPr>
        <w:tabs>
          <w:tab w:val="left" w:pos="3402"/>
          <w:tab w:val="left" w:pos="3686"/>
          <w:tab w:val="left" w:pos="3828"/>
          <w:tab w:val="right" w:leader="underscore" w:pos="10064"/>
        </w:tabs>
        <w:ind w:right="-1"/>
        <w:rPr>
          <w:sz w:val="24"/>
        </w:rPr>
      </w:pPr>
      <w:r>
        <w:rPr>
          <w:sz w:val="24"/>
        </w:rPr>
        <w:t>Komisijos pirmininkas</w:t>
      </w:r>
      <w:proofErr w:type="gramStart"/>
      <w:r>
        <w:rPr>
          <w:sz w:val="24"/>
        </w:rPr>
        <w:t xml:space="preserve">              </w:t>
      </w:r>
      <w:r w:rsidR="00560B48">
        <w:rPr>
          <w:sz w:val="24"/>
        </w:rPr>
        <w:t xml:space="preserve">              </w:t>
      </w:r>
      <w:proofErr w:type="gramEnd"/>
      <w:r>
        <w:rPr>
          <w:sz w:val="24"/>
        </w:rPr>
        <w:t>______</w:t>
      </w:r>
      <w:r w:rsidR="00560B48">
        <w:rPr>
          <w:sz w:val="24"/>
        </w:rPr>
        <w:t>_____</w:t>
      </w:r>
      <w:r>
        <w:rPr>
          <w:sz w:val="24"/>
        </w:rPr>
        <w:t>______</w:t>
      </w:r>
      <w:r w:rsidR="00560B48">
        <w:rPr>
          <w:sz w:val="24"/>
        </w:rPr>
        <w:t>_</w:t>
      </w:r>
      <w:r>
        <w:rPr>
          <w:sz w:val="24"/>
        </w:rPr>
        <w:t xml:space="preserve">__                   </w:t>
      </w:r>
      <w:r w:rsidRPr="00C15E70">
        <w:rPr>
          <w:sz w:val="24"/>
          <w:u w:val="single"/>
        </w:rPr>
        <w:t xml:space="preserve"> </w:t>
      </w:r>
      <w:r>
        <w:rPr>
          <w:sz w:val="24"/>
          <w:u w:val="single"/>
        </w:rPr>
        <w:t xml:space="preserve">      </w:t>
      </w:r>
      <w:r w:rsidR="00F2403B">
        <w:rPr>
          <w:sz w:val="24"/>
          <w:u w:val="single"/>
        </w:rPr>
        <w:t xml:space="preserve">                           </w:t>
      </w:r>
      <w:r w:rsidRPr="00884D56">
        <w:rPr>
          <w:i/>
          <w:sz w:val="24"/>
          <w:u w:val="single"/>
        </w:rPr>
        <w:t xml:space="preserve"> </w:t>
      </w:r>
      <w:r w:rsidRPr="00C15E70">
        <w:rPr>
          <w:sz w:val="24"/>
          <w:u w:val="single"/>
        </w:rPr>
        <w:t xml:space="preserve">     </w:t>
      </w:r>
      <w:r>
        <w:rPr>
          <w:sz w:val="24"/>
        </w:rPr>
        <w:t>,</w:t>
      </w:r>
    </w:p>
    <w:p w:rsidR="00E14D3A" w:rsidRDefault="00E14D3A" w:rsidP="00E14D3A">
      <w:pPr>
        <w:tabs>
          <w:tab w:val="right" w:leader="underscore" w:pos="10064"/>
        </w:tabs>
        <w:ind w:right="-1" w:firstLine="1080"/>
        <w:rPr>
          <w:i/>
        </w:rPr>
      </w:pPr>
      <w:r>
        <w:rPr>
          <w:i/>
          <w:sz w:val="22"/>
        </w:rPr>
        <w:t xml:space="preserve">                                                         </w:t>
      </w:r>
      <w:r w:rsidR="00560B48">
        <w:rPr>
          <w:i/>
          <w:sz w:val="22"/>
        </w:rPr>
        <w:t xml:space="preserve">     </w:t>
      </w:r>
      <w:r w:rsidRPr="00560B48">
        <w:rPr>
          <w:sz w:val="16"/>
          <w:szCs w:val="16"/>
        </w:rPr>
        <w:t>(parašas)</w:t>
      </w:r>
      <w:proofErr w:type="gramStart"/>
      <w:r>
        <w:rPr>
          <w:i/>
          <w:sz w:val="22"/>
        </w:rPr>
        <w:t xml:space="preserve">                                     </w:t>
      </w:r>
      <w:r w:rsidR="00560B48">
        <w:rPr>
          <w:i/>
          <w:sz w:val="22"/>
        </w:rPr>
        <w:t xml:space="preserve">      </w:t>
      </w:r>
      <w:r w:rsidR="00A83F03">
        <w:rPr>
          <w:i/>
          <w:sz w:val="22"/>
        </w:rPr>
        <w:t xml:space="preserve">          </w:t>
      </w:r>
      <w:r w:rsidR="00560B48">
        <w:rPr>
          <w:i/>
          <w:sz w:val="22"/>
        </w:rPr>
        <w:t xml:space="preserve"> </w:t>
      </w:r>
      <w:proofErr w:type="gramEnd"/>
      <w:r w:rsidRPr="00560B48">
        <w:rPr>
          <w:sz w:val="16"/>
          <w:szCs w:val="16"/>
        </w:rPr>
        <w:t>(vardas, pavardė)</w:t>
      </w:r>
    </w:p>
    <w:p w:rsidR="00E14D3A" w:rsidRDefault="00E14D3A" w:rsidP="00E14D3A">
      <w:pPr>
        <w:tabs>
          <w:tab w:val="right" w:leader="underscore" w:pos="10064"/>
        </w:tabs>
        <w:ind w:right="-1" w:firstLine="1080"/>
        <w:rPr>
          <w:i/>
        </w:rPr>
      </w:pPr>
    </w:p>
    <w:p w:rsidR="00E14D3A" w:rsidRDefault="00E14D3A" w:rsidP="00E14D3A">
      <w:pPr>
        <w:tabs>
          <w:tab w:val="right" w:leader="underscore" w:pos="10064"/>
        </w:tabs>
        <w:ind w:right="-1" w:firstLine="1080"/>
        <w:rPr>
          <w:i/>
        </w:rPr>
      </w:pPr>
    </w:p>
    <w:p w:rsidR="00E14D3A" w:rsidRPr="00C15E70" w:rsidRDefault="00E14D3A" w:rsidP="00E14D3A">
      <w:pPr>
        <w:tabs>
          <w:tab w:val="right" w:leader="underscore" w:pos="10064"/>
        </w:tabs>
        <w:ind w:right="-1"/>
        <w:rPr>
          <w:sz w:val="24"/>
        </w:rPr>
      </w:pPr>
      <w:r>
        <w:rPr>
          <w:sz w:val="24"/>
        </w:rPr>
        <w:t>Komisijos sekretorius</w:t>
      </w:r>
      <w:proofErr w:type="gramStart"/>
      <w:r>
        <w:rPr>
          <w:sz w:val="24"/>
        </w:rPr>
        <w:t xml:space="preserve">          </w:t>
      </w:r>
      <w:r w:rsidR="00560B48">
        <w:rPr>
          <w:sz w:val="24"/>
        </w:rPr>
        <w:t xml:space="preserve">         </w:t>
      </w:r>
      <w:r>
        <w:rPr>
          <w:sz w:val="24"/>
        </w:rPr>
        <w:t xml:space="preserve"> </w:t>
      </w:r>
      <w:r w:rsidR="00560B48">
        <w:rPr>
          <w:sz w:val="24"/>
        </w:rPr>
        <w:t xml:space="preserve">          </w:t>
      </w:r>
      <w:proofErr w:type="gramEnd"/>
      <w:r>
        <w:rPr>
          <w:sz w:val="24"/>
        </w:rPr>
        <w:t xml:space="preserve">____________________          </w:t>
      </w:r>
      <w:r w:rsidR="00560B48">
        <w:rPr>
          <w:sz w:val="24"/>
        </w:rPr>
        <w:t xml:space="preserve">         </w:t>
      </w:r>
      <w:r w:rsidRPr="00C15E70">
        <w:rPr>
          <w:sz w:val="24"/>
          <w:u w:val="single"/>
        </w:rPr>
        <w:t xml:space="preserve"> </w:t>
      </w:r>
      <w:r w:rsidR="00560B48">
        <w:rPr>
          <w:sz w:val="24"/>
          <w:u w:val="single"/>
        </w:rPr>
        <w:t xml:space="preserve">    </w:t>
      </w:r>
      <w:r w:rsidRPr="00C15E70">
        <w:rPr>
          <w:sz w:val="24"/>
          <w:u w:val="single"/>
        </w:rPr>
        <w:t xml:space="preserve">   </w:t>
      </w:r>
      <w:r w:rsidR="00F2403B">
        <w:rPr>
          <w:i/>
          <w:sz w:val="24"/>
          <w:u w:val="single"/>
        </w:rPr>
        <w:t xml:space="preserve">                           </w:t>
      </w:r>
      <w:r w:rsidRPr="00884D56">
        <w:rPr>
          <w:i/>
          <w:sz w:val="24"/>
          <w:u w:val="single"/>
        </w:rPr>
        <w:t xml:space="preserve">  </w:t>
      </w:r>
      <w:r>
        <w:rPr>
          <w:sz w:val="24"/>
          <w:u w:val="single"/>
        </w:rPr>
        <w:t xml:space="preserve">  </w:t>
      </w:r>
      <w:r>
        <w:rPr>
          <w:sz w:val="24"/>
        </w:rPr>
        <w:t>,</w:t>
      </w:r>
    </w:p>
    <w:p w:rsidR="00E14D3A" w:rsidRDefault="00E14D3A" w:rsidP="00E14D3A">
      <w:pPr>
        <w:tabs>
          <w:tab w:val="right" w:leader="underscore" w:pos="10064"/>
        </w:tabs>
        <w:ind w:right="-1" w:firstLine="1080"/>
        <w:rPr>
          <w:i/>
        </w:rPr>
      </w:pPr>
      <w:r>
        <w:rPr>
          <w:i/>
          <w:sz w:val="22"/>
        </w:rPr>
        <w:t xml:space="preserve">                                         </w:t>
      </w:r>
      <w:r w:rsidR="00560B48">
        <w:rPr>
          <w:i/>
          <w:sz w:val="22"/>
        </w:rPr>
        <w:t xml:space="preserve">   </w:t>
      </w:r>
      <w:r>
        <w:rPr>
          <w:i/>
          <w:sz w:val="22"/>
        </w:rPr>
        <w:t xml:space="preserve">              </w:t>
      </w:r>
      <w:r w:rsidR="00560B48">
        <w:rPr>
          <w:i/>
          <w:sz w:val="22"/>
        </w:rPr>
        <w:t xml:space="preserve"> </w:t>
      </w:r>
      <w:r>
        <w:rPr>
          <w:i/>
          <w:sz w:val="22"/>
        </w:rPr>
        <w:t xml:space="preserve"> </w:t>
      </w:r>
      <w:r w:rsidR="00560B48">
        <w:rPr>
          <w:i/>
          <w:sz w:val="22"/>
        </w:rPr>
        <w:t xml:space="preserve">   </w:t>
      </w:r>
      <w:r w:rsidRPr="00560B48">
        <w:rPr>
          <w:sz w:val="16"/>
          <w:szCs w:val="16"/>
        </w:rPr>
        <w:t>(parašas)</w:t>
      </w:r>
      <w:proofErr w:type="gramStart"/>
      <w:r>
        <w:rPr>
          <w:i/>
        </w:rPr>
        <w:t xml:space="preserve">                                         </w:t>
      </w:r>
      <w:r w:rsidR="00560B48">
        <w:rPr>
          <w:i/>
        </w:rPr>
        <w:t xml:space="preserve">        </w:t>
      </w:r>
      <w:r w:rsidR="00A83F03">
        <w:rPr>
          <w:i/>
        </w:rPr>
        <w:t xml:space="preserve">          </w:t>
      </w:r>
      <w:proofErr w:type="gramEnd"/>
      <w:r w:rsidRPr="00560B48">
        <w:rPr>
          <w:sz w:val="16"/>
          <w:szCs w:val="16"/>
        </w:rPr>
        <w:t>(vardas, pavardė)</w:t>
      </w:r>
    </w:p>
    <w:p w:rsidR="00E14D3A" w:rsidRDefault="00E14D3A" w:rsidP="00E14D3A">
      <w:pPr>
        <w:tabs>
          <w:tab w:val="right" w:leader="underscore" w:pos="10064"/>
        </w:tabs>
        <w:ind w:right="-1" w:firstLine="1080"/>
        <w:rPr>
          <w:i/>
        </w:rPr>
      </w:pPr>
    </w:p>
    <w:p w:rsidR="00E14D3A" w:rsidRDefault="00E14D3A" w:rsidP="00E14D3A">
      <w:pPr>
        <w:tabs>
          <w:tab w:val="right" w:leader="underscore" w:pos="10064"/>
        </w:tabs>
        <w:ind w:right="-1" w:firstLine="1080"/>
        <w:rPr>
          <w:i/>
        </w:rPr>
      </w:pPr>
    </w:p>
    <w:p w:rsidR="00E14D3A" w:rsidRDefault="00E14D3A" w:rsidP="00E14D3A">
      <w:pPr>
        <w:tabs>
          <w:tab w:val="right" w:leader="underscore" w:pos="10064"/>
        </w:tabs>
        <w:ind w:right="-1"/>
        <w:rPr>
          <w:sz w:val="24"/>
          <w:szCs w:val="24"/>
        </w:rPr>
      </w:pPr>
      <w:r w:rsidRPr="00CF01D7">
        <w:rPr>
          <w:sz w:val="24"/>
          <w:szCs w:val="24"/>
        </w:rPr>
        <w:t>Su protokolu susipažinau:</w:t>
      </w:r>
    </w:p>
    <w:p w:rsidR="00E14D3A" w:rsidRPr="00CF01D7" w:rsidRDefault="00E14D3A" w:rsidP="00E14D3A">
      <w:pPr>
        <w:tabs>
          <w:tab w:val="right" w:leader="underscore" w:pos="10064"/>
        </w:tabs>
        <w:ind w:right="-1"/>
        <w:rPr>
          <w:i/>
        </w:rPr>
      </w:pPr>
    </w:p>
    <w:p w:rsidR="00E14D3A" w:rsidRDefault="00E14D3A" w:rsidP="00560B48">
      <w:r>
        <w:rPr>
          <w:sz w:val="24"/>
        </w:rPr>
        <w:t>Planavimo organizatorius</w:t>
      </w:r>
      <w:r w:rsidR="00560B48">
        <w:rPr>
          <w:sz w:val="24"/>
        </w:rPr>
        <w:t>, iniciatorius,</w:t>
      </w:r>
      <w:proofErr w:type="gramStart"/>
      <w:r w:rsidR="00560B48">
        <w:rPr>
          <w:sz w:val="24"/>
        </w:rPr>
        <w:t xml:space="preserve">   </w:t>
      </w:r>
      <w:r>
        <w:t xml:space="preserve">  </w:t>
      </w:r>
      <w:proofErr w:type="gramEnd"/>
      <w:r w:rsidRPr="00701868">
        <w:t>____</w:t>
      </w:r>
      <w:r w:rsidR="00A83F03">
        <w:t>_</w:t>
      </w:r>
      <w:r w:rsidRPr="00701868">
        <w:t>_____________</w:t>
      </w:r>
      <w:r w:rsidR="00A83F03">
        <w:t>_</w:t>
      </w:r>
      <w:r w:rsidRPr="00701868">
        <w:t>___</w:t>
      </w:r>
      <w:r>
        <w:t xml:space="preserve">         </w:t>
      </w:r>
      <w:r w:rsidRPr="00701868">
        <w:t xml:space="preserve"> </w:t>
      </w:r>
      <w:r>
        <w:t xml:space="preserve">              </w:t>
      </w:r>
      <w:r w:rsidR="00A83F03">
        <w:t xml:space="preserve"> </w:t>
      </w:r>
      <w:r w:rsidR="00560B48">
        <w:t xml:space="preserve"> </w:t>
      </w:r>
      <w:r w:rsidRPr="00701868">
        <w:rPr>
          <w:i/>
          <w:u w:val="single"/>
        </w:rPr>
        <w:t xml:space="preserve">           </w:t>
      </w:r>
      <w:r>
        <w:rPr>
          <w:i/>
          <w:u w:val="single"/>
        </w:rPr>
        <w:t xml:space="preserve">   </w:t>
      </w:r>
      <w:r w:rsidR="00560B48">
        <w:rPr>
          <w:i/>
          <w:u w:val="single"/>
        </w:rPr>
        <w:t xml:space="preserve">     </w:t>
      </w:r>
      <w:r w:rsidRPr="00701868">
        <w:rPr>
          <w:i/>
          <w:u w:val="single"/>
        </w:rPr>
        <w:t xml:space="preserve">              </w:t>
      </w:r>
      <w:r>
        <w:rPr>
          <w:i/>
          <w:u w:val="single"/>
        </w:rPr>
        <w:t xml:space="preserve">  </w:t>
      </w:r>
      <w:r w:rsidRPr="00701868">
        <w:rPr>
          <w:i/>
          <w:u w:val="single"/>
        </w:rPr>
        <w:t xml:space="preserve">          </w:t>
      </w:r>
      <w:r w:rsidRPr="00701868">
        <w:t xml:space="preserve"> </w:t>
      </w:r>
      <w:r>
        <w:t>,</w:t>
      </w:r>
    </w:p>
    <w:p w:rsidR="00E14D3A" w:rsidRDefault="00E14D3A" w:rsidP="00E14D3A">
      <w:pPr>
        <w:rPr>
          <w:sz w:val="16"/>
        </w:rPr>
      </w:pPr>
      <w:r>
        <w:rPr>
          <w:sz w:val="24"/>
        </w:rPr>
        <w:t>ar j</w:t>
      </w:r>
      <w:r w:rsidR="00560B48">
        <w:rPr>
          <w:sz w:val="24"/>
        </w:rPr>
        <w:t>ų</w:t>
      </w:r>
      <w:r>
        <w:rPr>
          <w:sz w:val="24"/>
        </w:rPr>
        <w:t xml:space="preserve"> įgaliotas asmuo</w:t>
      </w:r>
      <w:proofErr w:type="gramStart"/>
      <w:r w:rsidRPr="00884D56">
        <w:t xml:space="preserve"> </w:t>
      </w:r>
      <w:r>
        <w:rPr>
          <w:bCs/>
          <w:sz w:val="16"/>
        </w:rPr>
        <w:t xml:space="preserve">                           </w:t>
      </w:r>
      <w:r w:rsidR="00560B48">
        <w:rPr>
          <w:bCs/>
          <w:sz w:val="16"/>
        </w:rPr>
        <w:t xml:space="preserve">                                     </w:t>
      </w:r>
      <w:r>
        <w:rPr>
          <w:bCs/>
          <w:sz w:val="16"/>
        </w:rPr>
        <w:t xml:space="preserve"> </w:t>
      </w:r>
      <w:proofErr w:type="gramEnd"/>
      <w:r w:rsidRPr="0088215D">
        <w:rPr>
          <w:bCs/>
          <w:sz w:val="16"/>
        </w:rPr>
        <w:t>(</w:t>
      </w:r>
      <w:r>
        <w:rPr>
          <w:sz w:val="16"/>
        </w:rPr>
        <w:t xml:space="preserve">parašas)                                                                  </w:t>
      </w:r>
      <w:r w:rsidR="00A83F03">
        <w:rPr>
          <w:sz w:val="16"/>
        </w:rPr>
        <w:t xml:space="preserve">       </w:t>
      </w:r>
      <w:r>
        <w:rPr>
          <w:sz w:val="16"/>
        </w:rPr>
        <w:t>(vardas, pavardė)</w:t>
      </w:r>
    </w:p>
    <w:p w:rsidR="00E14D3A" w:rsidRDefault="00E14D3A" w:rsidP="00E14D3A"/>
    <w:p w:rsidR="00E14D3A" w:rsidRDefault="00E14D3A" w:rsidP="00E14D3A">
      <w:pPr>
        <w:jc w:val="both"/>
      </w:pPr>
    </w:p>
    <w:p w:rsidR="00F54505" w:rsidRDefault="00F54505">
      <w:pPr>
        <w:ind w:right="134"/>
      </w:pPr>
    </w:p>
    <w:sectPr w:rsidR="00F54505" w:rsidSect="00205727">
      <w:pgSz w:w="11906" w:h="16838"/>
      <w:pgMar w:top="851" w:right="567" w:bottom="993" w:left="1276" w:header="709" w:footer="113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D02" w:rsidRDefault="00603D02">
      <w:r>
        <w:separator/>
      </w:r>
    </w:p>
  </w:endnote>
  <w:endnote w:type="continuationSeparator" w:id="0">
    <w:p w:rsidR="00603D02" w:rsidRDefault="0060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D02" w:rsidRDefault="00603D02">
      <w:r>
        <w:separator/>
      </w:r>
    </w:p>
  </w:footnote>
  <w:footnote w:type="continuationSeparator" w:id="0">
    <w:p w:rsidR="00603D02" w:rsidRDefault="00603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decimal"/>
      <w:lvlText w:val="%1."/>
      <w:lvlJc w:val="left"/>
      <w:pPr>
        <w:tabs>
          <w:tab w:val="num" w:pos="1080"/>
        </w:tabs>
        <w:ind w:left="1080" w:hanging="360"/>
      </w:pPr>
    </w:lvl>
    <w:lvl w:ilvl="1">
      <w:start w:val="1"/>
      <w:numFmt w:val="decimal"/>
      <w:lvlText w:val="%1.%2."/>
      <w:lvlJc w:val="left"/>
      <w:pPr>
        <w:tabs>
          <w:tab w:val="num" w:pos="1440"/>
        </w:tabs>
        <w:ind w:left="1440" w:hanging="360"/>
      </w:pPr>
    </w:lvl>
    <w:lvl w:ilvl="2">
      <w:start w:val="3"/>
      <w:numFmt w:val="decimal"/>
      <w:lvlText w:val="%1.%2.%3."/>
      <w:lvlJc w:val="left"/>
      <w:pPr>
        <w:tabs>
          <w:tab w:val="num" w:pos="1800"/>
        </w:tabs>
        <w:ind w:left="1800" w:hanging="360"/>
      </w:p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2">
    <w:nsid w:val="00000003"/>
    <w:multiLevelType w:val="multilevel"/>
    <w:tmpl w:val="1AE06420"/>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12D39F3"/>
    <w:multiLevelType w:val="hybridMultilevel"/>
    <w:tmpl w:val="54CC985A"/>
    <w:lvl w:ilvl="0" w:tplc="5882F130">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nsid w:val="1AB3017C"/>
    <w:multiLevelType w:val="multilevel"/>
    <w:tmpl w:val="629A1F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7EF2F8F"/>
    <w:multiLevelType w:val="hybridMultilevel"/>
    <w:tmpl w:val="58DC8B3E"/>
    <w:lvl w:ilvl="0" w:tplc="32B46A40">
      <w:start w:val="1"/>
      <w:numFmt w:val="decimal"/>
      <w:lvlText w:val="%1."/>
      <w:lvlJc w:val="left"/>
      <w:pPr>
        <w:tabs>
          <w:tab w:val="num" w:pos="1146"/>
        </w:tabs>
        <w:ind w:left="1146" w:hanging="360"/>
      </w:pPr>
      <w:rPr>
        <w:sz w:val="24"/>
        <w:szCs w:val="24"/>
      </w:rPr>
    </w:lvl>
    <w:lvl w:ilvl="1" w:tplc="04270019">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6">
    <w:nsid w:val="29654F9F"/>
    <w:multiLevelType w:val="hybridMultilevel"/>
    <w:tmpl w:val="4B987C2A"/>
    <w:lvl w:ilvl="0" w:tplc="35BCC9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F324249"/>
    <w:multiLevelType w:val="multilevel"/>
    <w:tmpl w:val="543628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43F7243A"/>
    <w:multiLevelType w:val="multilevel"/>
    <w:tmpl w:val="766A29F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52B47E47"/>
    <w:multiLevelType w:val="hybridMultilevel"/>
    <w:tmpl w:val="5B78A10A"/>
    <w:lvl w:ilvl="0" w:tplc="2F36B0C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nsid w:val="638959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C6359C"/>
    <w:multiLevelType w:val="multilevel"/>
    <w:tmpl w:val="3B6E5EC0"/>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1800"/>
        </w:tabs>
        <w:ind w:left="1800" w:hanging="360"/>
      </w:pPr>
      <w:rPr>
        <w:rFonts w:hint="default"/>
      </w:rPr>
    </w:lvl>
    <w:lvl w:ilvl="3">
      <w:start w:val="1"/>
      <w:numFmt w:val="decimal"/>
      <w:lvlText w:val="%1.%2.%3.%4."/>
      <w:lvlJc w:val="left"/>
      <w:pPr>
        <w:tabs>
          <w:tab w:val="num" w:pos="2160"/>
        </w:tabs>
        <w:ind w:left="2160" w:hanging="360"/>
      </w:pPr>
      <w:rPr>
        <w:rFonts w:hint="default"/>
      </w:rPr>
    </w:lvl>
    <w:lvl w:ilvl="4">
      <w:start w:val="1"/>
      <w:numFmt w:val="decimal"/>
      <w:lvlText w:val="%1.%2.%3.%4.%5."/>
      <w:lvlJc w:val="left"/>
      <w:pPr>
        <w:tabs>
          <w:tab w:val="num" w:pos="2520"/>
        </w:tabs>
        <w:ind w:left="2520" w:hanging="360"/>
      </w:pPr>
      <w:rPr>
        <w:rFonts w:hint="default"/>
      </w:rPr>
    </w:lvl>
    <w:lvl w:ilvl="5">
      <w:start w:val="1"/>
      <w:numFmt w:val="decimal"/>
      <w:lvlText w:val="%1.%2.%3.%4.%5.%6."/>
      <w:lvlJc w:val="left"/>
      <w:pPr>
        <w:tabs>
          <w:tab w:val="num" w:pos="2880"/>
        </w:tabs>
        <w:ind w:left="2880" w:hanging="360"/>
      </w:pPr>
      <w:rPr>
        <w:rFonts w:hint="default"/>
      </w:rPr>
    </w:lvl>
    <w:lvl w:ilvl="6">
      <w:start w:val="1"/>
      <w:numFmt w:val="decimal"/>
      <w:lvlText w:val="%1.%2.%3.%4.%5.%6.%7."/>
      <w:lvlJc w:val="left"/>
      <w:pPr>
        <w:tabs>
          <w:tab w:val="num" w:pos="3240"/>
        </w:tabs>
        <w:ind w:left="3240" w:hanging="360"/>
      </w:pPr>
      <w:rPr>
        <w:rFonts w:hint="default"/>
      </w:rPr>
    </w:lvl>
    <w:lvl w:ilvl="7">
      <w:start w:val="1"/>
      <w:numFmt w:val="decimal"/>
      <w:lvlText w:val="%1.%2.%3.%4.%5.%6.%7.%8."/>
      <w:lvlJc w:val="left"/>
      <w:pPr>
        <w:tabs>
          <w:tab w:val="num" w:pos="3600"/>
        </w:tabs>
        <w:ind w:left="3600" w:hanging="360"/>
      </w:pPr>
      <w:rPr>
        <w:rFonts w:hint="default"/>
      </w:rPr>
    </w:lvl>
    <w:lvl w:ilvl="8">
      <w:start w:val="1"/>
      <w:numFmt w:val="decimal"/>
      <w:lvlText w:val="%1.%2.%3.%4.%5.%6.%7.%8.%9."/>
      <w:lvlJc w:val="left"/>
      <w:pPr>
        <w:tabs>
          <w:tab w:val="num" w:pos="3960"/>
        </w:tabs>
        <w:ind w:left="3960" w:hanging="360"/>
      </w:pPr>
      <w:rPr>
        <w:rFonts w:hint="default"/>
      </w:rPr>
    </w:lvl>
  </w:abstractNum>
  <w:abstractNum w:abstractNumId="12">
    <w:nsid w:val="6E410D9D"/>
    <w:multiLevelType w:val="multilevel"/>
    <w:tmpl w:val="CA86245A"/>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3"/>
      <w:numFmt w:val="decimal"/>
      <w:lvlText w:val="%1.%2.%3."/>
      <w:lvlJc w:val="left"/>
      <w:pPr>
        <w:tabs>
          <w:tab w:val="num" w:pos="1800"/>
        </w:tabs>
        <w:ind w:left="1800" w:hanging="360"/>
      </w:pPr>
      <w:rPr>
        <w:rFonts w:hint="default"/>
      </w:rPr>
    </w:lvl>
    <w:lvl w:ilvl="3">
      <w:start w:val="1"/>
      <w:numFmt w:val="decimal"/>
      <w:lvlText w:val="%1.%2.%3.%4."/>
      <w:lvlJc w:val="left"/>
      <w:pPr>
        <w:tabs>
          <w:tab w:val="num" w:pos="2160"/>
        </w:tabs>
        <w:ind w:left="2160" w:hanging="360"/>
      </w:pPr>
      <w:rPr>
        <w:rFonts w:hint="default"/>
      </w:rPr>
    </w:lvl>
    <w:lvl w:ilvl="4">
      <w:start w:val="1"/>
      <w:numFmt w:val="decimal"/>
      <w:lvlText w:val="%1.%2.%3.%4.%5."/>
      <w:lvlJc w:val="left"/>
      <w:pPr>
        <w:tabs>
          <w:tab w:val="num" w:pos="2520"/>
        </w:tabs>
        <w:ind w:left="2520" w:hanging="360"/>
      </w:pPr>
      <w:rPr>
        <w:rFonts w:hint="default"/>
      </w:rPr>
    </w:lvl>
    <w:lvl w:ilvl="5">
      <w:start w:val="1"/>
      <w:numFmt w:val="decimal"/>
      <w:lvlText w:val="%1.%2.%3.%4.%5.%6."/>
      <w:lvlJc w:val="left"/>
      <w:pPr>
        <w:tabs>
          <w:tab w:val="num" w:pos="2880"/>
        </w:tabs>
        <w:ind w:left="2880" w:hanging="360"/>
      </w:pPr>
      <w:rPr>
        <w:rFonts w:hint="default"/>
      </w:rPr>
    </w:lvl>
    <w:lvl w:ilvl="6">
      <w:start w:val="1"/>
      <w:numFmt w:val="decimal"/>
      <w:lvlText w:val="%1.%2.%3.%4.%5.%6.%7."/>
      <w:lvlJc w:val="left"/>
      <w:pPr>
        <w:tabs>
          <w:tab w:val="num" w:pos="3240"/>
        </w:tabs>
        <w:ind w:left="3240" w:hanging="360"/>
      </w:pPr>
      <w:rPr>
        <w:rFonts w:hint="default"/>
      </w:rPr>
    </w:lvl>
    <w:lvl w:ilvl="7">
      <w:start w:val="1"/>
      <w:numFmt w:val="decimal"/>
      <w:lvlText w:val="%1.%2.%3.%4.%5.%6.%7.%8."/>
      <w:lvlJc w:val="left"/>
      <w:pPr>
        <w:tabs>
          <w:tab w:val="num" w:pos="3600"/>
        </w:tabs>
        <w:ind w:left="3600" w:hanging="360"/>
      </w:pPr>
      <w:rPr>
        <w:rFonts w:hint="default"/>
      </w:rPr>
    </w:lvl>
    <w:lvl w:ilvl="8">
      <w:start w:val="1"/>
      <w:numFmt w:val="decimal"/>
      <w:lvlText w:val="%1.%2.%3.%4.%5.%6.%7.%8.%9."/>
      <w:lvlJc w:val="left"/>
      <w:pPr>
        <w:tabs>
          <w:tab w:val="num" w:pos="3960"/>
        </w:tabs>
        <w:ind w:left="3960" w:hanging="360"/>
      </w:pPr>
      <w:rPr>
        <w:rFonts w:hint="default"/>
      </w:rPr>
    </w:lvl>
  </w:abstractNum>
  <w:num w:numId="1">
    <w:abstractNumId w:val="0"/>
  </w:num>
  <w:num w:numId="2">
    <w:abstractNumId w:val="1"/>
  </w:num>
  <w:num w:numId="3">
    <w:abstractNumId w:val="2"/>
  </w:num>
  <w:num w:numId="4">
    <w:abstractNumId w:val="12"/>
  </w:num>
  <w:num w:numId="5">
    <w:abstractNumId w:val="11"/>
  </w:num>
  <w:num w:numId="6">
    <w:abstractNumId w:val="10"/>
  </w:num>
  <w:num w:numId="7">
    <w:abstractNumId w:val="8"/>
  </w:num>
  <w:num w:numId="8">
    <w:abstractNumId w:val="7"/>
  </w:num>
  <w:num w:numId="9">
    <w:abstractNumId w:val="5"/>
  </w:num>
  <w:num w:numId="10">
    <w:abstractNumId w:val="4"/>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727"/>
    <w:rsid w:val="00000813"/>
    <w:rsid w:val="000402CB"/>
    <w:rsid w:val="0005195F"/>
    <w:rsid w:val="0008567F"/>
    <w:rsid w:val="000961BB"/>
    <w:rsid w:val="00097E04"/>
    <w:rsid w:val="000A49D4"/>
    <w:rsid w:val="000B44F3"/>
    <w:rsid w:val="000B6908"/>
    <w:rsid w:val="000D4BA1"/>
    <w:rsid w:val="000D4D91"/>
    <w:rsid w:val="000D67FC"/>
    <w:rsid w:val="000D6F31"/>
    <w:rsid w:val="000E225A"/>
    <w:rsid w:val="00127EE6"/>
    <w:rsid w:val="00147F02"/>
    <w:rsid w:val="00152BD3"/>
    <w:rsid w:val="00166412"/>
    <w:rsid w:val="00175F7F"/>
    <w:rsid w:val="001B4BF8"/>
    <w:rsid w:val="001C2E86"/>
    <w:rsid w:val="001D155F"/>
    <w:rsid w:val="001D3AE3"/>
    <w:rsid w:val="001E3865"/>
    <w:rsid w:val="001F2137"/>
    <w:rsid w:val="001F7CAD"/>
    <w:rsid w:val="0020384D"/>
    <w:rsid w:val="00205727"/>
    <w:rsid w:val="00221073"/>
    <w:rsid w:val="00265C5B"/>
    <w:rsid w:val="00273EC7"/>
    <w:rsid w:val="0029118B"/>
    <w:rsid w:val="00294F84"/>
    <w:rsid w:val="002C49FC"/>
    <w:rsid w:val="002E00FD"/>
    <w:rsid w:val="002E7033"/>
    <w:rsid w:val="002F09AF"/>
    <w:rsid w:val="00305E35"/>
    <w:rsid w:val="0031181B"/>
    <w:rsid w:val="00324D63"/>
    <w:rsid w:val="00355E9B"/>
    <w:rsid w:val="00363AB6"/>
    <w:rsid w:val="00367935"/>
    <w:rsid w:val="00376B2D"/>
    <w:rsid w:val="00385197"/>
    <w:rsid w:val="00385E72"/>
    <w:rsid w:val="003A7098"/>
    <w:rsid w:val="003E3EE2"/>
    <w:rsid w:val="003E4AA7"/>
    <w:rsid w:val="00414213"/>
    <w:rsid w:val="00414D1E"/>
    <w:rsid w:val="00415ADF"/>
    <w:rsid w:val="00460092"/>
    <w:rsid w:val="00460516"/>
    <w:rsid w:val="0049174D"/>
    <w:rsid w:val="004E0454"/>
    <w:rsid w:val="004E0A73"/>
    <w:rsid w:val="004E122F"/>
    <w:rsid w:val="00504A0D"/>
    <w:rsid w:val="0050592F"/>
    <w:rsid w:val="0052167E"/>
    <w:rsid w:val="00560B48"/>
    <w:rsid w:val="005C3D35"/>
    <w:rsid w:val="005D4AB5"/>
    <w:rsid w:val="00603D02"/>
    <w:rsid w:val="00644763"/>
    <w:rsid w:val="00670350"/>
    <w:rsid w:val="00671619"/>
    <w:rsid w:val="0067329B"/>
    <w:rsid w:val="006A4526"/>
    <w:rsid w:val="006C5FC3"/>
    <w:rsid w:val="00716DD9"/>
    <w:rsid w:val="00760572"/>
    <w:rsid w:val="007905B8"/>
    <w:rsid w:val="00794FB1"/>
    <w:rsid w:val="007A33E7"/>
    <w:rsid w:val="007B1FEE"/>
    <w:rsid w:val="007C643D"/>
    <w:rsid w:val="007C6C18"/>
    <w:rsid w:val="007F5B3B"/>
    <w:rsid w:val="00802189"/>
    <w:rsid w:val="008044F4"/>
    <w:rsid w:val="00820942"/>
    <w:rsid w:val="0083740A"/>
    <w:rsid w:val="00860727"/>
    <w:rsid w:val="00867103"/>
    <w:rsid w:val="00883240"/>
    <w:rsid w:val="008A7625"/>
    <w:rsid w:val="008B2257"/>
    <w:rsid w:val="008B3439"/>
    <w:rsid w:val="008C1313"/>
    <w:rsid w:val="00926C79"/>
    <w:rsid w:val="00942C7A"/>
    <w:rsid w:val="009453D6"/>
    <w:rsid w:val="00945E7E"/>
    <w:rsid w:val="00946421"/>
    <w:rsid w:val="0097520B"/>
    <w:rsid w:val="00985F13"/>
    <w:rsid w:val="009A16C1"/>
    <w:rsid w:val="009D192D"/>
    <w:rsid w:val="009D426D"/>
    <w:rsid w:val="009E3F1B"/>
    <w:rsid w:val="00A06253"/>
    <w:rsid w:val="00A32ED0"/>
    <w:rsid w:val="00A3654F"/>
    <w:rsid w:val="00A6084E"/>
    <w:rsid w:val="00A61605"/>
    <w:rsid w:val="00A6318F"/>
    <w:rsid w:val="00A83F03"/>
    <w:rsid w:val="00AD454F"/>
    <w:rsid w:val="00AF25CB"/>
    <w:rsid w:val="00AF27A8"/>
    <w:rsid w:val="00B12F7E"/>
    <w:rsid w:val="00B158FD"/>
    <w:rsid w:val="00B23883"/>
    <w:rsid w:val="00B26008"/>
    <w:rsid w:val="00B71224"/>
    <w:rsid w:val="00BC39F1"/>
    <w:rsid w:val="00BD2877"/>
    <w:rsid w:val="00BE024D"/>
    <w:rsid w:val="00BE12EB"/>
    <w:rsid w:val="00BF03D9"/>
    <w:rsid w:val="00C10472"/>
    <w:rsid w:val="00C14229"/>
    <w:rsid w:val="00C46204"/>
    <w:rsid w:val="00C505E6"/>
    <w:rsid w:val="00C527D0"/>
    <w:rsid w:val="00C56796"/>
    <w:rsid w:val="00C705E3"/>
    <w:rsid w:val="00C77279"/>
    <w:rsid w:val="00C94EBC"/>
    <w:rsid w:val="00CA17F5"/>
    <w:rsid w:val="00CD20F4"/>
    <w:rsid w:val="00CE4110"/>
    <w:rsid w:val="00CE50E3"/>
    <w:rsid w:val="00D009B8"/>
    <w:rsid w:val="00D169F5"/>
    <w:rsid w:val="00D70976"/>
    <w:rsid w:val="00D816EA"/>
    <w:rsid w:val="00D929F4"/>
    <w:rsid w:val="00D94C46"/>
    <w:rsid w:val="00DB34CF"/>
    <w:rsid w:val="00DD5644"/>
    <w:rsid w:val="00DF5975"/>
    <w:rsid w:val="00E02547"/>
    <w:rsid w:val="00E0582E"/>
    <w:rsid w:val="00E06761"/>
    <w:rsid w:val="00E14D3A"/>
    <w:rsid w:val="00E156BE"/>
    <w:rsid w:val="00E23319"/>
    <w:rsid w:val="00E32F3A"/>
    <w:rsid w:val="00E94077"/>
    <w:rsid w:val="00EA082A"/>
    <w:rsid w:val="00EC1BB2"/>
    <w:rsid w:val="00ED46F4"/>
    <w:rsid w:val="00EF02A5"/>
    <w:rsid w:val="00F03BAC"/>
    <w:rsid w:val="00F045EC"/>
    <w:rsid w:val="00F10F14"/>
    <w:rsid w:val="00F2403B"/>
    <w:rsid w:val="00F25DF0"/>
    <w:rsid w:val="00F54505"/>
    <w:rsid w:val="00F56190"/>
    <w:rsid w:val="00F57441"/>
    <w:rsid w:val="00F639E4"/>
    <w:rsid w:val="00F7151C"/>
    <w:rsid w:val="00FA3632"/>
    <w:rsid w:val="00FD2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sz w:val="24"/>
    </w:rPr>
  </w:style>
  <w:style w:type="paragraph" w:styleId="Antrat2">
    <w:name w:val="heading 2"/>
    <w:basedOn w:val="prastasis"/>
    <w:next w:val="prastasis"/>
    <w:qFormat/>
    <w:pPr>
      <w:keepNext/>
      <w:numPr>
        <w:ilvl w:val="1"/>
        <w:numId w:val="1"/>
      </w:numPr>
      <w:ind w:left="0" w:right="-694" w:firstLine="0"/>
      <w:jc w:val="center"/>
      <w:outlineLvl w:val="1"/>
    </w:pPr>
    <w:rPr>
      <w:b/>
      <w:bCs/>
      <w:sz w:val="24"/>
      <w:szCs w:val="24"/>
    </w:rPr>
  </w:style>
  <w:style w:type="paragraph" w:styleId="Antrat3">
    <w:name w:val="heading 3"/>
    <w:basedOn w:val="prastasis"/>
    <w:next w:val="prastasis"/>
    <w:qFormat/>
    <w:pPr>
      <w:keepNext/>
      <w:numPr>
        <w:ilvl w:val="2"/>
        <w:numId w:val="1"/>
      </w:numPr>
      <w:ind w:left="-142" w:right="-524" w:firstLine="0"/>
      <w:jc w:val="both"/>
      <w:outlineLvl w:val="2"/>
    </w:pPr>
    <w:rPr>
      <w:b/>
      <w:sz w:val="24"/>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ind w:right="276"/>
    </w:pPr>
    <w:rPr>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Style9">
    <w:name w:val="Style9"/>
    <w:basedOn w:val="prastasis"/>
    <w:pPr>
      <w:widowControl w:val="0"/>
      <w:autoSpaceDE w:val="0"/>
      <w:spacing w:line="273" w:lineRule="exact"/>
      <w:ind w:firstLine="689"/>
      <w:jc w:val="both"/>
    </w:pPr>
    <w:rPr>
      <w:sz w:val="24"/>
      <w:szCs w:val="24"/>
      <w:lang w:val="en-US"/>
    </w:rPr>
  </w:style>
  <w:style w:type="paragraph" w:customStyle="1" w:styleId="Kadroturinys">
    <w:name w:val="Kadro turinys"/>
    <w:basedOn w:val="Pagrindinistekstas"/>
  </w:style>
  <w:style w:type="paragraph" w:customStyle="1" w:styleId="Tekstas">
    <w:name w:val="Tekstas"/>
    <w:basedOn w:val="prastasis"/>
    <w:rsid w:val="00097E04"/>
    <w:pPr>
      <w:tabs>
        <w:tab w:val="center" w:pos="3119"/>
      </w:tabs>
      <w:suppressAutoHyphens w:val="0"/>
      <w:ind w:left="1134" w:firstLine="851"/>
    </w:pPr>
    <w:rPr>
      <w:rFonts w:ascii="TimesLT" w:hAnsi="TimesLT"/>
      <w:sz w:val="22"/>
      <w:lang w:eastAsia="lt-LT"/>
    </w:rPr>
  </w:style>
  <w:style w:type="paragraph" w:customStyle="1" w:styleId="Patvirtinta">
    <w:name w:val="Patvirtinta"/>
    <w:rsid w:val="0029118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29118B"/>
    <w:pPr>
      <w:autoSpaceDE w:val="0"/>
      <w:autoSpaceDN w:val="0"/>
      <w:adjustRightInd w:val="0"/>
      <w:jc w:val="center"/>
    </w:pPr>
    <w:rPr>
      <w:rFonts w:ascii="TimesLT" w:hAnsi="TimesLT"/>
      <w:b/>
      <w:bCs/>
      <w:caps/>
      <w:lang w:val="en-US" w:eastAsia="en-US"/>
    </w:rPr>
  </w:style>
  <w:style w:type="table" w:styleId="Lentelstinklelis">
    <w:name w:val="Table Grid"/>
    <w:basedOn w:val="prastojilentel"/>
    <w:uiPriority w:val="59"/>
    <w:rsid w:val="00BF0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sz w:val="24"/>
    </w:rPr>
  </w:style>
  <w:style w:type="paragraph" w:styleId="Antrat2">
    <w:name w:val="heading 2"/>
    <w:basedOn w:val="prastasis"/>
    <w:next w:val="prastasis"/>
    <w:qFormat/>
    <w:pPr>
      <w:keepNext/>
      <w:numPr>
        <w:ilvl w:val="1"/>
        <w:numId w:val="1"/>
      </w:numPr>
      <w:ind w:left="0" w:right="-694" w:firstLine="0"/>
      <w:jc w:val="center"/>
      <w:outlineLvl w:val="1"/>
    </w:pPr>
    <w:rPr>
      <w:b/>
      <w:bCs/>
      <w:sz w:val="24"/>
      <w:szCs w:val="24"/>
    </w:rPr>
  </w:style>
  <w:style w:type="paragraph" w:styleId="Antrat3">
    <w:name w:val="heading 3"/>
    <w:basedOn w:val="prastasis"/>
    <w:next w:val="prastasis"/>
    <w:qFormat/>
    <w:pPr>
      <w:keepNext/>
      <w:numPr>
        <w:ilvl w:val="2"/>
        <w:numId w:val="1"/>
      </w:numPr>
      <w:ind w:left="-142" w:right="-524" w:firstLine="0"/>
      <w:jc w:val="both"/>
      <w:outlineLvl w:val="2"/>
    </w:pPr>
    <w:rPr>
      <w:b/>
      <w:sz w:val="24"/>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ind w:right="276"/>
    </w:pPr>
    <w:rPr>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Style9">
    <w:name w:val="Style9"/>
    <w:basedOn w:val="prastasis"/>
    <w:pPr>
      <w:widowControl w:val="0"/>
      <w:autoSpaceDE w:val="0"/>
      <w:spacing w:line="273" w:lineRule="exact"/>
      <w:ind w:firstLine="689"/>
      <w:jc w:val="both"/>
    </w:pPr>
    <w:rPr>
      <w:sz w:val="24"/>
      <w:szCs w:val="24"/>
      <w:lang w:val="en-US"/>
    </w:rPr>
  </w:style>
  <w:style w:type="paragraph" w:customStyle="1" w:styleId="Kadroturinys">
    <w:name w:val="Kadro turinys"/>
    <w:basedOn w:val="Pagrindinistekstas"/>
  </w:style>
  <w:style w:type="paragraph" w:customStyle="1" w:styleId="Tekstas">
    <w:name w:val="Tekstas"/>
    <w:basedOn w:val="prastasis"/>
    <w:rsid w:val="00097E04"/>
    <w:pPr>
      <w:tabs>
        <w:tab w:val="center" w:pos="3119"/>
      </w:tabs>
      <w:suppressAutoHyphens w:val="0"/>
      <w:ind w:left="1134" w:firstLine="851"/>
    </w:pPr>
    <w:rPr>
      <w:rFonts w:ascii="TimesLT" w:hAnsi="TimesLT"/>
      <w:sz w:val="22"/>
      <w:lang w:eastAsia="lt-LT"/>
    </w:rPr>
  </w:style>
  <w:style w:type="paragraph" w:customStyle="1" w:styleId="Patvirtinta">
    <w:name w:val="Patvirtinta"/>
    <w:rsid w:val="0029118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29118B"/>
    <w:pPr>
      <w:autoSpaceDE w:val="0"/>
      <w:autoSpaceDN w:val="0"/>
      <w:adjustRightInd w:val="0"/>
      <w:jc w:val="center"/>
    </w:pPr>
    <w:rPr>
      <w:rFonts w:ascii="TimesLT" w:hAnsi="TimesLT"/>
      <w:b/>
      <w:bCs/>
      <w:caps/>
      <w:lang w:val="en-US" w:eastAsia="en-US"/>
    </w:rPr>
  </w:style>
  <w:style w:type="table" w:styleId="Lentelstinklelis">
    <w:name w:val="Table Grid"/>
    <w:basedOn w:val="prastojilentel"/>
    <w:uiPriority w:val="59"/>
    <w:rsid w:val="00BF0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28212">
      <w:bodyDiv w:val="1"/>
      <w:marLeft w:val="0"/>
      <w:marRight w:val="0"/>
      <w:marTop w:val="0"/>
      <w:marBottom w:val="0"/>
      <w:divBdr>
        <w:top w:val="none" w:sz="0" w:space="0" w:color="auto"/>
        <w:left w:val="none" w:sz="0" w:space="0" w:color="auto"/>
        <w:bottom w:val="none" w:sz="0" w:space="0" w:color="auto"/>
        <w:right w:val="none" w:sz="0" w:space="0" w:color="auto"/>
      </w:divBdr>
      <w:divsChild>
        <w:div w:id="746223711">
          <w:marLeft w:val="0"/>
          <w:marRight w:val="0"/>
          <w:marTop w:val="0"/>
          <w:marBottom w:val="0"/>
          <w:divBdr>
            <w:top w:val="none" w:sz="0" w:space="0" w:color="auto"/>
            <w:left w:val="none" w:sz="0" w:space="0" w:color="auto"/>
            <w:bottom w:val="none" w:sz="0" w:space="0" w:color="auto"/>
            <w:right w:val="none" w:sz="0" w:space="0" w:color="auto"/>
          </w:divBdr>
        </w:div>
        <w:div w:id="1213619037">
          <w:marLeft w:val="0"/>
          <w:marRight w:val="0"/>
          <w:marTop w:val="0"/>
          <w:marBottom w:val="0"/>
          <w:divBdr>
            <w:top w:val="none" w:sz="0" w:space="0" w:color="auto"/>
            <w:left w:val="none" w:sz="0" w:space="0" w:color="auto"/>
            <w:bottom w:val="none" w:sz="0" w:space="0" w:color="auto"/>
            <w:right w:val="none" w:sz="0" w:space="0" w:color="auto"/>
          </w:divBdr>
        </w:div>
      </w:divsChild>
    </w:div>
    <w:div w:id="636960916">
      <w:bodyDiv w:val="1"/>
      <w:marLeft w:val="0"/>
      <w:marRight w:val="0"/>
      <w:marTop w:val="0"/>
      <w:marBottom w:val="0"/>
      <w:divBdr>
        <w:top w:val="none" w:sz="0" w:space="0" w:color="auto"/>
        <w:left w:val="none" w:sz="0" w:space="0" w:color="auto"/>
        <w:bottom w:val="none" w:sz="0" w:space="0" w:color="auto"/>
        <w:right w:val="none" w:sz="0" w:space="0" w:color="auto"/>
      </w:divBdr>
      <w:divsChild>
        <w:div w:id="497886055">
          <w:marLeft w:val="0"/>
          <w:marRight w:val="0"/>
          <w:marTop w:val="0"/>
          <w:marBottom w:val="0"/>
          <w:divBdr>
            <w:top w:val="none" w:sz="0" w:space="0" w:color="auto"/>
            <w:left w:val="none" w:sz="0" w:space="0" w:color="auto"/>
            <w:bottom w:val="none" w:sz="0" w:space="0" w:color="auto"/>
            <w:right w:val="none" w:sz="0" w:space="0" w:color="auto"/>
          </w:divBdr>
        </w:div>
        <w:div w:id="724373119">
          <w:marLeft w:val="0"/>
          <w:marRight w:val="0"/>
          <w:marTop w:val="0"/>
          <w:marBottom w:val="0"/>
          <w:divBdr>
            <w:top w:val="none" w:sz="0" w:space="0" w:color="auto"/>
            <w:left w:val="none" w:sz="0" w:space="0" w:color="auto"/>
            <w:bottom w:val="none" w:sz="0" w:space="0" w:color="auto"/>
            <w:right w:val="none" w:sz="0" w:space="0" w:color="auto"/>
          </w:divBdr>
        </w:div>
      </w:divsChild>
    </w:div>
    <w:div w:id="2070493186">
      <w:bodyDiv w:val="1"/>
      <w:marLeft w:val="0"/>
      <w:marRight w:val="0"/>
      <w:marTop w:val="0"/>
      <w:marBottom w:val="0"/>
      <w:divBdr>
        <w:top w:val="none" w:sz="0" w:space="0" w:color="auto"/>
        <w:left w:val="none" w:sz="0" w:space="0" w:color="auto"/>
        <w:bottom w:val="none" w:sz="0" w:space="0" w:color="auto"/>
        <w:right w:val="none" w:sz="0" w:space="0" w:color="auto"/>
      </w:divBdr>
    </w:div>
    <w:div w:id="2131432298">
      <w:bodyDiv w:val="1"/>
      <w:marLeft w:val="0"/>
      <w:marRight w:val="0"/>
      <w:marTop w:val="0"/>
      <w:marBottom w:val="0"/>
      <w:divBdr>
        <w:top w:val="none" w:sz="0" w:space="0" w:color="auto"/>
        <w:left w:val="none" w:sz="0" w:space="0" w:color="auto"/>
        <w:bottom w:val="none" w:sz="0" w:space="0" w:color="auto"/>
        <w:right w:val="none" w:sz="0" w:space="0" w:color="auto"/>
      </w:divBdr>
      <w:divsChild>
        <w:div w:id="814106378">
          <w:marLeft w:val="0"/>
          <w:marRight w:val="0"/>
          <w:marTop w:val="0"/>
          <w:marBottom w:val="0"/>
          <w:divBdr>
            <w:top w:val="none" w:sz="0" w:space="0" w:color="auto"/>
            <w:left w:val="none" w:sz="0" w:space="0" w:color="auto"/>
            <w:bottom w:val="none" w:sz="0" w:space="0" w:color="auto"/>
            <w:right w:val="none" w:sz="0" w:space="0" w:color="auto"/>
          </w:divBdr>
        </w:div>
        <w:div w:id="1792435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0B934-D9C1-4D96-B172-B4BB831C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6</TotalTime>
  <Pages>7</Pages>
  <Words>12075</Words>
  <Characters>6883</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5</cp:revision>
  <cp:lastPrinted>2014-10-03T09:00:00Z</cp:lastPrinted>
  <dcterms:created xsi:type="dcterms:W3CDTF">2014-10-03T09:01:00Z</dcterms:created>
  <dcterms:modified xsi:type="dcterms:W3CDTF">2014-10-06T08:33:00Z</dcterms:modified>
</cp:coreProperties>
</file>