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7E38674" w14:textId="77777777" w:rsidR="00700212" w:rsidRPr="00042186" w:rsidRDefault="00700212" w:rsidP="00700212">
      <w:pPr>
        <w:jc w:val="center"/>
        <w:rPr>
          <w:b/>
          <w:sz w:val="24"/>
          <w:lang w:val="lt-LT"/>
        </w:rPr>
      </w:pPr>
      <w:r w:rsidRPr="00042186">
        <w:rPr>
          <w:b/>
          <w:sz w:val="24"/>
          <w:lang w:val="lt-LT"/>
        </w:rPr>
        <w:t>DĖL PANEVĖŽIO RAJONO SAVIVALDYBĖS</w:t>
      </w:r>
      <w:r>
        <w:rPr>
          <w:b/>
          <w:sz w:val="24"/>
          <w:lang w:val="lt-LT"/>
        </w:rPr>
        <w:t xml:space="preserve"> TERITORIJOS ŠILUMOS ŪKIO</w:t>
      </w:r>
      <w:r w:rsidRPr="00042186">
        <w:rPr>
          <w:b/>
          <w:sz w:val="24"/>
          <w:lang w:val="lt-LT"/>
        </w:rPr>
        <w:t xml:space="preserve"> SPECIALIOJO PLANO </w:t>
      </w:r>
      <w:r>
        <w:rPr>
          <w:b/>
          <w:sz w:val="24"/>
          <w:lang w:val="lt-LT"/>
        </w:rPr>
        <w:t xml:space="preserve">KEITIMO </w:t>
      </w:r>
      <w:r w:rsidRPr="00042186">
        <w:rPr>
          <w:b/>
          <w:sz w:val="24"/>
          <w:lang w:val="lt-LT"/>
        </w:rPr>
        <w:t>PATVIRTINIMO</w:t>
      </w:r>
    </w:p>
    <w:p w14:paraId="2EA9EDF4" w14:textId="77777777" w:rsidR="00700212" w:rsidRPr="00042186" w:rsidRDefault="00700212" w:rsidP="00700212">
      <w:pPr>
        <w:pStyle w:val="Tekstas"/>
        <w:ind w:left="0" w:firstLine="0"/>
        <w:jc w:val="center"/>
        <w:rPr>
          <w:rFonts w:ascii="Times New Roman" w:hAnsi="Times New Roman" w:cs="Times New Roman"/>
          <w:sz w:val="24"/>
          <w:szCs w:val="24"/>
        </w:rPr>
      </w:pPr>
    </w:p>
    <w:p w14:paraId="481A6D00" w14:textId="77777777" w:rsidR="00700212" w:rsidRPr="00042186" w:rsidRDefault="00700212" w:rsidP="00700212">
      <w:pPr>
        <w:pStyle w:val="Tekstas"/>
        <w:ind w:left="0" w:firstLine="0"/>
        <w:jc w:val="center"/>
      </w:pPr>
      <w:r w:rsidRPr="00042186">
        <w:rPr>
          <w:rFonts w:ascii="Times New Roman" w:hAnsi="Times New Roman" w:cs="Times New Roman"/>
          <w:sz w:val="24"/>
        </w:rPr>
        <w:t>202</w:t>
      </w:r>
      <w:r>
        <w:rPr>
          <w:rFonts w:ascii="Times New Roman" w:hAnsi="Times New Roman" w:cs="Times New Roman"/>
          <w:sz w:val="24"/>
        </w:rPr>
        <w:t>6</w:t>
      </w:r>
      <w:r w:rsidRPr="00042186">
        <w:rPr>
          <w:rFonts w:ascii="Times New Roman" w:hAnsi="Times New Roman" w:cs="Times New Roman"/>
          <w:sz w:val="24"/>
        </w:rPr>
        <w:t xml:space="preserve"> m. </w:t>
      </w:r>
      <w:r>
        <w:rPr>
          <w:rFonts w:ascii="Times New Roman" w:hAnsi="Times New Roman" w:cs="Times New Roman"/>
          <w:sz w:val="24"/>
        </w:rPr>
        <w:t>rugpjūč</w:t>
      </w:r>
      <w:r w:rsidRPr="00042186">
        <w:rPr>
          <w:rFonts w:ascii="Times New Roman" w:hAnsi="Times New Roman" w:cs="Times New Roman"/>
          <w:sz w:val="24"/>
        </w:rPr>
        <w:t xml:space="preserve">io </w:t>
      </w:r>
      <w:r>
        <w:rPr>
          <w:rFonts w:ascii="Times New Roman" w:hAnsi="Times New Roman" w:cs="Times New Roman"/>
          <w:sz w:val="24"/>
        </w:rPr>
        <w:t>27</w:t>
      </w:r>
      <w:r w:rsidRPr="00042186">
        <w:rPr>
          <w:rFonts w:ascii="Times New Roman" w:hAnsi="Times New Roman" w:cs="Times New Roman"/>
          <w:sz w:val="24"/>
        </w:rPr>
        <w:t xml:space="preserve"> d. Nr. T-</w:t>
      </w:r>
      <w:r>
        <w:rPr>
          <w:rFonts w:ascii="Times New Roman" w:hAnsi="Times New Roman" w:cs="Times New Roman"/>
          <w:sz w:val="24"/>
        </w:rPr>
        <w:t>170</w:t>
      </w:r>
    </w:p>
    <w:p w14:paraId="38D47E27" w14:textId="77777777" w:rsidR="00700212" w:rsidRPr="00042186" w:rsidRDefault="00700212" w:rsidP="00700212">
      <w:pPr>
        <w:pStyle w:val="Antrat2"/>
        <w:rPr>
          <w:szCs w:val="24"/>
        </w:rPr>
      </w:pPr>
      <w:r w:rsidRPr="00042186">
        <w:t>Panevėžys</w:t>
      </w:r>
    </w:p>
    <w:p w14:paraId="4AF88040" w14:textId="77777777" w:rsidR="00700212" w:rsidRPr="00042186" w:rsidRDefault="00700212" w:rsidP="00700212">
      <w:pPr>
        <w:ind w:left="567"/>
        <w:jc w:val="both"/>
        <w:rPr>
          <w:sz w:val="24"/>
          <w:szCs w:val="24"/>
          <w:lang w:val="lt-LT"/>
        </w:rPr>
      </w:pPr>
    </w:p>
    <w:p w14:paraId="3A5CE82C" w14:textId="1C75CD7F" w:rsidR="00700212" w:rsidRPr="00042186" w:rsidRDefault="00700212" w:rsidP="00700212">
      <w:pPr>
        <w:pStyle w:val="Betarp"/>
        <w:jc w:val="both"/>
        <w:rPr>
          <w:sz w:val="24"/>
          <w:szCs w:val="24"/>
        </w:rPr>
      </w:pPr>
      <w:r w:rsidRPr="00042186">
        <w:rPr>
          <w:sz w:val="24"/>
          <w:szCs w:val="24"/>
        </w:rPr>
        <w:t xml:space="preserve"> </w:t>
      </w:r>
      <w:r w:rsidRPr="00042186">
        <w:rPr>
          <w:sz w:val="24"/>
          <w:szCs w:val="24"/>
        </w:rPr>
        <w:tab/>
        <w:t xml:space="preserve">Vadovaudamasi Lietuvos Respublikos vietos savivaldos įstatymo </w:t>
      </w:r>
      <w:r>
        <w:rPr>
          <w:sz w:val="24"/>
          <w:szCs w:val="24"/>
        </w:rPr>
        <w:t xml:space="preserve">16 straipsnio 1 dalimi,            </w:t>
      </w:r>
      <w:r w:rsidRPr="00042186">
        <w:rPr>
          <w:sz w:val="24"/>
          <w:szCs w:val="24"/>
        </w:rPr>
        <w:t xml:space="preserve">33 straipsnio 3 dalies 5 punktu, Lietuvos Respublikos teritorijų planavimo įstatymo 20 straipsnio </w:t>
      </w:r>
      <w:r>
        <w:rPr>
          <w:sz w:val="24"/>
          <w:szCs w:val="24"/>
        </w:rPr>
        <w:t xml:space="preserve">            </w:t>
      </w:r>
      <w:r w:rsidRPr="00042186">
        <w:rPr>
          <w:sz w:val="24"/>
          <w:szCs w:val="24"/>
        </w:rPr>
        <w:t>4 dalimi, 2</w:t>
      </w:r>
      <w:r>
        <w:rPr>
          <w:sz w:val="24"/>
          <w:szCs w:val="24"/>
        </w:rPr>
        <w:t>1</w:t>
      </w:r>
      <w:r w:rsidRPr="00042186">
        <w:rPr>
          <w:sz w:val="24"/>
          <w:szCs w:val="24"/>
        </w:rPr>
        <w:t xml:space="preserve"> straipsnio 2 dali</w:t>
      </w:r>
      <w:r>
        <w:rPr>
          <w:sz w:val="24"/>
          <w:szCs w:val="24"/>
        </w:rPr>
        <w:t>es 2 papunkčiu,</w:t>
      </w:r>
      <w:r w:rsidRPr="00042186">
        <w:rPr>
          <w:sz w:val="24"/>
          <w:szCs w:val="24"/>
        </w:rPr>
        <w:t xml:space="preserve"> 3</w:t>
      </w:r>
      <w:r>
        <w:rPr>
          <w:sz w:val="24"/>
          <w:szCs w:val="24"/>
        </w:rPr>
        <w:t>0</w:t>
      </w:r>
      <w:r w:rsidRPr="00042186">
        <w:rPr>
          <w:sz w:val="24"/>
          <w:szCs w:val="24"/>
        </w:rPr>
        <w:t xml:space="preserve"> straipsni</w:t>
      </w:r>
      <w:r>
        <w:rPr>
          <w:sz w:val="24"/>
          <w:szCs w:val="24"/>
        </w:rPr>
        <w:t>o 8 ir 9 dalimis</w:t>
      </w:r>
      <w:r w:rsidRPr="00042186">
        <w:rPr>
          <w:sz w:val="24"/>
          <w:szCs w:val="24"/>
        </w:rPr>
        <w:t xml:space="preserve"> bei atsižvelgdama į Valstybinės teritorijų planavimo ir statybos inspekcijos prie Aplinkos ministerijos 202</w:t>
      </w:r>
      <w:r>
        <w:rPr>
          <w:sz w:val="24"/>
          <w:szCs w:val="24"/>
        </w:rPr>
        <w:t>6</w:t>
      </w:r>
      <w:r w:rsidRPr="00042186">
        <w:rPr>
          <w:sz w:val="24"/>
          <w:szCs w:val="24"/>
        </w:rPr>
        <w:t xml:space="preserve"> m.</w:t>
      </w:r>
      <w:r>
        <w:rPr>
          <w:sz w:val="24"/>
          <w:szCs w:val="24"/>
        </w:rPr>
        <w:t xml:space="preserve">        biržel</w:t>
      </w:r>
      <w:r w:rsidRPr="00042186">
        <w:rPr>
          <w:sz w:val="24"/>
          <w:szCs w:val="24"/>
        </w:rPr>
        <w:t>io 1</w:t>
      </w:r>
      <w:r>
        <w:rPr>
          <w:sz w:val="24"/>
          <w:szCs w:val="24"/>
        </w:rPr>
        <w:t>8</w:t>
      </w:r>
      <w:r w:rsidRPr="00042186">
        <w:rPr>
          <w:sz w:val="24"/>
          <w:szCs w:val="24"/>
        </w:rPr>
        <w:t xml:space="preserve"> d. teritorijų planavimo dokumento patikrinimo aktą Nr. REG</w:t>
      </w:r>
      <w:r>
        <w:rPr>
          <w:sz w:val="24"/>
          <w:szCs w:val="24"/>
        </w:rPr>
        <w:t>5</w:t>
      </w:r>
      <w:r w:rsidRPr="00042186">
        <w:rPr>
          <w:sz w:val="24"/>
          <w:szCs w:val="24"/>
        </w:rPr>
        <w:t>64</w:t>
      </w:r>
      <w:r>
        <w:rPr>
          <w:sz w:val="24"/>
          <w:szCs w:val="24"/>
        </w:rPr>
        <w:t>65323</w:t>
      </w:r>
      <w:r w:rsidRPr="00042186">
        <w:rPr>
          <w:sz w:val="24"/>
          <w:szCs w:val="24"/>
        </w:rPr>
        <w:t>, pateiktą</w:t>
      </w:r>
      <w:r>
        <w:rPr>
          <w:sz w:val="24"/>
          <w:szCs w:val="24"/>
        </w:rPr>
        <w:t xml:space="preserve"> </w:t>
      </w:r>
      <w:r w:rsidR="0083319D">
        <w:rPr>
          <w:sz w:val="24"/>
          <w:szCs w:val="24"/>
        </w:rPr>
        <w:t xml:space="preserve">    </w:t>
      </w:r>
      <w:r w:rsidRPr="00042186">
        <w:rPr>
          <w:sz w:val="24"/>
          <w:szCs w:val="24"/>
        </w:rPr>
        <w:t xml:space="preserve">TPDRIS – Teritorijų </w:t>
      </w:r>
      <w:r w:rsidRPr="00042186">
        <w:rPr>
          <w:sz w:val="24"/>
          <w:szCs w:val="24"/>
          <w:shd w:val="clear" w:color="auto" w:fill="FFFFFF"/>
        </w:rPr>
        <w:t xml:space="preserve">planavimo ir statybos informacinėje sistemoje TPS </w:t>
      </w:r>
      <w:r>
        <w:rPr>
          <w:sz w:val="24"/>
          <w:szCs w:val="24"/>
          <w:shd w:val="clear" w:color="auto" w:fill="FFFFFF"/>
        </w:rPr>
        <w:t>„</w:t>
      </w:r>
      <w:r w:rsidRPr="00042186">
        <w:rPr>
          <w:sz w:val="24"/>
          <w:szCs w:val="24"/>
          <w:shd w:val="clear" w:color="auto" w:fill="FFFFFF"/>
        </w:rPr>
        <w:t>Vartai</w:t>
      </w:r>
      <w:r>
        <w:rPr>
          <w:sz w:val="24"/>
          <w:szCs w:val="24"/>
          <w:shd w:val="clear" w:color="auto" w:fill="FFFFFF"/>
        </w:rPr>
        <w:t>“</w:t>
      </w:r>
      <w:r w:rsidRPr="00042186">
        <w:rPr>
          <w:sz w:val="24"/>
          <w:szCs w:val="24"/>
          <w:shd w:val="clear" w:color="auto" w:fill="FFFFFF"/>
        </w:rPr>
        <w:t xml:space="preserve"> </w:t>
      </w:r>
      <w:r w:rsidRPr="00C01117">
        <w:rPr>
          <w:sz w:val="24"/>
          <w:szCs w:val="24"/>
          <w:shd w:val="clear" w:color="auto" w:fill="FFFFFF"/>
        </w:rPr>
        <w:t>(</w:t>
      </w:r>
      <w:hyperlink r:id="rId8" w:history="1">
        <w:r w:rsidRPr="00C01117">
          <w:rPr>
            <w:rStyle w:val="Hipersaitas"/>
            <w:color w:val="auto"/>
            <w:sz w:val="24"/>
            <w:szCs w:val="24"/>
            <w:u w:val="none"/>
            <w:shd w:val="clear" w:color="auto" w:fill="FFFFFF"/>
          </w:rPr>
          <w:t>www.planuojustatau.lt</w:t>
        </w:r>
      </w:hyperlink>
      <w:r w:rsidRPr="00C01117">
        <w:rPr>
          <w:rStyle w:val="Hipersaitas"/>
          <w:color w:val="auto"/>
          <w:sz w:val="24"/>
          <w:szCs w:val="24"/>
          <w:u w:val="none"/>
          <w:shd w:val="clear" w:color="auto" w:fill="FFFFFF"/>
        </w:rPr>
        <w:t xml:space="preserve">; </w:t>
      </w:r>
      <w:r w:rsidRPr="00042186">
        <w:rPr>
          <w:rStyle w:val="Hipersaitas"/>
          <w:color w:val="auto"/>
          <w:sz w:val="24"/>
          <w:szCs w:val="24"/>
          <w:u w:val="none"/>
          <w:shd w:val="clear" w:color="auto" w:fill="FFFFFF"/>
        </w:rPr>
        <w:t xml:space="preserve">TPDRIS </w:t>
      </w:r>
      <w:r w:rsidRPr="00042186">
        <w:rPr>
          <w:sz w:val="24"/>
          <w:szCs w:val="24"/>
          <w:shd w:val="clear" w:color="auto" w:fill="FFFFFF"/>
        </w:rPr>
        <w:t>rengiamo TPD</w:t>
      </w:r>
      <w:r>
        <w:rPr>
          <w:sz w:val="24"/>
          <w:szCs w:val="24"/>
          <w:shd w:val="clear" w:color="auto" w:fill="FFFFFF"/>
        </w:rPr>
        <w:t xml:space="preserve"> </w:t>
      </w:r>
      <w:r w:rsidRPr="00042186">
        <w:rPr>
          <w:sz w:val="24"/>
          <w:szCs w:val="24"/>
          <w:shd w:val="clear" w:color="auto" w:fill="FFFFFF"/>
        </w:rPr>
        <w:t>Nr. S-</w:t>
      </w:r>
      <w:r>
        <w:rPr>
          <w:sz w:val="24"/>
          <w:szCs w:val="24"/>
          <w:shd w:val="clear" w:color="auto" w:fill="FFFFFF"/>
        </w:rPr>
        <w:t>RJ</w:t>
      </w:r>
      <w:r w:rsidRPr="00042186">
        <w:rPr>
          <w:sz w:val="24"/>
          <w:szCs w:val="24"/>
          <w:shd w:val="clear" w:color="auto" w:fill="FFFFFF"/>
        </w:rPr>
        <w:t>-66-2</w:t>
      </w:r>
      <w:r>
        <w:rPr>
          <w:sz w:val="24"/>
          <w:szCs w:val="24"/>
          <w:shd w:val="clear" w:color="auto" w:fill="FFFFFF"/>
        </w:rPr>
        <w:t>4</w:t>
      </w:r>
      <w:r w:rsidRPr="00042186">
        <w:rPr>
          <w:sz w:val="24"/>
          <w:szCs w:val="24"/>
          <w:shd w:val="clear" w:color="auto" w:fill="FFFFFF"/>
        </w:rPr>
        <w:t>-</w:t>
      </w:r>
      <w:r>
        <w:rPr>
          <w:sz w:val="24"/>
          <w:szCs w:val="24"/>
          <w:shd w:val="clear" w:color="auto" w:fill="FFFFFF"/>
        </w:rPr>
        <w:t>1</w:t>
      </w:r>
      <w:r w:rsidRPr="00042186">
        <w:rPr>
          <w:sz w:val="24"/>
          <w:szCs w:val="24"/>
          <w:shd w:val="clear" w:color="auto" w:fill="FFFFFF"/>
        </w:rPr>
        <w:t>2</w:t>
      </w:r>
      <w:r>
        <w:rPr>
          <w:sz w:val="24"/>
          <w:szCs w:val="24"/>
          <w:shd w:val="clear" w:color="auto" w:fill="FFFFFF"/>
        </w:rPr>
        <w:t>56</w:t>
      </w:r>
      <w:r w:rsidRPr="00042186">
        <w:rPr>
          <w:sz w:val="24"/>
          <w:szCs w:val="24"/>
          <w:shd w:val="clear" w:color="auto" w:fill="FFFFFF"/>
        </w:rPr>
        <w:t>)</w:t>
      </w:r>
      <w:r w:rsidRPr="00042186">
        <w:rPr>
          <w:sz w:val="24"/>
          <w:szCs w:val="24"/>
        </w:rPr>
        <w:t>,</w:t>
      </w:r>
      <w:r w:rsidRPr="00042186">
        <w:rPr>
          <w:sz w:val="24"/>
          <w:szCs w:val="24"/>
          <w:shd w:val="clear" w:color="auto" w:fill="FFFFFF"/>
        </w:rPr>
        <w:t xml:space="preserve"> </w:t>
      </w:r>
      <w:r w:rsidRPr="00042186">
        <w:rPr>
          <w:sz w:val="24"/>
          <w:szCs w:val="24"/>
        </w:rPr>
        <w:t>Savivaldybės taryba</w:t>
      </w:r>
      <w:r>
        <w:rPr>
          <w:sz w:val="24"/>
          <w:szCs w:val="24"/>
        </w:rPr>
        <w:t xml:space="preserve"> </w:t>
      </w:r>
      <w:r w:rsidR="0083319D">
        <w:rPr>
          <w:sz w:val="24"/>
          <w:szCs w:val="24"/>
        </w:rPr>
        <w:t xml:space="preserve">                </w:t>
      </w:r>
      <w:r w:rsidRPr="00042186">
        <w:rPr>
          <w:sz w:val="24"/>
          <w:szCs w:val="24"/>
        </w:rPr>
        <w:t>n u s p r e n d ž i a:</w:t>
      </w:r>
    </w:p>
    <w:p w14:paraId="1943C06B" w14:textId="77777777" w:rsidR="00700212" w:rsidRPr="00042186" w:rsidRDefault="00700212" w:rsidP="00700212">
      <w:pPr>
        <w:pStyle w:val="Betarp"/>
        <w:jc w:val="both"/>
        <w:rPr>
          <w:sz w:val="24"/>
          <w:szCs w:val="24"/>
        </w:rPr>
      </w:pPr>
      <w:r w:rsidRPr="00042186">
        <w:rPr>
          <w:sz w:val="24"/>
          <w:szCs w:val="24"/>
        </w:rPr>
        <w:t xml:space="preserve">         </w:t>
      </w:r>
      <w:r w:rsidRPr="00042186">
        <w:rPr>
          <w:sz w:val="24"/>
          <w:szCs w:val="24"/>
        </w:rPr>
        <w:tab/>
        <w:t xml:space="preserve">1. Patvirtinti Panevėžio rajono savivaldybės </w:t>
      </w:r>
      <w:r>
        <w:rPr>
          <w:sz w:val="24"/>
          <w:szCs w:val="24"/>
        </w:rPr>
        <w:t>teritorijos šilumos ūkio</w:t>
      </w:r>
      <w:r w:rsidRPr="00042186">
        <w:rPr>
          <w:sz w:val="24"/>
          <w:szCs w:val="24"/>
        </w:rPr>
        <w:t xml:space="preserve"> special</w:t>
      </w:r>
      <w:r>
        <w:rPr>
          <w:sz w:val="24"/>
          <w:szCs w:val="24"/>
        </w:rPr>
        <w:t>iojo</w:t>
      </w:r>
      <w:r w:rsidRPr="00042186">
        <w:rPr>
          <w:sz w:val="24"/>
          <w:szCs w:val="24"/>
        </w:rPr>
        <w:t xml:space="preserve"> </w:t>
      </w:r>
      <w:r w:rsidRPr="00042186">
        <w:rPr>
          <w:color w:val="000000"/>
          <w:sz w:val="24"/>
          <w:szCs w:val="24"/>
        </w:rPr>
        <w:t>plan</w:t>
      </w:r>
      <w:r>
        <w:rPr>
          <w:color w:val="000000"/>
          <w:sz w:val="24"/>
          <w:szCs w:val="24"/>
        </w:rPr>
        <w:t>o keitimą</w:t>
      </w:r>
      <w:r w:rsidRPr="00042186">
        <w:rPr>
          <w:color w:val="000000"/>
          <w:sz w:val="24"/>
          <w:szCs w:val="24"/>
        </w:rPr>
        <w:t xml:space="preserve"> (toliau – Specialusis planas) (pridedama). </w:t>
      </w:r>
    </w:p>
    <w:p w14:paraId="573999F1" w14:textId="77777777" w:rsidR="00700212" w:rsidRPr="00042186" w:rsidRDefault="00700212" w:rsidP="00700212">
      <w:pPr>
        <w:pStyle w:val="Betarp"/>
        <w:jc w:val="both"/>
        <w:rPr>
          <w:sz w:val="24"/>
          <w:szCs w:val="24"/>
        </w:rPr>
      </w:pPr>
      <w:r w:rsidRPr="00042186">
        <w:rPr>
          <w:sz w:val="24"/>
          <w:szCs w:val="24"/>
        </w:rPr>
        <w:tab/>
        <w:t>2.  Paskelbti šį sprendimą savivaldybės interneto svetainėje.</w:t>
      </w:r>
    </w:p>
    <w:p w14:paraId="57D3A0EB" w14:textId="77777777" w:rsidR="00700212" w:rsidRPr="00042186" w:rsidRDefault="00700212" w:rsidP="00700212">
      <w:pPr>
        <w:pStyle w:val="Betarp"/>
        <w:jc w:val="both"/>
        <w:rPr>
          <w:sz w:val="24"/>
          <w:szCs w:val="24"/>
        </w:rPr>
      </w:pPr>
      <w:r w:rsidRPr="00042186">
        <w:rPr>
          <w:sz w:val="24"/>
          <w:szCs w:val="24"/>
        </w:rPr>
        <w:t xml:space="preserve">            3. Patvirtintas Specialusis planas įsigalioja kitą dieną po jo įregistravimo ir paskelbimo Lietuvos Respublikos teritorijų planavimo dokumentų registre.</w:t>
      </w:r>
    </w:p>
    <w:p w14:paraId="6CD14690" w14:textId="77777777" w:rsidR="00700212" w:rsidRPr="00042186" w:rsidRDefault="00700212" w:rsidP="00700212">
      <w:pPr>
        <w:pStyle w:val="Betarp"/>
        <w:jc w:val="both"/>
        <w:rPr>
          <w:color w:val="000000"/>
          <w:sz w:val="24"/>
          <w:szCs w:val="24"/>
        </w:rPr>
      </w:pPr>
      <w:r w:rsidRPr="00042186">
        <w:rPr>
          <w:color w:val="000000"/>
          <w:sz w:val="24"/>
          <w:szCs w:val="24"/>
        </w:rPr>
        <w:t xml:space="preserve"> </w:t>
      </w:r>
    </w:p>
    <w:p w14:paraId="338CF16F" w14:textId="47107071" w:rsidR="00700212" w:rsidRPr="00042186" w:rsidRDefault="00700212" w:rsidP="00700212">
      <w:pPr>
        <w:pStyle w:val="Betarp"/>
        <w:jc w:val="both"/>
        <w:rPr>
          <w:bCs/>
          <w:sz w:val="24"/>
          <w:szCs w:val="24"/>
          <w:lang w:eastAsia="en-US"/>
        </w:rPr>
      </w:pPr>
      <w:r w:rsidRPr="00042186">
        <w:rPr>
          <w:sz w:val="24"/>
        </w:rPr>
        <w:t xml:space="preserve">  </w:t>
      </w:r>
      <w:r w:rsidRPr="00042186">
        <w:rPr>
          <w:sz w:val="24"/>
        </w:rPr>
        <w:tab/>
      </w:r>
      <w:r w:rsidRPr="00042186">
        <w:rPr>
          <w:sz w:val="24"/>
          <w:szCs w:val="24"/>
          <w:lang w:eastAsia="lt-LT"/>
        </w:rPr>
        <w:t>Šis sprendimas per vieną mėnesį gali būti skundžiamas Panevėžio rajono savivaldybės tarybai (Vasario 16-osios g. 27, 35185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arba Regionų administracinio teismo Panevėžio rūmams (Respublikos g. 62, 35158 Panevėžys) Lietuvos Respublikos administracinių bylų teisenos įstatymų nustatyta tvarka.</w:t>
      </w:r>
    </w:p>
    <w:p w14:paraId="0CA5C824" w14:textId="77777777" w:rsidR="00973409" w:rsidRPr="00870BEC" w:rsidRDefault="00973409" w:rsidP="00870BEC">
      <w:pPr>
        <w:pStyle w:val="Betarp"/>
        <w:rPr>
          <w:sz w:val="24"/>
          <w:szCs w:val="24"/>
        </w:rPr>
      </w:pPr>
    </w:p>
    <w:p w14:paraId="36B1CBB0" w14:textId="77777777" w:rsidR="005E32E2" w:rsidRPr="00564DA6" w:rsidRDefault="005E32E2" w:rsidP="00870BEC">
      <w:pPr>
        <w:pStyle w:val="Betarp"/>
        <w:rPr>
          <w:sz w:val="24"/>
          <w:szCs w:val="24"/>
        </w:rPr>
      </w:pPr>
    </w:p>
    <w:p w14:paraId="1412B005" w14:textId="5690EF52" w:rsidR="00A41D77" w:rsidRPr="00095473" w:rsidRDefault="00870BEC" w:rsidP="00657F99">
      <w:pPr>
        <w:pStyle w:val="Betarp"/>
        <w:rPr>
          <w:sz w:val="24"/>
        </w:rPr>
      </w:pPr>
      <w:r>
        <w:rPr>
          <w:sz w:val="24"/>
          <w:szCs w:val="24"/>
        </w:rPr>
        <w:t xml:space="preserve">Savivaldybės meras                                                                         </w:t>
      </w:r>
      <w:r w:rsidR="00657F99">
        <w:rPr>
          <w:sz w:val="24"/>
          <w:szCs w:val="24"/>
        </w:rPr>
        <w:t xml:space="preserve">                             </w:t>
      </w:r>
      <w:r>
        <w:rPr>
          <w:sz w:val="24"/>
          <w:szCs w:val="24"/>
        </w:rPr>
        <w:t xml:space="preserve"> Antanas Pocius</w:t>
      </w:r>
      <w:r w:rsidR="00657F99">
        <w:rPr>
          <w:sz w:val="24"/>
          <w:szCs w:val="24"/>
        </w:rPr>
        <w:t xml:space="preserve"> </w:t>
      </w:r>
    </w:p>
    <w:sectPr w:rsidR="00A41D77" w:rsidRPr="00095473" w:rsidSect="00870BEC">
      <w:headerReference w:type="first" r:id="rId9"/>
      <w:pgSz w:w="11906" w:h="16820"/>
      <w:pgMar w:top="1701" w:right="567" w:bottom="1134"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83917" w14:textId="77777777" w:rsidR="007719AE" w:rsidRDefault="007719AE">
      <w:r>
        <w:separator/>
      </w:r>
    </w:p>
  </w:endnote>
  <w:endnote w:type="continuationSeparator" w:id="0">
    <w:p w14:paraId="7984F447" w14:textId="77777777" w:rsidR="007719AE" w:rsidRDefault="00771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8BA1C" w14:textId="77777777" w:rsidR="007719AE" w:rsidRDefault="007719AE">
      <w:r>
        <w:separator/>
      </w:r>
    </w:p>
  </w:footnote>
  <w:footnote w:type="continuationSeparator" w:id="0">
    <w:p w14:paraId="119036B8" w14:textId="77777777" w:rsidR="007719AE" w:rsidRDefault="00771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05564" w14:textId="77777777" w:rsidR="00657F99" w:rsidRDefault="00657F99">
    <w:pPr>
      <w:pStyle w:val="Antrats"/>
      <w:jc w:val="center"/>
    </w:pPr>
  </w:p>
  <w:p w14:paraId="0AE8A843" w14:textId="77777777" w:rsidR="00657F99" w:rsidRDefault="00657F99">
    <w:pPr>
      <w:pStyle w:val="Antrats"/>
      <w:jc w:val="center"/>
    </w:pPr>
  </w:p>
  <w:p w14:paraId="0411EF7B" w14:textId="4B10A40F" w:rsidR="00AD5ADC" w:rsidRDefault="00657F99">
    <w:pPr>
      <w:pStyle w:val="Antrats"/>
      <w:jc w:val="center"/>
    </w:pPr>
    <w:r>
      <w:rPr>
        <w:noProof/>
        <w:lang w:eastAsia="lt-LT"/>
      </w:rPr>
      <w:drawing>
        <wp:inline distT="0" distB="0" distL="0" distR="0" wp14:anchorId="5872AEA3" wp14:editId="42A27F3A">
          <wp:extent cx="542925" cy="64770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647700"/>
                  </a:xfrm>
                  <a:prstGeom prst="rect">
                    <a:avLst/>
                  </a:prstGeom>
                  <a:solidFill>
                    <a:srgbClr val="FFFFFF">
                      <a:alpha val="0"/>
                    </a:srgbClr>
                  </a:solidFill>
                  <a:ln>
                    <a:noFill/>
                  </a:ln>
                </pic:spPr>
              </pic:pic>
            </a:graphicData>
          </a:graphic>
        </wp:inline>
      </w:drawing>
    </w:r>
  </w:p>
  <w:p w14:paraId="6EF7B001" w14:textId="77777777" w:rsidR="00657F99" w:rsidRDefault="00657F99">
    <w:pPr>
      <w:pStyle w:val="Antrats"/>
      <w:jc w:val="center"/>
      <w:rPr>
        <w:sz w:val="28"/>
        <w:szCs w:val="28"/>
      </w:rPr>
    </w:pPr>
  </w:p>
  <w:p w14:paraId="4600321E" w14:textId="108F78A0" w:rsidR="00657F99" w:rsidRPr="00657F99" w:rsidRDefault="00657F99">
    <w:pPr>
      <w:pStyle w:val="Antrats"/>
      <w:jc w:val="center"/>
      <w:rPr>
        <w:b/>
        <w:sz w:val="28"/>
        <w:szCs w:val="28"/>
      </w:rPr>
    </w:pPr>
    <w:r w:rsidRPr="00657F99">
      <w:rPr>
        <w:b/>
        <w:sz w:val="28"/>
        <w:szCs w:val="28"/>
      </w:rPr>
      <w:t>PANEVĖŽIO RAJONO SAVIVALDYBĖS TARYBOS</w:t>
    </w:r>
  </w:p>
  <w:p w14:paraId="6B134FCA" w14:textId="77777777" w:rsidR="00657F99" w:rsidRPr="00992A4F" w:rsidRDefault="00657F99">
    <w:pPr>
      <w:pStyle w:val="Antrats"/>
      <w:jc w:val="center"/>
      <w:rPr>
        <w:b/>
      </w:rPr>
    </w:pPr>
  </w:p>
  <w:p w14:paraId="3F1CEE6B" w14:textId="09B05C22" w:rsidR="006735F5" w:rsidRDefault="00657F99">
    <w:pPr>
      <w:pStyle w:val="Antrats"/>
      <w:jc w:val="center"/>
    </w:pPr>
    <w:r w:rsidRPr="00657F99">
      <w:rPr>
        <w:b/>
        <w:sz w:val="28"/>
        <w:szCs w:val="28"/>
      </w:rPr>
      <w:t>SPRENDIMAS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pStyle w:val="Antrat4"/>
      <w:suff w:val="nothing"/>
      <w:lvlText w:val=""/>
      <w:lvlJc w:val="left"/>
      <w:pPr>
        <w:tabs>
          <w:tab w:val="num" w:pos="0"/>
        </w:tabs>
        <w:ind w:left="864" w:hanging="864"/>
      </w:pPr>
    </w:lvl>
    <w:lvl w:ilvl="4">
      <w:start w:val="1"/>
      <w:numFmt w:val="none"/>
      <w:pStyle w:val="Antrat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6D16BC"/>
    <w:multiLevelType w:val="hybridMultilevel"/>
    <w:tmpl w:val="833AC2AC"/>
    <w:lvl w:ilvl="0" w:tplc="FED26AE2">
      <w:start w:val="1"/>
      <w:numFmt w:val="decimal"/>
      <w:lvlText w:val="%1."/>
      <w:lvlJc w:val="left"/>
      <w:pPr>
        <w:ind w:left="1095" w:hanging="375"/>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4403C45"/>
    <w:multiLevelType w:val="hybridMultilevel"/>
    <w:tmpl w:val="7D48AAA2"/>
    <w:lvl w:ilvl="0" w:tplc="3C144D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C245299"/>
    <w:multiLevelType w:val="hybridMultilevel"/>
    <w:tmpl w:val="A4F00212"/>
    <w:lvl w:ilvl="0" w:tplc="5906D3D2">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4" w15:restartNumberingAfterBreak="0">
    <w:nsid w:val="2FC723B6"/>
    <w:multiLevelType w:val="hybridMultilevel"/>
    <w:tmpl w:val="63E4B16A"/>
    <w:lvl w:ilvl="0" w:tplc="F336FA2E">
      <w:start w:val="2"/>
      <w:numFmt w:val="decimal"/>
      <w:lvlText w:val="%1."/>
      <w:lvlJc w:val="left"/>
      <w:pPr>
        <w:ind w:left="216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46B01863"/>
    <w:multiLevelType w:val="hybridMultilevel"/>
    <w:tmpl w:val="A2786E16"/>
    <w:lvl w:ilvl="0" w:tplc="DEC852BE">
      <w:start w:val="1"/>
      <w:numFmt w:val="decimal"/>
      <w:lvlText w:val="%1."/>
      <w:lvlJc w:val="left"/>
      <w:pPr>
        <w:ind w:left="120" w:hanging="360"/>
      </w:pPr>
      <w:rPr>
        <w:rFonts w:hint="default"/>
      </w:rPr>
    </w:lvl>
    <w:lvl w:ilvl="1" w:tplc="04270019" w:tentative="1">
      <w:start w:val="1"/>
      <w:numFmt w:val="lowerLetter"/>
      <w:lvlText w:val="%2."/>
      <w:lvlJc w:val="left"/>
      <w:pPr>
        <w:ind w:left="840" w:hanging="360"/>
      </w:pPr>
    </w:lvl>
    <w:lvl w:ilvl="2" w:tplc="0427001B" w:tentative="1">
      <w:start w:val="1"/>
      <w:numFmt w:val="lowerRoman"/>
      <w:lvlText w:val="%3."/>
      <w:lvlJc w:val="right"/>
      <w:pPr>
        <w:ind w:left="1560" w:hanging="180"/>
      </w:pPr>
    </w:lvl>
    <w:lvl w:ilvl="3" w:tplc="0427000F" w:tentative="1">
      <w:start w:val="1"/>
      <w:numFmt w:val="decimal"/>
      <w:lvlText w:val="%4."/>
      <w:lvlJc w:val="left"/>
      <w:pPr>
        <w:ind w:left="2280" w:hanging="360"/>
      </w:pPr>
    </w:lvl>
    <w:lvl w:ilvl="4" w:tplc="04270019" w:tentative="1">
      <w:start w:val="1"/>
      <w:numFmt w:val="lowerLetter"/>
      <w:lvlText w:val="%5."/>
      <w:lvlJc w:val="left"/>
      <w:pPr>
        <w:ind w:left="3000" w:hanging="360"/>
      </w:pPr>
    </w:lvl>
    <w:lvl w:ilvl="5" w:tplc="0427001B" w:tentative="1">
      <w:start w:val="1"/>
      <w:numFmt w:val="lowerRoman"/>
      <w:lvlText w:val="%6."/>
      <w:lvlJc w:val="right"/>
      <w:pPr>
        <w:ind w:left="3720" w:hanging="180"/>
      </w:pPr>
    </w:lvl>
    <w:lvl w:ilvl="6" w:tplc="0427000F" w:tentative="1">
      <w:start w:val="1"/>
      <w:numFmt w:val="decimal"/>
      <w:lvlText w:val="%7."/>
      <w:lvlJc w:val="left"/>
      <w:pPr>
        <w:ind w:left="4440" w:hanging="360"/>
      </w:pPr>
    </w:lvl>
    <w:lvl w:ilvl="7" w:tplc="04270019" w:tentative="1">
      <w:start w:val="1"/>
      <w:numFmt w:val="lowerLetter"/>
      <w:lvlText w:val="%8."/>
      <w:lvlJc w:val="left"/>
      <w:pPr>
        <w:ind w:left="5160" w:hanging="360"/>
      </w:pPr>
    </w:lvl>
    <w:lvl w:ilvl="8" w:tplc="0427001B" w:tentative="1">
      <w:start w:val="1"/>
      <w:numFmt w:val="lowerRoman"/>
      <w:lvlText w:val="%9."/>
      <w:lvlJc w:val="right"/>
      <w:pPr>
        <w:ind w:left="5880" w:hanging="180"/>
      </w:pPr>
    </w:lvl>
  </w:abstractNum>
  <w:abstractNum w:abstractNumId="6" w15:restartNumberingAfterBreak="0">
    <w:nsid w:val="4C813FA5"/>
    <w:multiLevelType w:val="hybridMultilevel"/>
    <w:tmpl w:val="BCBC01A0"/>
    <w:lvl w:ilvl="0" w:tplc="F336FA2E">
      <w:start w:val="2"/>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4D1D0439"/>
    <w:multiLevelType w:val="multilevel"/>
    <w:tmpl w:val="2DFEC644"/>
    <w:name w:val="WW8Num7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101"/>
        </w:tabs>
        <w:ind w:left="1101" w:hanging="540"/>
      </w:pPr>
      <w:rPr>
        <w:rFonts w:hint="default"/>
      </w:rPr>
    </w:lvl>
    <w:lvl w:ilvl="2">
      <w:start w:val="1"/>
      <w:numFmt w:val="decimal"/>
      <w:lvlText w:val="%1.%2.%3."/>
      <w:lvlJc w:val="left"/>
      <w:pPr>
        <w:tabs>
          <w:tab w:val="num" w:pos="1284"/>
        </w:tabs>
        <w:ind w:left="1284" w:hanging="720"/>
      </w:pPr>
      <w:rPr>
        <w:rFonts w:hint="default"/>
        <w:b w:val="0"/>
        <w:i w:val="0"/>
        <w:sz w:val="24"/>
        <w:szCs w:val="24"/>
      </w:rPr>
    </w:lvl>
    <w:lvl w:ilvl="3">
      <w:start w:val="1"/>
      <w:numFmt w:val="decimal"/>
      <w:lvlText w:val="%1.%2.%3.%4."/>
      <w:lvlJc w:val="left"/>
      <w:pPr>
        <w:tabs>
          <w:tab w:val="num" w:pos="1566"/>
        </w:tabs>
        <w:ind w:left="1566" w:hanging="720"/>
      </w:pPr>
      <w:rPr>
        <w:rFonts w:hint="default"/>
      </w:rPr>
    </w:lvl>
    <w:lvl w:ilvl="4">
      <w:start w:val="1"/>
      <w:numFmt w:val="decimal"/>
      <w:lvlText w:val="%1.%2.%3.%4.%5."/>
      <w:lvlJc w:val="left"/>
      <w:pPr>
        <w:tabs>
          <w:tab w:val="num" w:pos="2208"/>
        </w:tabs>
        <w:ind w:left="2208" w:hanging="1080"/>
      </w:pPr>
      <w:rPr>
        <w:rFonts w:hint="default"/>
      </w:rPr>
    </w:lvl>
    <w:lvl w:ilvl="5">
      <w:start w:val="1"/>
      <w:numFmt w:val="decimal"/>
      <w:lvlText w:val="%1.%2.%3.%4.%5.%6."/>
      <w:lvlJc w:val="left"/>
      <w:pPr>
        <w:tabs>
          <w:tab w:val="num" w:pos="2490"/>
        </w:tabs>
        <w:ind w:left="2490" w:hanging="1080"/>
      </w:pPr>
      <w:rPr>
        <w:rFonts w:hint="default"/>
      </w:rPr>
    </w:lvl>
    <w:lvl w:ilvl="6">
      <w:start w:val="1"/>
      <w:numFmt w:val="decimal"/>
      <w:lvlText w:val="%1.%2.%3.%4.%5.%6.%7."/>
      <w:lvlJc w:val="left"/>
      <w:pPr>
        <w:tabs>
          <w:tab w:val="num" w:pos="3132"/>
        </w:tabs>
        <w:ind w:left="3132" w:hanging="1440"/>
      </w:pPr>
      <w:rPr>
        <w:rFonts w:hint="default"/>
      </w:rPr>
    </w:lvl>
    <w:lvl w:ilvl="7">
      <w:start w:val="1"/>
      <w:numFmt w:val="decimal"/>
      <w:lvlText w:val="%1.%2.%3.%4.%5.%6.%7.%8."/>
      <w:lvlJc w:val="left"/>
      <w:pPr>
        <w:tabs>
          <w:tab w:val="num" w:pos="3414"/>
        </w:tabs>
        <w:ind w:left="3414" w:hanging="1440"/>
      </w:pPr>
      <w:rPr>
        <w:rFonts w:hint="default"/>
      </w:rPr>
    </w:lvl>
    <w:lvl w:ilvl="8">
      <w:start w:val="1"/>
      <w:numFmt w:val="decimal"/>
      <w:lvlText w:val="%1.%2.%3.%4.%5.%6.%7.%8.%9."/>
      <w:lvlJc w:val="left"/>
      <w:pPr>
        <w:tabs>
          <w:tab w:val="num" w:pos="4056"/>
        </w:tabs>
        <w:ind w:left="4056" w:hanging="1800"/>
      </w:pPr>
      <w:rPr>
        <w:rFonts w:hint="default"/>
      </w:rPr>
    </w:lvl>
  </w:abstractNum>
  <w:abstractNum w:abstractNumId="8" w15:restartNumberingAfterBreak="0">
    <w:nsid w:val="4FD44810"/>
    <w:multiLevelType w:val="hybridMultilevel"/>
    <w:tmpl w:val="81E2190C"/>
    <w:lvl w:ilvl="0" w:tplc="B3DA2B9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64BD74BC"/>
    <w:multiLevelType w:val="hybridMultilevel"/>
    <w:tmpl w:val="333E1D52"/>
    <w:lvl w:ilvl="0" w:tplc="5A40AAD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66C905E1"/>
    <w:multiLevelType w:val="multilevel"/>
    <w:tmpl w:val="61183168"/>
    <w:lvl w:ilvl="0">
      <w:start w:val="1"/>
      <w:numFmt w:val="decimal"/>
      <w:lvlText w:val="%1."/>
      <w:lvlJc w:val="left"/>
      <w:pPr>
        <w:ind w:left="158" w:hanging="284"/>
        <w:jc w:val="left"/>
      </w:pPr>
      <w:rPr>
        <w:rFonts w:ascii="Times New Roman" w:eastAsia="Times New Roman" w:hAnsi="Times New Roman" w:cs="Times New Roman" w:hint="default"/>
        <w:spacing w:val="-29"/>
        <w:w w:val="100"/>
        <w:sz w:val="24"/>
        <w:szCs w:val="24"/>
      </w:rPr>
    </w:lvl>
    <w:lvl w:ilvl="1">
      <w:start w:val="1"/>
      <w:numFmt w:val="decimal"/>
      <w:lvlText w:val="%1.%2."/>
      <w:lvlJc w:val="left"/>
      <w:pPr>
        <w:ind w:left="1718" w:hanging="851"/>
        <w:jc w:val="left"/>
      </w:pPr>
      <w:rPr>
        <w:rFonts w:ascii="Times New Roman" w:eastAsia="Times New Roman" w:hAnsi="Times New Roman" w:cs="Times New Roman" w:hint="default"/>
        <w:spacing w:val="-1"/>
        <w:w w:val="100"/>
        <w:sz w:val="24"/>
        <w:szCs w:val="24"/>
      </w:rPr>
    </w:lvl>
    <w:lvl w:ilvl="2">
      <w:start w:val="1"/>
      <w:numFmt w:val="decimal"/>
      <w:lvlText w:val="%1.%2.%3."/>
      <w:lvlJc w:val="left"/>
      <w:pPr>
        <w:ind w:left="1985" w:hanging="851"/>
        <w:jc w:val="left"/>
      </w:pPr>
      <w:rPr>
        <w:rFonts w:ascii="Times New Roman" w:eastAsia="Times New Roman" w:hAnsi="Times New Roman" w:cs="Times New Roman" w:hint="default"/>
        <w:spacing w:val="-2"/>
        <w:w w:val="100"/>
        <w:sz w:val="24"/>
        <w:szCs w:val="24"/>
      </w:rPr>
    </w:lvl>
    <w:lvl w:ilvl="3">
      <w:numFmt w:val="bullet"/>
      <w:lvlText w:val="•"/>
      <w:lvlJc w:val="left"/>
      <w:pPr>
        <w:ind w:left="1440" w:hanging="851"/>
      </w:pPr>
      <w:rPr>
        <w:rFonts w:hint="default"/>
      </w:rPr>
    </w:lvl>
    <w:lvl w:ilvl="4">
      <w:numFmt w:val="bullet"/>
      <w:lvlText w:val="•"/>
      <w:lvlJc w:val="left"/>
      <w:pPr>
        <w:ind w:left="1680" w:hanging="851"/>
      </w:pPr>
      <w:rPr>
        <w:rFonts w:hint="default"/>
      </w:rPr>
    </w:lvl>
    <w:lvl w:ilvl="5">
      <w:numFmt w:val="bullet"/>
      <w:lvlText w:val="•"/>
      <w:lvlJc w:val="left"/>
      <w:pPr>
        <w:ind w:left="1720" w:hanging="851"/>
      </w:pPr>
      <w:rPr>
        <w:rFonts w:hint="default"/>
      </w:rPr>
    </w:lvl>
    <w:lvl w:ilvl="6">
      <w:numFmt w:val="bullet"/>
      <w:lvlText w:val="•"/>
      <w:lvlJc w:val="left"/>
      <w:pPr>
        <w:ind w:left="3054" w:hanging="851"/>
      </w:pPr>
      <w:rPr>
        <w:rFonts w:hint="default"/>
      </w:rPr>
    </w:lvl>
    <w:lvl w:ilvl="7">
      <w:numFmt w:val="bullet"/>
      <w:lvlText w:val="•"/>
      <w:lvlJc w:val="left"/>
      <w:pPr>
        <w:ind w:left="4389" w:hanging="851"/>
      </w:pPr>
      <w:rPr>
        <w:rFonts w:hint="default"/>
      </w:rPr>
    </w:lvl>
    <w:lvl w:ilvl="8">
      <w:numFmt w:val="bullet"/>
      <w:lvlText w:val="•"/>
      <w:lvlJc w:val="left"/>
      <w:pPr>
        <w:ind w:left="5723" w:hanging="851"/>
      </w:pPr>
      <w:rPr>
        <w:rFonts w:hint="default"/>
      </w:rPr>
    </w:lvl>
  </w:abstractNum>
  <w:num w:numId="1" w16cid:durableId="1813912049">
    <w:abstractNumId w:val="0"/>
  </w:num>
  <w:num w:numId="2" w16cid:durableId="39980892">
    <w:abstractNumId w:val="6"/>
  </w:num>
  <w:num w:numId="3" w16cid:durableId="1987319308">
    <w:abstractNumId w:val="4"/>
  </w:num>
  <w:num w:numId="4" w16cid:durableId="814758624">
    <w:abstractNumId w:val="8"/>
  </w:num>
  <w:num w:numId="5" w16cid:durableId="1089498659">
    <w:abstractNumId w:val="5"/>
  </w:num>
  <w:num w:numId="6" w16cid:durableId="1787382337">
    <w:abstractNumId w:val="3"/>
  </w:num>
  <w:num w:numId="7" w16cid:durableId="437213055">
    <w:abstractNumId w:val="9"/>
  </w:num>
  <w:num w:numId="8" w16cid:durableId="772634067">
    <w:abstractNumId w:val="1"/>
  </w:num>
  <w:num w:numId="9" w16cid:durableId="564073020">
    <w:abstractNumId w:val="2"/>
  </w:num>
  <w:num w:numId="10" w16cid:durableId="910701931">
    <w:abstractNumId w:val="7"/>
  </w:num>
  <w:num w:numId="11" w16cid:durableId="5348545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308"/>
    <w:rsid w:val="000032F6"/>
    <w:rsid w:val="0000630E"/>
    <w:rsid w:val="00011211"/>
    <w:rsid w:val="00014FA9"/>
    <w:rsid w:val="00026A5E"/>
    <w:rsid w:val="00027AE8"/>
    <w:rsid w:val="00042186"/>
    <w:rsid w:val="00055093"/>
    <w:rsid w:val="00060810"/>
    <w:rsid w:val="00061128"/>
    <w:rsid w:val="000714AB"/>
    <w:rsid w:val="0007269F"/>
    <w:rsid w:val="00075C9C"/>
    <w:rsid w:val="0008156F"/>
    <w:rsid w:val="00083BF8"/>
    <w:rsid w:val="00095473"/>
    <w:rsid w:val="000A0102"/>
    <w:rsid w:val="000A3D47"/>
    <w:rsid w:val="000C1EFE"/>
    <w:rsid w:val="000C51CB"/>
    <w:rsid w:val="000C60C6"/>
    <w:rsid w:val="000D029C"/>
    <w:rsid w:val="000D5E27"/>
    <w:rsid w:val="000E03FA"/>
    <w:rsid w:val="000E0CEE"/>
    <w:rsid w:val="000E17FC"/>
    <w:rsid w:val="000E2575"/>
    <w:rsid w:val="000E285B"/>
    <w:rsid w:val="000E5F7A"/>
    <w:rsid w:val="000F1247"/>
    <w:rsid w:val="000F1DE1"/>
    <w:rsid w:val="000F4308"/>
    <w:rsid w:val="00114855"/>
    <w:rsid w:val="00123AC8"/>
    <w:rsid w:val="00134F19"/>
    <w:rsid w:val="00135E2E"/>
    <w:rsid w:val="00144654"/>
    <w:rsid w:val="001466D3"/>
    <w:rsid w:val="00147016"/>
    <w:rsid w:val="001534FC"/>
    <w:rsid w:val="00162EBD"/>
    <w:rsid w:val="00174203"/>
    <w:rsid w:val="0019307F"/>
    <w:rsid w:val="00197112"/>
    <w:rsid w:val="001A629C"/>
    <w:rsid w:val="001B2565"/>
    <w:rsid w:val="001B68D9"/>
    <w:rsid w:val="001B6DCC"/>
    <w:rsid w:val="001C737D"/>
    <w:rsid w:val="001C73BA"/>
    <w:rsid w:val="001D13B5"/>
    <w:rsid w:val="001D3800"/>
    <w:rsid w:val="001D415E"/>
    <w:rsid w:val="001D60A2"/>
    <w:rsid w:val="001E6327"/>
    <w:rsid w:val="001F0680"/>
    <w:rsid w:val="001F2B7E"/>
    <w:rsid w:val="00206CD2"/>
    <w:rsid w:val="00207CC2"/>
    <w:rsid w:val="002103FD"/>
    <w:rsid w:val="00213CF1"/>
    <w:rsid w:val="00216062"/>
    <w:rsid w:val="00216545"/>
    <w:rsid w:val="00226B7A"/>
    <w:rsid w:val="0023046C"/>
    <w:rsid w:val="00230FA6"/>
    <w:rsid w:val="002347E0"/>
    <w:rsid w:val="00257531"/>
    <w:rsid w:val="00257914"/>
    <w:rsid w:val="0026040B"/>
    <w:rsid w:val="0027052B"/>
    <w:rsid w:val="00273A27"/>
    <w:rsid w:val="00280A05"/>
    <w:rsid w:val="002835C4"/>
    <w:rsid w:val="00290394"/>
    <w:rsid w:val="00291ED4"/>
    <w:rsid w:val="00294498"/>
    <w:rsid w:val="00295EC7"/>
    <w:rsid w:val="002966B8"/>
    <w:rsid w:val="002968B6"/>
    <w:rsid w:val="002A17D0"/>
    <w:rsid w:val="002C4E66"/>
    <w:rsid w:val="002C6366"/>
    <w:rsid w:val="002D561F"/>
    <w:rsid w:val="00310EDC"/>
    <w:rsid w:val="003127E8"/>
    <w:rsid w:val="00316C46"/>
    <w:rsid w:val="0031756A"/>
    <w:rsid w:val="00332716"/>
    <w:rsid w:val="00344B10"/>
    <w:rsid w:val="00350164"/>
    <w:rsid w:val="00361EAC"/>
    <w:rsid w:val="003645D9"/>
    <w:rsid w:val="003761D6"/>
    <w:rsid w:val="003872EF"/>
    <w:rsid w:val="003907BE"/>
    <w:rsid w:val="003A5F35"/>
    <w:rsid w:val="003B70D8"/>
    <w:rsid w:val="003C098F"/>
    <w:rsid w:val="003C63E8"/>
    <w:rsid w:val="003C7931"/>
    <w:rsid w:val="003D5A6F"/>
    <w:rsid w:val="003F157A"/>
    <w:rsid w:val="003F574B"/>
    <w:rsid w:val="00400785"/>
    <w:rsid w:val="004123C0"/>
    <w:rsid w:val="00427203"/>
    <w:rsid w:val="00431341"/>
    <w:rsid w:val="00432772"/>
    <w:rsid w:val="00433024"/>
    <w:rsid w:val="00443689"/>
    <w:rsid w:val="0045249F"/>
    <w:rsid w:val="00471323"/>
    <w:rsid w:val="004740F7"/>
    <w:rsid w:val="0047641A"/>
    <w:rsid w:val="0048336B"/>
    <w:rsid w:val="004862B6"/>
    <w:rsid w:val="0049031F"/>
    <w:rsid w:val="0049193C"/>
    <w:rsid w:val="004B1003"/>
    <w:rsid w:val="004B6147"/>
    <w:rsid w:val="004B6A2D"/>
    <w:rsid w:val="004D0687"/>
    <w:rsid w:val="004D0C24"/>
    <w:rsid w:val="004D4320"/>
    <w:rsid w:val="004D6AE8"/>
    <w:rsid w:val="004D6F1F"/>
    <w:rsid w:val="004E3E31"/>
    <w:rsid w:val="004E7935"/>
    <w:rsid w:val="004F2D31"/>
    <w:rsid w:val="00531BED"/>
    <w:rsid w:val="00532418"/>
    <w:rsid w:val="00541A72"/>
    <w:rsid w:val="00552792"/>
    <w:rsid w:val="00555279"/>
    <w:rsid w:val="00555DD7"/>
    <w:rsid w:val="0055748B"/>
    <w:rsid w:val="0056294C"/>
    <w:rsid w:val="00562B4A"/>
    <w:rsid w:val="00563799"/>
    <w:rsid w:val="00564DA6"/>
    <w:rsid w:val="00572A18"/>
    <w:rsid w:val="005831BC"/>
    <w:rsid w:val="00584576"/>
    <w:rsid w:val="00597C0F"/>
    <w:rsid w:val="005A43FD"/>
    <w:rsid w:val="005A542C"/>
    <w:rsid w:val="005D15AE"/>
    <w:rsid w:val="005D1C7C"/>
    <w:rsid w:val="005E2FD4"/>
    <w:rsid w:val="005E32E2"/>
    <w:rsid w:val="005F3755"/>
    <w:rsid w:val="005F7E6D"/>
    <w:rsid w:val="00600F89"/>
    <w:rsid w:val="00602CF2"/>
    <w:rsid w:val="00605FB1"/>
    <w:rsid w:val="00606634"/>
    <w:rsid w:val="006108E9"/>
    <w:rsid w:val="00613F4C"/>
    <w:rsid w:val="00627672"/>
    <w:rsid w:val="00640351"/>
    <w:rsid w:val="0064099F"/>
    <w:rsid w:val="00642F1D"/>
    <w:rsid w:val="00643313"/>
    <w:rsid w:val="00644092"/>
    <w:rsid w:val="006441C1"/>
    <w:rsid w:val="00647770"/>
    <w:rsid w:val="00647B34"/>
    <w:rsid w:val="00647BB8"/>
    <w:rsid w:val="00651BAC"/>
    <w:rsid w:val="00657F99"/>
    <w:rsid w:val="00664680"/>
    <w:rsid w:val="00665C16"/>
    <w:rsid w:val="006733FC"/>
    <w:rsid w:val="006735F5"/>
    <w:rsid w:val="00677993"/>
    <w:rsid w:val="00695B82"/>
    <w:rsid w:val="006A0D1C"/>
    <w:rsid w:val="006A3D41"/>
    <w:rsid w:val="006C2464"/>
    <w:rsid w:val="006D5032"/>
    <w:rsid w:val="006E1476"/>
    <w:rsid w:val="006E7488"/>
    <w:rsid w:val="006F5B84"/>
    <w:rsid w:val="00700212"/>
    <w:rsid w:val="00701ADD"/>
    <w:rsid w:val="0070333C"/>
    <w:rsid w:val="00703F85"/>
    <w:rsid w:val="00705D04"/>
    <w:rsid w:val="00715DA0"/>
    <w:rsid w:val="00723D09"/>
    <w:rsid w:val="00724CFA"/>
    <w:rsid w:val="00727F6F"/>
    <w:rsid w:val="0073228C"/>
    <w:rsid w:val="00741089"/>
    <w:rsid w:val="007431F8"/>
    <w:rsid w:val="007432AE"/>
    <w:rsid w:val="00744764"/>
    <w:rsid w:val="00756CE9"/>
    <w:rsid w:val="00760BAB"/>
    <w:rsid w:val="007631E4"/>
    <w:rsid w:val="0076710D"/>
    <w:rsid w:val="007719AE"/>
    <w:rsid w:val="007926E1"/>
    <w:rsid w:val="007A7C1C"/>
    <w:rsid w:val="007B1E74"/>
    <w:rsid w:val="007B2F09"/>
    <w:rsid w:val="007B42E3"/>
    <w:rsid w:val="007C424D"/>
    <w:rsid w:val="007C4857"/>
    <w:rsid w:val="007C4B24"/>
    <w:rsid w:val="007D002E"/>
    <w:rsid w:val="007D1003"/>
    <w:rsid w:val="007E0F4C"/>
    <w:rsid w:val="007E5575"/>
    <w:rsid w:val="007F35CE"/>
    <w:rsid w:val="007F57DF"/>
    <w:rsid w:val="007F6837"/>
    <w:rsid w:val="007F6EBB"/>
    <w:rsid w:val="00802724"/>
    <w:rsid w:val="0082061D"/>
    <w:rsid w:val="00826789"/>
    <w:rsid w:val="0083319D"/>
    <w:rsid w:val="00840EE9"/>
    <w:rsid w:val="00844419"/>
    <w:rsid w:val="008469E1"/>
    <w:rsid w:val="00853666"/>
    <w:rsid w:val="00856A1A"/>
    <w:rsid w:val="00861CD6"/>
    <w:rsid w:val="00861F40"/>
    <w:rsid w:val="00862019"/>
    <w:rsid w:val="008651BA"/>
    <w:rsid w:val="00870BEC"/>
    <w:rsid w:val="00873E52"/>
    <w:rsid w:val="008750DA"/>
    <w:rsid w:val="008779BA"/>
    <w:rsid w:val="00882F5A"/>
    <w:rsid w:val="00886348"/>
    <w:rsid w:val="00890C31"/>
    <w:rsid w:val="008941A6"/>
    <w:rsid w:val="00896320"/>
    <w:rsid w:val="008A0793"/>
    <w:rsid w:val="008A4170"/>
    <w:rsid w:val="008A5F0E"/>
    <w:rsid w:val="008A6FB2"/>
    <w:rsid w:val="008D0EF5"/>
    <w:rsid w:val="008D5B23"/>
    <w:rsid w:val="008E085A"/>
    <w:rsid w:val="008E454C"/>
    <w:rsid w:val="008E65C5"/>
    <w:rsid w:val="009005B4"/>
    <w:rsid w:val="009030C1"/>
    <w:rsid w:val="009348C2"/>
    <w:rsid w:val="0093573D"/>
    <w:rsid w:val="0093730F"/>
    <w:rsid w:val="009472C0"/>
    <w:rsid w:val="009601B5"/>
    <w:rsid w:val="009620F8"/>
    <w:rsid w:val="009640FB"/>
    <w:rsid w:val="0096791C"/>
    <w:rsid w:val="00970375"/>
    <w:rsid w:val="00973268"/>
    <w:rsid w:val="00973409"/>
    <w:rsid w:val="0097740D"/>
    <w:rsid w:val="00977851"/>
    <w:rsid w:val="00983F9E"/>
    <w:rsid w:val="00992A4F"/>
    <w:rsid w:val="00994680"/>
    <w:rsid w:val="009A0492"/>
    <w:rsid w:val="009A526F"/>
    <w:rsid w:val="009B1EB1"/>
    <w:rsid w:val="009B3A36"/>
    <w:rsid w:val="009B7407"/>
    <w:rsid w:val="009B7866"/>
    <w:rsid w:val="009C7F70"/>
    <w:rsid w:val="009D3C93"/>
    <w:rsid w:val="009D6DDF"/>
    <w:rsid w:val="009E10EF"/>
    <w:rsid w:val="009E267B"/>
    <w:rsid w:val="009E2CF2"/>
    <w:rsid w:val="009F188D"/>
    <w:rsid w:val="009F3916"/>
    <w:rsid w:val="009F4491"/>
    <w:rsid w:val="009F6B6F"/>
    <w:rsid w:val="00A22C18"/>
    <w:rsid w:val="00A24832"/>
    <w:rsid w:val="00A254D1"/>
    <w:rsid w:val="00A33D75"/>
    <w:rsid w:val="00A3470B"/>
    <w:rsid w:val="00A41D77"/>
    <w:rsid w:val="00A43A6C"/>
    <w:rsid w:val="00A453D8"/>
    <w:rsid w:val="00A505D8"/>
    <w:rsid w:val="00A51E88"/>
    <w:rsid w:val="00A53E04"/>
    <w:rsid w:val="00A54174"/>
    <w:rsid w:val="00A65E46"/>
    <w:rsid w:val="00A722ED"/>
    <w:rsid w:val="00A755A6"/>
    <w:rsid w:val="00A757EA"/>
    <w:rsid w:val="00A75D51"/>
    <w:rsid w:val="00AA259B"/>
    <w:rsid w:val="00AB0506"/>
    <w:rsid w:val="00AC1732"/>
    <w:rsid w:val="00AC186E"/>
    <w:rsid w:val="00AC4906"/>
    <w:rsid w:val="00AD1963"/>
    <w:rsid w:val="00AD2618"/>
    <w:rsid w:val="00AD39F9"/>
    <w:rsid w:val="00AD4CCF"/>
    <w:rsid w:val="00AD5ADC"/>
    <w:rsid w:val="00AE4B0F"/>
    <w:rsid w:val="00AE5E66"/>
    <w:rsid w:val="00AF10AD"/>
    <w:rsid w:val="00AF64CD"/>
    <w:rsid w:val="00B203ED"/>
    <w:rsid w:val="00B31CDD"/>
    <w:rsid w:val="00B52E5B"/>
    <w:rsid w:val="00B55CAF"/>
    <w:rsid w:val="00B626F0"/>
    <w:rsid w:val="00B63119"/>
    <w:rsid w:val="00B66298"/>
    <w:rsid w:val="00B721E1"/>
    <w:rsid w:val="00B724FC"/>
    <w:rsid w:val="00B765A8"/>
    <w:rsid w:val="00B860A3"/>
    <w:rsid w:val="00B94A48"/>
    <w:rsid w:val="00BA41BB"/>
    <w:rsid w:val="00BA72F5"/>
    <w:rsid w:val="00BB0493"/>
    <w:rsid w:val="00BB0BFF"/>
    <w:rsid w:val="00BB1A48"/>
    <w:rsid w:val="00BB3B42"/>
    <w:rsid w:val="00BC1ED0"/>
    <w:rsid w:val="00BC770A"/>
    <w:rsid w:val="00BD63FB"/>
    <w:rsid w:val="00BD788F"/>
    <w:rsid w:val="00BE6706"/>
    <w:rsid w:val="00BE6E5B"/>
    <w:rsid w:val="00BF76FB"/>
    <w:rsid w:val="00C01117"/>
    <w:rsid w:val="00C146C4"/>
    <w:rsid w:val="00C25B99"/>
    <w:rsid w:val="00C319BD"/>
    <w:rsid w:val="00C34B9A"/>
    <w:rsid w:val="00C515ED"/>
    <w:rsid w:val="00C60615"/>
    <w:rsid w:val="00C627C2"/>
    <w:rsid w:val="00C70311"/>
    <w:rsid w:val="00C7444B"/>
    <w:rsid w:val="00C80F2C"/>
    <w:rsid w:val="00C87E97"/>
    <w:rsid w:val="00C950B1"/>
    <w:rsid w:val="00C9684F"/>
    <w:rsid w:val="00CA0196"/>
    <w:rsid w:val="00CA140C"/>
    <w:rsid w:val="00CA3F8D"/>
    <w:rsid w:val="00CA4383"/>
    <w:rsid w:val="00CB0840"/>
    <w:rsid w:val="00CD1F1A"/>
    <w:rsid w:val="00CE5FF6"/>
    <w:rsid w:val="00CF544A"/>
    <w:rsid w:val="00CF7516"/>
    <w:rsid w:val="00D002F9"/>
    <w:rsid w:val="00D04EE9"/>
    <w:rsid w:val="00D06749"/>
    <w:rsid w:val="00D070B2"/>
    <w:rsid w:val="00D076A8"/>
    <w:rsid w:val="00D1735B"/>
    <w:rsid w:val="00D216E1"/>
    <w:rsid w:val="00D2293F"/>
    <w:rsid w:val="00D27023"/>
    <w:rsid w:val="00D40F19"/>
    <w:rsid w:val="00D44CE3"/>
    <w:rsid w:val="00D46609"/>
    <w:rsid w:val="00D53960"/>
    <w:rsid w:val="00D61175"/>
    <w:rsid w:val="00D62BBD"/>
    <w:rsid w:val="00D7072D"/>
    <w:rsid w:val="00D9040C"/>
    <w:rsid w:val="00DB2B30"/>
    <w:rsid w:val="00DC28D1"/>
    <w:rsid w:val="00DC4B79"/>
    <w:rsid w:val="00DD34D7"/>
    <w:rsid w:val="00DE6A4E"/>
    <w:rsid w:val="00DF3A85"/>
    <w:rsid w:val="00DF503A"/>
    <w:rsid w:val="00DF590A"/>
    <w:rsid w:val="00E057D3"/>
    <w:rsid w:val="00E06385"/>
    <w:rsid w:val="00E144EB"/>
    <w:rsid w:val="00E21718"/>
    <w:rsid w:val="00E25B6C"/>
    <w:rsid w:val="00E3068F"/>
    <w:rsid w:val="00E30F1E"/>
    <w:rsid w:val="00E35485"/>
    <w:rsid w:val="00E36146"/>
    <w:rsid w:val="00E4326B"/>
    <w:rsid w:val="00E43DAD"/>
    <w:rsid w:val="00E4440B"/>
    <w:rsid w:val="00E64244"/>
    <w:rsid w:val="00E87F36"/>
    <w:rsid w:val="00E96F88"/>
    <w:rsid w:val="00E97844"/>
    <w:rsid w:val="00EA2FE8"/>
    <w:rsid w:val="00EA5B23"/>
    <w:rsid w:val="00EA6A56"/>
    <w:rsid w:val="00EB23A9"/>
    <w:rsid w:val="00EC0DCB"/>
    <w:rsid w:val="00EC501B"/>
    <w:rsid w:val="00ED1309"/>
    <w:rsid w:val="00ED1604"/>
    <w:rsid w:val="00ED576C"/>
    <w:rsid w:val="00ED70D3"/>
    <w:rsid w:val="00EF11D4"/>
    <w:rsid w:val="00F05E34"/>
    <w:rsid w:val="00F22B92"/>
    <w:rsid w:val="00F2306D"/>
    <w:rsid w:val="00F3050D"/>
    <w:rsid w:val="00F51DE5"/>
    <w:rsid w:val="00F67151"/>
    <w:rsid w:val="00F77793"/>
    <w:rsid w:val="00F904A3"/>
    <w:rsid w:val="00F914AC"/>
    <w:rsid w:val="00F96CC3"/>
    <w:rsid w:val="00FB0DB7"/>
    <w:rsid w:val="00FC26DE"/>
    <w:rsid w:val="00FE3F25"/>
    <w:rsid w:val="00FE6497"/>
    <w:rsid w:val="00FE7E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45E9796"/>
  <w15:chartTrackingRefBased/>
  <w15:docId w15:val="{AE697E0C-E97C-4D59-B805-C2DAC917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D3C93"/>
    <w:pPr>
      <w:suppressAutoHyphens/>
    </w:pPr>
    <w:rPr>
      <w:lang w:val="en-AU" w:eastAsia="zh-CN"/>
    </w:rPr>
  </w:style>
  <w:style w:type="paragraph" w:styleId="Antrat1">
    <w:name w:val="heading 1"/>
    <w:basedOn w:val="prastasis"/>
    <w:next w:val="prastasis"/>
    <w:qFormat/>
    <w:pPr>
      <w:keepNext/>
      <w:numPr>
        <w:numId w:val="1"/>
      </w:numPr>
      <w:outlineLvl w:val="0"/>
    </w:pPr>
    <w:rPr>
      <w:sz w:val="24"/>
      <w:lang w:val="lt-LT"/>
    </w:rPr>
  </w:style>
  <w:style w:type="paragraph" w:styleId="Antrat2">
    <w:name w:val="heading 2"/>
    <w:basedOn w:val="prastasis"/>
    <w:next w:val="prastasis"/>
    <w:qFormat/>
    <w:pPr>
      <w:keepNext/>
      <w:numPr>
        <w:ilvl w:val="1"/>
        <w:numId w:val="1"/>
      </w:numPr>
      <w:jc w:val="center"/>
      <w:outlineLvl w:val="1"/>
    </w:pPr>
    <w:rPr>
      <w:sz w:val="24"/>
      <w:lang w:val="lt-LT"/>
    </w:rPr>
  </w:style>
  <w:style w:type="paragraph" w:styleId="Antrat3">
    <w:name w:val="heading 3"/>
    <w:basedOn w:val="prastasis"/>
    <w:next w:val="prastasis"/>
    <w:qFormat/>
    <w:pPr>
      <w:keepNext/>
      <w:numPr>
        <w:ilvl w:val="2"/>
        <w:numId w:val="1"/>
      </w:numPr>
      <w:ind w:left="34" w:firstLine="0"/>
      <w:outlineLvl w:val="2"/>
    </w:pPr>
    <w:rPr>
      <w:b/>
      <w:sz w:val="24"/>
      <w:lang w:val="lt-LT"/>
    </w:rPr>
  </w:style>
  <w:style w:type="paragraph" w:styleId="Antrat4">
    <w:name w:val="heading 4"/>
    <w:basedOn w:val="prastasis"/>
    <w:next w:val="prastasis"/>
    <w:qFormat/>
    <w:pPr>
      <w:keepNext/>
      <w:numPr>
        <w:ilvl w:val="3"/>
        <w:numId w:val="1"/>
      </w:numPr>
      <w:jc w:val="center"/>
      <w:outlineLvl w:val="3"/>
    </w:pPr>
    <w:rPr>
      <w:b/>
      <w:sz w:val="28"/>
      <w:lang w:val="lt-LT"/>
    </w:rPr>
  </w:style>
  <w:style w:type="paragraph" w:styleId="Antrat5">
    <w:name w:val="heading 5"/>
    <w:basedOn w:val="prastasis"/>
    <w:next w:val="prastasis"/>
    <w:qFormat/>
    <w:pPr>
      <w:keepNext/>
      <w:numPr>
        <w:ilvl w:val="4"/>
        <w:numId w:val="1"/>
      </w:numPr>
      <w:ind w:left="0" w:firstLine="709"/>
      <w:jc w:val="both"/>
      <w:outlineLvl w:val="4"/>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Numatytasispastraiposriftas2">
    <w:name w:val="Numatytasis pastraipos šriftas2"/>
  </w:style>
  <w:style w:type="character" w:customStyle="1" w:styleId="Numatytasispastraiposriftas1">
    <w:name w:val="Numatytasis pastraipos šriftas1"/>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eastAsia="Times New Roman" w:hAnsi="Times New Roman" w:cs="Times New Roman"/>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Times New Roman" w:eastAsia="Times New Roman" w:hAnsi="Times New Roman" w:cs="Times New Roman"/>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7z0">
    <w:name w:val="WW8Num17z0"/>
    <w:rPr>
      <w:rFonts w:ascii="Times New Roman" w:eastAsia="Times New Roman" w:hAnsi="Times New Roman" w:cs="Times New Roman"/>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Times New Roman" w:eastAsia="Times New Roman" w:hAnsi="Times New Roman" w:cs="Times New Roman"/>
    </w:rPr>
  </w:style>
  <w:style w:type="character" w:customStyle="1" w:styleId="WW8Num27z1">
    <w:name w:val="WW8Num27z1"/>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7z4">
    <w:name w:val="WW8Num27z4"/>
    <w:rPr>
      <w:rFonts w:ascii="Courier New" w:hAnsi="Courier New" w:cs="Courier New"/>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0">
    <w:name w:val="WW8Num32z0"/>
  </w:style>
  <w:style w:type="character" w:customStyle="1" w:styleId="Numatytasispastraiposriftas3">
    <w:name w:val="Numatytasis pastraipos šriftas3"/>
  </w:style>
  <w:style w:type="character" w:styleId="Puslapionumeris">
    <w:name w:val="page number"/>
    <w:basedOn w:val="Numatytasispastraiposriftas3"/>
  </w:style>
  <w:style w:type="character" w:styleId="Hipersaitas">
    <w:name w:val="Hyperlink"/>
    <w:rPr>
      <w:color w:val="0000FF"/>
      <w:u w:val="single"/>
    </w:rPr>
  </w:style>
  <w:style w:type="paragraph" w:customStyle="1" w:styleId="Heading">
    <w:name w:val="Heading"/>
    <w:basedOn w:val="prastasis"/>
    <w:next w:val="Pagrindinistekstas"/>
    <w:pPr>
      <w:jc w:val="center"/>
    </w:pPr>
    <w:rPr>
      <w:sz w:val="24"/>
      <w:lang w:val="lt-LT"/>
    </w:rPr>
  </w:style>
  <w:style w:type="paragraph" w:styleId="Pagrindinistekstas">
    <w:name w:val="Body Text"/>
    <w:basedOn w:val="prastasis"/>
    <w:pPr>
      <w:jc w:val="center"/>
    </w:pPr>
    <w:rPr>
      <w:b/>
      <w:sz w:val="28"/>
      <w:lang w:val="lt-LT"/>
    </w:r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sz w:val="24"/>
      <w:szCs w:val="24"/>
    </w:rPr>
  </w:style>
  <w:style w:type="paragraph" w:customStyle="1" w:styleId="Index">
    <w:name w:val="Index"/>
    <w:basedOn w:val="prastasis"/>
    <w:pPr>
      <w:suppressLineNumbers/>
    </w:pPr>
    <w:rPr>
      <w:rFonts w:cs="Mangal"/>
    </w:rPr>
  </w:style>
  <w:style w:type="paragraph" w:customStyle="1" w:styleId="Antrat20">
    <w:name w:val="Antraštė2"/>
    <w:basedOn w:val="prastasis"/>
    <w:pPr>
      <w:suppressLineNumbers/>
      <w:spacing w:before="120" w:after="120"/>
    </w:pPr>
    <w:rPr>
      <w:rFonts w:cs="Mangal"/>
      <w:i/>
      <w:iCs/>
      <w:sz w:val="24"/>
      <w:szCs w:val="24"/>
    </w:rPr>
  </w:style>
  <w:style w:type="paragraph" w:customStyle="1" w:styleId="Antrat10">
    <w:name w:val="Antraštė1"/>
    <w:basedOn w:val="prastasis"/>
    <w:pPr>
      <w:suppressLineNumbers/>
      <w:spacing w:before="120" w:after="120"/>
    </w:pPr>
    <w:rPr>
      <w:rFonts w:cs="Mangal"/>
      <w:i/>
      <w:iCs/>
      <w:sz w:val="24"/>
      <w:szCs w:val="24"/>
    </w:rPr>
  </w:style>
  <w:style w:type="paragraph" w:styleId="Antrats">
    <w:name w:val="header"/>
    <w:basedOn w:val="prastasis"/>
    <w:link w:val="AntratsDiagrama"/>
    <w:uiPriority w:val="99"/>
    <w:pPr>
      <w:tabs>
        <w:tab w:val="center" w:pos="4153"/>
        <w:tab w:val="right" w:pos="8306"/>
      </w:tabs>
    </w:pPr>
    <w:rPr>
      <w:lang w:val="lt-LT"/>
    </w:rPr>
  </w:style>
  <w:style w:type="paragraph" w:styleId="Porat">
    <w:name w:val="footer"/>
    <w:basedOn w:val="prastasis"/>
    <w:pPr>
      <w:tabs>
        <w:tab w:val="center" w:pos="4153"/>
        <w:tab w:val="right" w:pos="8306"/>
      </w:tabs>
    </w:pPr>
    <w:rPr>
      <w:lang w:val="lt-LT"/>
    </w:rPr>
  </w:style>
  <w:style w:type="paragraph" w:customStyle="1" w:styleId="Tekstas">
    <w:name w:val="Tekstas"/>
    <w:basedOn w:val="prastasis"/>
    <w:pPr>
      <w:tabs>
        <w:tab w:val="center" w:pos="3119"/>
      </w:tabs>
      <w:ind w:left="1134" w:firstLine="851"/>
    </w:pPr>
    <w:rPr>
      <w:rFonts w:ascii="TimesLT" w:hAnsi="TimesLT" w:cs="TimesLT"/>
      <w:sz w:val="22"/>
      <w:lang w:val="lt-LT"/>
    </w:rPr>
  </w:style>
  <w:style w:type="paragraph" w:styleId="Pagrindiniotekstotrauka">
    <w:name w:val="Body Text Indent"/>
    <w:basedOn w:val="prastasis"/>
    <w:pPr>
      <w:ind w:left="6804"/>
    </w:pPr>
    <w:rPr>
      <w:rFonts w:ascii="TimesLT" w:hAnsi="TimesLT" w:cs="TimesLT"/>
      <w:sz w:val="24"/>
      <w:lang w:val="lt-LT"/>
    </w:rPr>
  </w:style>
  <w:style w:type="paragraph" w:customStyle="1" w:styleId="Pagrindinistekstas21">
    <w:name w:val="Pagrindinis tekstas 21"/>
    <w:basedOn w:val="prastasis"/>
    <w:pPr>
      <w:jc w:val="center"/>
    </w:pPr>
    <w:rPr>
      <w:b/>
      <w:sz w:val="24"/>
      <w:lang w:val="lt-LT"/>
    </w:rPr>
  </w:style>
  <w:style w:type="paragraph" w:customStyle="1" w:styleId="Pagrindiniotekstotrauka31">
    <w:name w:val="Pagrindinio teksto įtrauka 31"/>
    <w:basedOn w:val="prastasis"/>
    <w:pPr>
      <w:spacing w:after="120"/>
      <w:ind w:left="283"/>
    </w:pPr>
    <w:rPr>
      <w:sz w:val="16"/>
      <w:szCs w:val="16"/>
    </w:rPr>
  </w:style>
  <w:style w:type="paragraph" w:customStyle="1" w:styleId="Debesliotekstas1">
    <w:name w:val="Debesėlio tekstas1"/>
    <w:basedOn w:val="prastasis"/>
    <w:rPr>
      <w:rFonts w:ascii="Tahoma" w:hAnsi="Tahoma" w:cs="Tahoma"/>
      <w:sz w:val="16"/>
      <w:szCs w:val="16"/>
    </w:r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rastasis"/>
  </w:style>
  <w:style w:type="paragraph" w:styleId="Debesliotekstas">
    <w:name w:val="Balloon Text"/>
    <w:basedOn w:val="prastasis"/>
    <w:rPr>
      <w:rFonts w:ascii="Tahoma" w:hAnsi="Tahoma" w:cs="Tahoma"/>
      <w:sz w:val="16"/>
      <w:szCs w:val="16"/>
    </w:rPr>
  </w:style>
  <w:style w:type="paragraph" w:styleId="Sraopastraipa">
    <w:name w:val="List Paragraph"/>
    <w:basedOn w:val="prastasis"/>
    <w:uiPriority w:val="1"/>
    <w:qFormat/>
    <w:rsid w:val="00AE5E66"/>
    <w:pPr>
      <w:ind w:left="720"/>
      <w:contextualSpacing/>
    </w:pPr>
  </w:style>
  <w:style w:type="character" w:styleId="Komentaronuoroda">
    <w:name w:val="annotation reference"/>
    <w:basedOn w:val="Numatytasispastraiposriftas"/>
    <w:uiPriority w:val="99"/>
    <w:semiHidden/>
    <w:unhideWhenUsed/>
    <w:rsid w:val="008A0793"/>
    <w:rPr>
      <w:sz w:val="16"/>
      <w:szCs w:val="16"/>
    </w:rPr>
  </w:style>
  <w:style w:type="paragraph" w:styleId="Komentarotekstas">
    <w:name w:val="annotation text"/>
    <w:basedOn w:val="prastasis"/>
    <w:link w:val="KomentarotekstasDiagrama"/>
    <w:uiPriority w:val="99"/>
    <w:semiHidden/>
    <w:unhideWhenUsed/>
    <w:rsid w:val="008A0793"/>
  </w:style>
  <w:style w:type="character" w:customStyle="1" w:styleId="KomentarotekstasDiagrama">
    <w:name w:val="Komentaro tekstas Diagrama"/>
    <w:basedOn w:val="Numatytasispastraiposriftas"/>
    <w:link w:val="Komentarotekstas"/>
    <w:uiPriority w:val="99"/>
    <w:semiHidden/>
    <w:rsid w:val="008A0793"/>
    <w:rPr>
      <w:lang w:val="en-AU" w:eastAsia="zh-CN"/>
    </w:rPr>
  </w:style>
  <w:style w:type="paragraph" w:styleId="Komentarotema">
    <w:name w:val="annotation subject"/>
    <w:basedOn w:val="Komentarotekstas"/>
    <w:next w:val="Komentarotekstas"/>
    <w:link w:val="KomentarotemaDiagrama"/>
    <w:uiPriority w:val="99"/>
    <w:semiHidden/>
    <w:unhideWhenUsed/>
    <w:rsid w:val="008A0793"/>
    <w:rPr>
      <w:b/>
      <w:bCs/>
    </w:rPr>
  </w:style>
  <w:style w:type="character" w:customStyle="1" w:styleId="KomentarotemaDiagrama">
    <w:name w:val="Komentaro tema Diagrama"/>
    <w:basedOn w:val="KomentarotekstasDiagrama"/>
    <w:link w:val="Komentarotema"/>
    <w:uiPriority w:val="99"/>
    <w:semiHidden/>
    <w:rsid w:val="008A0793"/>
    <w:rPr>
      <w:b/>
      <w:bCs/>
      <w:lang w:val="en-AU" w:eastAsia="zh-CN"/>
    </w:rPr>
  </w:style>
  <w:style w:type="paragraph" w:styleId="Pataisymai">
    <w:name w:val="Revision"/>
    <w:hidden/>
    <w:uiPriority w:val="99"/>
    <w:semiHidden/>
    <w:rsid w:val="008A0793"/>
    <w:rPr>
      <w:lang w:val="en-AU" w:eastAsia="zh-CN"/>
    </w:rPr>
  </w:style>
  <w:style w:type="paragraph" w:styleId="Betarp">
    <w:name w:val="No Spacing"/>
    <w:uiPriority w:val="1"/>
    <w:qFormat/>
    <w:rsid w:val="00443689"/>
    <w:pPr>
      <w:suppressAutoHyphens/>
    </w:pPr>
    <w:rPr>
      <w:lang w:eastAsia="ar-SA"/>
    </w:rPr>
  </w:style>
  <w:style w:type="character" w:customStyle="1" w:styleId="AntratsDiagrama">
    <w:name w:val="Antraštės Diagrama"/>
    <w:basedOn w:val="Numatytasispastraiposriftas"/>
    <w:link w:val="Antrats"/>
    <w:uiPriority w:val="99"/>
    <w:rsid w:val="007C424D"/>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37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ttp://www.planuojustatau.lt" TargetMode="External"
                 Type="http://schemas.openxmlformats.org/officeDocument/2006/relationships/hyperlink"/>
   <Relationship Id="rId9" Target="header1.xml"
                 Type="http://schemas.openxmlformats.org/officeDocument/2006/relationships/header"/>
</Relationships>
</file>

<file path=word/_rels/header1.xml.rels><?xml version="1.0" encoding="UTF-8" standalone="yes"?>
<Relationships xmlns="http://schemas.openxmlformats.org/package/2006/relationships">
   <Relationship Id="rId1" Target="media/image1.png"
                 Type="http://schemas.openxmlformats.org/officeDocument/2006/relationships/imag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02C90-54C8-424C-A9BC-D2B10D95F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1270</Words>
  <Characters>725</Characters>
  <Application>Microsoft Office Word</Application>
  <DocSecurity>0</DocSecurity>
  <Lines>6</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NAMŲ VALDŲ PADIDINIMO</vt:lpstr>
      <vt:lpstr>DĖL NAMŲ VALDŲ PADIDINIMO</vt:lpstr>
    </vt:vector>
  </TitlesOfParts>
  <Company>Hewlett-Packard Company</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2026-08-26T11:59:00Z</dcterms:created>
  <dc:creator>MGurskyte</dc:creator>
  <cp:lastModifiedBy>Svaja Treciokiene</cp:lastModifiedBy>
  <cp:lastPrinted>2025-03-07T11:44:00Z</cp:lastPrinted>
  <dcterms:modified xsi:type="dcterms:W3CDTF">2026-08-26T12:12:00Z</dcterms:modified>
  <cp:revision>3</cp:revision>
  <dc:title>DĖL NAMŲ VALDŲ PADIDINIMO</dc:title>
</cp:coreProperties>
</file>