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FC2C9" w14:textId="77777777" w:rsidR="00A83802" w:rsidRDefault="00A83802" w:rsidP="00A83802">
      <w:pPr>
        <w:keepNext/>
        <w:ind w:left="4984" w:right="71"/>
        <w:rPr>
          <w:szCs w:val="24"/>
          <w:lang w:eastAsia="ru-RU"/>
        </w:rPr>
      </w:pPr>
      <w:r>
        <w:rPr>
          <w:szCs w:val="24"/>
          <w:lang w:eastAsia="ru-RU"/>
        </w:rPr>
        <w:t>PATVIRTINTA</w:t>
      </w:r>
    </w:p>
    <w:p w14:paraId="7C006E36" w14:textId="77777777" w:rsidR="00A83802" w:rsidRDefault="00A83802" w:rsidP="00A83802">
      <w:pPr>
        <w:keepNext/>
        <w:ind w:left="4984" w:right="71"/>
        <w:rPr>
          <w:szCs w:val="24"/>
          <w:lang w:eastAsia="ru-RU"/>
        </w:rPr>
      </w:pPr>
      <w:r>
        <w:rPr>
          <w:szCs w:val="24"/>
          <w:lang w:eastAsia="ru-RU"/>
        </w:rPr>
        <w:t>Panevėžio rajono savivaldybės tarybos</w:t>
      </w:r>
    </w:p>
    <w:p w14:paraId="3790FB9D" w14:textId="77777777" w:rsidR="00A83802" w:rsidRDefault="00A83802" w:rsidP="00A83802">
      <w:pPr>
        <w:keepNext/>
        <w:ind w:left="4984" w:right="71"/>
        <w:rPr>
          <w:szCs w:val="24"/>
          <w:lang w:eastAsia="ru-RU"/>
        </w:rPr>
      </w:pPr>
      <w:r>
        <w:rPr>
          <w:szCs w:val="24"/>
          <w:lang w:eastAsia="ru-RU"/>
        </w:rPr>
        <w:t>2025 m. kovo 27 d. sprendimu Nr. T-84</w:t>
      </w:r>
    </w:p>
    <w:p w14:paraId="50118263" w14:textId="77777777" w:rsidR="00A83802" w:rsidRDefault="00A83802" w:rsidP="00A83802">
      <w:pPr>
        <w:rPr>
          <w:szCs w:val="24"/>
          <w:lang w:eastAsia="ru-RU"/>
        </w:rPr>
      </w:pPr>
    </w:p>
    <w:p w14:paraId="4AC3ED53" w14:textId="77777777" w:rsidR="00A83802" w:rsidRDefault="00A83802" w:rsidP="00A83802">
      <w:pPr>
        <w:rPr>
          <w:szCs w:val="24"/>
          <w:lang w:eastAsia="ru-RU"/>
        </w:rPr>
      </w:pPr>
    </w:p>
    <w:p w14:paraId="59746F6E" w14:textId="77777777" w:rsidR="00A83802" w:rsidRDefault="00A83802" w:rsidP="00A83802">
      <w:pPr>
        <w:jc w:val="center"/>
        <w:rPr>
          <w:b/>
          <w:szCs w:val="24"/>
          <w:lang w:eastAsia="ru-RU"/>
        </w:rPr>
      </w:pPr>
      <w:r>
        <w:rPr>
          <w:b/>
          <w:szCs w:val="24"/>
          <w:lang w:eastAsia="ru-RU"/>
        </w:rPr>
        <w:t>SPAUDINIŲ LEIDYBOS PROJEKTŲ DALINIO FINANSAVIMO IŠ SAVIVALDYBĖS BIUDŽETO LĖŠŲ NUOSTATAI</w:t>
      </w:r>
    </w:p>
    <w:p w14:paraId="62E3A67A" w14:textId="77777777" w:rsidR="00A83802" w:rsidRDefault="00A83802" w:rsidP="00A83802">
      <w:pPr>
        <w:jc w:val="center"/>
        <w:rPr>
          <w:szCs w:val="24"/>
          <w:lang w:eastAsia="ru-RU"/>
        </w:rPr>
      </w:pPr>
    </w:p>
    <w:p w14:paraId="52767627" w14:textId="77777777" w:rsidR="00A83802" w:rsidRDefault="00A83802" w:rsidP="00A83802">
      <w:pPr>
        <w:rPr>
          <w:sz w:val="20"/>
        </w:rPr>
      </w:pPr>
    </w:p>
    <w:p w14:paraId="259F9C39" w14:textId="77777777" w:rsidR="00A83802" w:rsidRDefault="00A83802" w:rsidP="00A83802">
      <w:pPr>
        <w:keepNext/>
        <w:ind w:right="-99"/>
        <w:jc w:val="center"/>
        <w:outlineLvl w:val="1"/>
        <w:rPr>
          <w:b/>
          <w:bCs/>
          <w:iCs/>
          <w:szCs w:val="24"/>
          <w:lang w:eastAsia="ru-RU"/>
        </w:rPr>
      </w:pPr>
      <w:r>
        <w:rPr>
          <w:b/>
          <w:bCs/>
          <w:iCs/>
          <w:szCs w:val="24"/>
          <w:lang w:eastAsia="ru-RU"/>
        </w:rPr>
        <w:t>I. BENDROSIOS NUOSTATOS</w:t>
      </w:r>
    </w:p>
    <w:p w14:paraId="7738F951" w14:textId="77777777" w:rsidR="00A83802" w:rsidRDefault="00A83802" w:rsidP="00A83802">
      <w:pPr>
        <w:rPr>
          <w:sz w:val="6"/>
          <w:szCs w:val="6"/>
        </w:rPr>
      </w:pPr>
    </w:p>
    <w:p w14:paraId="5FC1849F" w14:textId="77777777" w:rsidR="00A83802" w:rsidRDefault="00A83802" w:rsidP="00A83802">
      <w:pPr>
        <w:rPr>
          <w:sz w:val="20"/>
          <w:szCs w:val="24"/>
          <w:lang w:eastAsia="ru-RU"/>
        </w:rPr>
      </w:pPr>
    </w:p>
    <w:p w14:paraId="1E09ACB1" w14:textId="77777777" w:rsidR="00A83802" w:rsidRDefault="00A83802" w:rsidP="00A83802">
      <w:pPr>
        <w:ind w:firstLine="567"/>
        <w:jc w:val="both"/>
        <w:rPr>
          <w:szCs w:val="24"/>
          <w:lang w:eastAsia="ru-RU"/>
        </w:rPr>
      </w:pPr>
      <w:r>
        <w:rPr>
          <w:szCs w:val="24"/>
          <w:lang w:eastAsia="ru-RU"/>
        </w:rPr>
        <w:t>1. Spaudinių leidybos projektų dalinio finansavimo iš savivaldybės biudžeto lėšų nuostatai (toliau – Nuostatai) reglamentuoja spaudinių leidybos projektų dalinio finansavimo prioritetus ir kriterijus, paraiškų teikimo ir jų svarstymo tvarką, lėšų skyrimo ir atsiskaitymo už jų panaudojimą tvarką.</w:t>
      </w:r>
    </w:p>
    <w:p w14:paraId="7432CF79" w14:textId="77777777" w:rsidR="00A83802" w:rsidRDefault="00A83802" w:rsidP="00A83802">
      <w:pPr>
        <w:ind w:firstLine="567"/>
        <w:jc w:val="both"/>
        <w:rPr>
          <w:szCs w:val="24"/>
          <w:lang w:eastAsia="ru-RU"/>
        </w:rPr>
      </w:pPr>
      <w:r>
        <w:rPr>
          <w:szCs w:val="24"/>
          <w:lang w:eastAsia="ru-RU"/>
        </w:rPr>
        <w:t>2. Spaudinių leidybos projektų dalinio finansavimo iš savivaldybės biudžeto tikslas – skatinti spaudinių leidybos projektų įvairovę, rajono gyventojų iniciatyvas ir naujų kultūrinių idėjų atsiradimą.</w:t>
      </w:r>
    </w:p>
    <w:p w14:paraId="5C4E589B" w14:textId="77777777" w:rsidR="00A83802" w:rsidRDefault="00A83802" w:rsidP="00A83802">
      <w:pPr>
        <w:ind w:firstLine="567"/>
        <w:jc w:val="both"/>
        <w:rPr>
          <w:szCs w:val="24"/>
          <w:lang w:eastAsia="ru-RU"/>
        </w:rPr>
      </w:pPr>
      <w:r>
        <w:rPr>
          <w:szCs w:val="24"/>
          <w:lang w:eastAsia="ru-RU"/>
        </w:rPr>
        <w:t>3. Nuostatuose vartojamos sąvokos atitinka Lietuvos Respublikos teisės aktuose vartojamas sąvokas.</w:t>
      </w:r>
    </w:p>
    <w:p w14:paraId="44AA11B1" w14:textId="77777777" w:rsidR="00A83802" w:rsidRDefault="00A83802" w:rsidP="00A83802">
      <w:pPr>
        <w:ind w:firstLine="567"/>
        <w:jc w:val="both"/>
        <w:rPr>
          <w:szCs w:val="24"/>
          <w:lang w:eastAsia="ru-RU"/>
        </w:rPr>
      </w:pPr>
      <w:r>
        <w:rPr>
          <w:szCs w:val="24"/>
          <w:lang w:eastAsia="ru-RU"/>
        </w:rPr>
        <w:t>4. Lėšos spaudinių leidybos projektų daliniam finansavimui kiekvienais metais numatomos Panevėžio rajono savivaldybės biudžeto 02 programoje.</w:t>
      </w:r>
    </w:p>
    <w:p w14:paraId="4B7595E8" w14:textId="77777777" w:rsidR="00A83802" w:rsidRDefault="00A83802" w:rsidP="00A83802">
      <w:pPr>
        <w:ind w:firstLine="567"/>
        <w:jc w:val="both"/>
        <w:rPr>
          <w:szCs w:val="24"/>
          <w:lang w:eastAsia="ru-RU"/>
        </w:rPr>
      </w:pPr>
      <w:r>
        <w:rPr>
          <w:szCs w:val="24"/>
          <w:lang w:eastAsia="ru-RU"/>
        </w:rPr>
        <w:t>5</w:t>
      </w:r>
      <w:r>
        <w:rPr>
          <w:color w:val="800080"/>
          <w:szCs w:val="24"/>
          <w:lang w:eastAsia="ru-RU"/>
        </w:rPr>
        <w:t xml:space="preserve">. </w:t>
      </w:r>
      <w:r>
        <w:rPr>
          <w:szCs w:val="24"/>
          <w:lang w:eastAsia="ru-RU"/>
        </w:rPr>
        <w:t>Spaudinių leidybos projektų dalinis finansavimas iš savivaldybės biudžeto lėšų vykdomas konkurso būdu.</w:t>
      </w:r>
    </w:p>
    <w:p w14:paraId="7904C09E" w14:textId="77777777" w:rsidR="00A83802" w:rsidRDefault="00A83802" w:rsidP="00A83802">
      <w:pPr>
        <w:ind w:firstLine="567"/>
        <w:jc w:val="both"/>
        <w:rPr>
          <w:szCs w:val="24"/>
          <w:lang w:eastAsia="ru-RU"/>
        </w:rPr>
      </w:pPr>
      <w:r>
        <w:rPr>
          <w:szCs w:val="24"/>
          <w:lang w:eastAsia="ru-RU"/>
        </w:rPr>
        <w:t>6. Paraiškas spaudinių leidybos projektų daliniam finansavimui gauti gali teikti juridiniai asmenys ir fiziniai asmenys.</w:t>
      </w:r>
    </w:p>
    <w:p w14:paraId="465E5759" w14:textId="77777777" w:rsidR="00A83802" w:rsidRDefault="00A83802" w:rsidP="00A83802">
      <w:pPr>
        <w:jc w:val="both"/>
        <w:rPr>
          <w:szCs w:val="24"/>
          <w:lang w:eastAsia="ru-RU"/>
        </w:rPr>
      </w:pPr>
    </w:p>
    <w:p w14:paraId="2C49C52E" w14:textId="77777777" w:rsidR="00A83802" w:rsidRDefault="00A83802" w:rsidP="00A83802">
      <w:pPr>
        <w:ind w:firstLine="567"/>
        <w:jc w:val="center"/>
        <w:rPr>
          <w:b/>
          <w:szCs w:val="24"/>
          <w:lang w:eastAsia="ru-RU"/>
        </w:rPr>
      </w:pPr>
      <w:r>
        <w:rPr>
          <w:b/>
          <w:szCs w:val="24"/>
          <w:lang w:eastAsia="ru-RU"/>
        </w:rPr>
        <w:t>II. DALINIO FINANSAVIMO PRIORITETAI IR KRITERIJAI</w:t>
      </w:r>
    </w:p>
    <w:p w14:paraId="251E3301" w14:textId="77777777" w:rsidR="00A83802" w:rsidRDefault="00A83802" w:rsidP="00A83802">
      <w:pPr>
        <w:ind w:firstLine="567"/>
        <w:jc w:val="both"/>
        <w:rPr>
          <w:szCs w:val="24"/>
          <w:u w:val="single"/>
          <w:lang w:eastAsia="ru-RU"/>
        </w:rPr>
      </w:pPr>
    </w:p>
    <w:p w14:paraId="1297772C" w14:textId="77777777" w:rsidR="00A83802" w:rsidRDefault="00A83802" w:rsidP="00A83802">
      <w:pPr>
        <w:ind w:firstLine="567"/>
        <w:jc w:val="both"/>
        <w:rPr>
          <w:szCs w:val="24"/>
          <w:lang w:eastAsia="ru-RU"/>
        </w:rPr>
      </w:pPr>
      <w:r>
        <w:rPr>
          <w:szCs w:val="24"/>
          <w:lang w:eastAsia="ru-RU"/>
        </w:rPr>
        <w:t>7. Dalinis finansavimas skiriamas spaudinių leidybos projektams, kurie:</w:t>
      </w:r>
    </w:p>
    <w:p w14:paraId="57C3833D" w14:textId="77777777" w:rsidR="00A83802" w:rsidRDefault="00A83802" w:rsidP="00A83802">
      <w:pPr>
        <w:ind w:firstLine="567"/>
        <w:jc w:val="both"/>
        <w:rPr>
          <w:szCs w:val="24"/>
          <w:lang w:eastAsia="ru-RU"/>
        </w:rPr>
      </w:pPr>
      <w:r>
        <w:rPr>
          <w:szCs w:val="24"/>
          <w:lang w:eastAsia="ru-RU"/>
        </w:rPr>
        <w:t>7.1. skatina įvairių Panevėžio rajono gyventojų grupių (neįgalių, pagyvenusių žmonių, jaunimo ir kitų) saviraišką, kūrybą ir kultūrinį užimtumą;</w:t>
      </w:r>
    </w:p>
    <w:p w14:paraId="028E941B" w14:textId="77777777" w:rsidR="00A83802" w:rsidRDefault="00A83802" w:rsidP="00A83802">
      <w:pPr>
        <w:ind w:firstLine="567"/>
        <w:jc w:val="both"/>
        <w:rPr>
          <w:szCs w:val="24"/>
          <w:lang w:eastAsia="ru-RU"/>
        </w:rPr>
      </w:pPr>
      <w:r>
        <w:rPr>
          <w:szCs w:val="24"/>
          <w:lang w:eastAsia="ru-RU"/>
        </w:rPr>
        <w:t>7.2. užtikrina meno paveldo ir kultūrinio atminimo išsaugojimą</w:t>
      </w:r>
      <w:r>
        <w:rPr>
          <w:color w:val="800080"/>
          <w:szCs w:val="24"/>
          <w:lang w:eastAsia="ru-RU"/>
        </w:rPr>
        <w:t xml:space="preserve"> (</w:t>
      </w:r>
      <w:r>
        <w:rPr>
          <w:szCs w:val="24"/>
          <w:lang w:eastAsia="ru-RU"/>
        </w:rPr>
        <w:t xml:space="preserve">istorinės, poezijos, prozos knygų, dailės ir meninės fotografijos albumų ir kitų spaudinių leidybos projektai). </w:t>
      </w:r>
    </w:p>
    <w:p w14:paraId="32D4743A" w14:textId="77777777" w:rsidR="00A83802" w:rsidRDefault="00A83802" w:rsidP="00A83802">
      <w:pPr>
        <w:ind w:firstLine="567"/>
        <w:jc w:val="both"/>
        <w:rPr>
          <w:szCs w:val="24"/>
          <w:lang w:eastAsia="ru-RU"/>
        </w:rPr>
      </w:pPr>
      <w:r>
        <w:rPr>
          <w:szCs w:val="24"/>
          <w:lang w:eastAsia="ru-RU"/>
        </w:rPr>
        <w:t>8. Spaudinių leidybos projektų vertinimo kriterijai:</w:t>
      </w:r>
    </w:p>
    <w:p w14:paraId="1B7B9331" w14:textId="77777777" w:rsidR="00A83802" w:rsidRDefault="00A83802" w:rsidP="00A83802">
      <w:pPr>
        <w:ind w:firstLine="567"/>
        <w:jc w:val="both"/>
        <w:rPr>
          <w:szCs w:val="24"/>
          <w:lang w:eastAsia="ru-RU"/>
        </w:rPr>
      </w:pPr>
      <w:r>
        <w:rPr>
          <w:szCs w:val="24"/>
          <w:lang w:eastAsia="ru-RU"/>
        </w:rPr>
        <w:t>8.1. organizatorių ir partnerių kompetencija ir patikimumas (nuo 0 iki 3 balų);</w:t>
      </w:r>
    </w:p>
    <w:p w14:paraId="6ECA792B" w14:textId="77777777" w:rsidR="00A83802" w:rsidRDefault="00A83802" w:rsidP="00A83802">
      <w:pPr>
        <w:ind w:firstLine="567"/>
        <w:jc w:val="both"/>
        <w:rPr>
          <w:szCs w:val="24"/>
          <w:lang w:eastAsia="ru-RU"/>
        </w:rPr>
      </w:pPr>
      <w:r>
        <w:rPr>
          <w:szCs w:val="24"/>
          <w:lang w:eastAsia="ru-RU"/>
        </w:rPr>
        <w:t>8.2. organizacijos finansinis pajėgumas (pasirengimas) įgyvendinti projektą (nuo 0 iki 3 balų);</w:t>
      </w:r>
    </w:p>
    <w:p w14:paraId="68975391" w14:textId="77777777" w:rsidR="00A83802" w:rsidRDefault="00A83802" w:rsidP="00A83802">
      <w:pPr>
        <w:ind w:firstLine="567"/>
        <w:jc w:val="both"/>
        <w:rPr>
          <w:szCs w:val="24"/>
          <w:lang w:eastAsia="ru-RU"/>
        </w:rPr>
      </w:pPr>
      <w:r>
        <w:rPr>
          <w:szCs w:val="24"/>
          <w:lang w:eastAsia="ru-RU"/>
        </w:rPr>
        <w:t>8.3. projekto biudžeto pagrįstumas (nuo 0 iki 3 balų);</w:t>
      </w:r>
    </w:p>
    <w:p w14:paraId="106DBFB7" w14:textId="77777777" w:rsidR="00A83802" w:rsidRDefault="00A83802" w:rsidP="00A83802">
      <w:pPr>
        <w:ind w:firstLine="567"/>
        <w:jc w:val="both"/>
        <w:rPr>
          <w:szCs w:val="24"/>
          <w:lang w:eastAsia="ru-RU"/>
        </w:rPr>
      </w:pPr>
      <w:r>
        <w:rPr>
          <w:szCs w:val="24"/>
          <w:lang w:eastAsia="ru-RU"/>
        </w:rPr>
        <w:t>8.4. projekto meninė ir (ar) kultūrinė vertė (nuo 0 iki 7 balų);</w:t>
      </w:r>
    </w:p>
    <w:p w14:paraId="5D608162" w14:textId="77777777" w:rsidR="00A83802" w:rsidRDefault="00A83802" w:rsidP="00A83802">
      <w:pPr>
        <w:ind w:firstLine="567"/>
        <w:jc w:val="both"/>
        <w:rPr>
          <w:szCs w:val="24"/>
          <w:lang w:eastAsia="ru-RU"/>
        </w:rPr>
      </w:pPr>
      <w:r>
        <w:rPr>
          <w:szCs w:val="24"/>
          <w:lang w:eastAsia="ru-RU"/>
        </w:rPr>
        <w:t>8.5. projekto aktualumas Panevėžio rajono kultūrai, atsižvelgiant į rajono ir šalies kultūros aktualijas (nuo 0 iki 10 balų).</w:t>
      </w:r>
    </w:p>
    <w:p w14:paraId="5A506564" w14:textId="77777777" w:rsidR="00A83802" w:rsidRDefault="00A83802" w:rsidP="00A83802">
      <w:pPr>
        <w:ind w:firstLine="567"/>
        <w:jc w:val="both"/>
        <w:rPr>
          <w:szCs w:val="24"/>
          <w:lang w:eastAsia="ru-RU"/>
        </w:rPr>
      </w:pPr>
      <w:r>
        <w:rPr>
          <w:szCs w:val="24"/>
          <w:lang w:eastAsia="ru-RU"/>
        </w:rPr>
        <w:t xml:space="preserve">9. Spaudinių leidybos projektų dalinį finansavimą siūloma skirti tiems spaudinių leidybos projektams, kurie surinko didžiausią balų skaičių pagal vertinimo kriterijus (1 priedas). </w:t>
      </w:r>
    </w:p>
    <w:p w14:paraId="594E9088" w14:textId="77777777" w:rsidR="00A83802" w:rsidRDefault="00A83802" w:rsidP="00A83802">
      <w:pPr>
        <w:widowControl w:val="0"/>
        <w:suppressAutoHyphens/>
        <w:ind w:firstLine="567"/>
        <w:jc w:val="both"/>
        <w:rPr>
          <w:b/>
          <w:szCs w:val="24"/>
          <w:lang w:eastAsia="ru-RU"/>
        </w:rPr>
      </w:pPr>
      <w:r>
        <w:rPr>
          <w:rFonts w:eastAsia="SimSun" w:cs="Mangal"/>
          <w:bCs/>
          <w:kern w:val="2"/>
          <w:szCs w:val="24"/>
          <w:lang w:eastAsia="hi-IN" w:bidi="hi-IN"/>
        </w:rPr>
        <w:t>10. Dalinio finansavimo apimtis: spaudinių leidybos projektams iš dalies finansuoti iš savivaldybės biudžeto lėšų gali būti prašoma ne daugiau kaip 80 procentų bendros vertės, vienam projektui skiriama ne daugiau kaip 3 000 Eur.</w:t>
      </w:r>
    </w:p>
    <w:p w14:paraId="360B9E21" w14:textId="77777777" w:rsidR="00A83802" w:rsidRDefault="00A83802" w:rsidP="00A83802"/>
    <w:p w14:paraId="76BE20F7" w14:textId="77777777" w:rsidR="00A83802" w:rsidRDefault="00A83802" w:rsidP="00A83802">
      <w:pPr>
        <w:tabs>
          <w:tab w:val="center" w:pos="4869"/>
          <w:tab w:val="left" w:pos="7905"/>
        </w:tabs>
        <w:ind w:right="-99"/>
        <w:jc w:val="center"/>
        <w:rPr>
          <w:b/>
          <w:szCs w:val="24"/>
          <w:lang w:eastAsia="ru-RU"/>
        </w:rPr>
      </w:pPr>
      <w:r>
        <w:rPr>
          <w:b/>
          <w:szCs w:val="24"/>
          <w:lang w:eastAsia="ru-RU"/>
        </w:rPr>
        <w:t>III. PARAIŠKŲ TEIKIMO IR SVARSTYMO TVARKA</w:t>
      </w:r>
    </w:p>
    <w:p w14:paraId="7703A0C8" w14:textId="77777777" w:rsidR="00A83802" w:rsidRDefault="00A83802" w:rsidP="00A83802">
      <w:pPr>
        <w:ind w:right="-99"/>
        <w:jc w:val="both"/>
        <w:rPr>
          <w:szCs w:val="24"/>
          <w:lang w:eastAsia="ru-RU"/>
        </w:rPr>
      </w:pPr>
    </w:p>
    <w:p w14:paraId="613C1F00" w14:textId="77777777" w:rsidR="00A83802" w:rsidRDefault="00A83802" w:rsidP="00A83802">
      <w:pPr>
        <w:ind w:firstLine="567"/>
        <w:jc w:val="both"/>
        <w:rPr>
          <w:szCs w:val="24"/>
          <w:lang w:eastAsia="ru-RU"/>
        </w:rPr>
      </w:pPr>
      <w:r>
        <w:rPr>
          <w:szCs w:val="24"/>
          <w:lang w:eastAsia="ru-RU"/>
        </w:rPr>
        <w:t xml:space="preserve">11. Spaudinių leidybos projektų konkursas gali būti skelbiamas balandžio ir rugsėjo mėn. Informaciją apie konkursą Spaudinių leidybos projektų vertinimo komisija (toliau – Komisija), sudaroma Savivaldybės tarybos sprendimu iš ne mažiau kaip 5 narių, skelbia vietinėje spaudoje ir Panevėžio rajono savivaldybės interneto tinklalapyje </w:t>
      </w:r>
      <w:r>
        <w:rPr>
          <w:color w:val="000000" w:themeColor="text1"/>
          <w:szCs w:val="24"/>
          <w:lang w:eastAsia="ru-RU"/>
        </w:rPr>
        <w:t xml:space="preserve">www.panrs.lt. </w:t>
      </w:r>
      <w:r>
        <w:rPr>
          <w:szCs w:val="24"/>
          <w:lang w:eastAsia="ru-RU"/>
        </w:rPr>
        <w:t>Paraiškos priimamos mėnesį nuo paskelbimo dienos.</w:t>
      </w:r>
    </w:p>
    <w:p w14:paraId="5A7E3710" w14:textId="77777777" w:rsidR="00A83802" w:rsidRDefault="00A83802" w:rsidP="00A83802">
      <w:pPr>
        <w:ind w:firstLine="567"/>
        <w:jc w:val="both"/>
        <w:rPr>
          <w:szCs w:val="24"/>
          <w:lang w:eastAsia="ru-RU"/>
        </w:rPr>
      </w:pPr>
      <w:r>
        <w:rPr>
          <w:szCs w:val="24"/>
          <w:lang w:eastAsia="ru-RU"/>
        </w:rPr>
        <w:t>12. Skelbime nurodoma galimi paraiškų teikėjai, spaudinių leidybos projektų dalinio finansavimo prioritetinės sritys, dalinio finansavimo apimtis, paraiškų priėmimo terminas ir vieta, konsultacijų paraiškų teikėjams laikas ir vieta, kontaktinis asmuo, telefonai.</w:t>
      </w:r>
    </w:p>
    <w:p w14:paraId="37134884" w14:textId="77777777" w:rsidR="00A83802" w:rsidRDefault="00A83802" w:rsidP="00A83802">
      <w:pPr>
        <w:ind w:firstLine="567"/>
        <w:jc w:val="both"/>
        <w:rPr>
          <w:caps/>
          <w:szCs w:val="24"/>
          <w:lang w:eastAsia="ru-RU"/>
        </w:rPr>
      </w:pPr>
      <w:r>
        <w:rPr>
          <w:szCs w:val="24"/>
          <w:lang w:eastAsia="ru-RU"/>
        </w:rPr>
        <w:t>13. Paraiškos teikiamos užpildant Paraišką dalyvauti konkurse dėl spaudinių leidybos projekto dalinio finansavimo iš savivaldybės biudžeto lėšų (2 priedas).</w:t>
      </w:r>
    </w:p>
    <w:p w14:paraId="79D1B269" w14:textId="77777777" w:rsidR="00A83802" w:rsidRDefault="00A83802" w:rsidP="00A83802">
      <w:pPr>
        <w:ind w:firstLine="567"/>
        <w:jc w:val="both"/>
        <w:rPr>
          <w:szCs w:val="24"/>
          <w:lang w:eastAsia="ru-RU"/>
        </w:rPr>
      </w:pPr>
      <w:r>
        <w:rPr>
          <w:szCs w:val="24"/>
          <w:lang w:eastAsia="ru-RU"/>
        </w:rPr>
        <w:t>14. Prie paraiškos būtina pridėti Lietuvos Respublikos juridinių asmenų registro registravimo pažymėjimo kopiją arba valstybės įmonės Registrų centro Lietuvos Respublikos juridinių asmenų registro išplėstinio išrašo kopiją, įstatų arba nuostatų kopiją.</w:t>
      </w:r>
    </w:p>
    <w:p w14:paraId="7CB66AC4" w14:textId="77777777" w:rsidR="00A83802" w:rsidRDefault="00A83802" w:rsidP="00A83802">
      <w:pPr>
        <w:ind w:firstLine="567"/>
        <w:jc w:val="both"/>
        <w:rPr>
          <w:szCs w:val="24"/>
          <w:lang w:eastAsia="ru-RU"/>
        </w:rPr>
      </w:pPr>
      <w:r>
        <w:rPr>
          <w:szCs w:val="24"/>
          <w:lang w:eastAsia="ru-RU"/>
        </w:rPr>
        <w:t>15. Paraiškų atitiktį konkurso sąlygoms tikrina Komisija. Paraiškos nevertinamos, jeigu:</w:t>
      </w:r>
    </w:p>
    <w:p w14:paraId="7D2ACE85" w14:textId="77777777" w:rsidR="00A83802" w:rsidRDefault="00A83802" w:rsidP="00A83802">
      <w:pPr>
        <w:ind w:firstLine="567"/>
        <w:jc w:val="both"/>
        <w:rPr>
          <w:szCs w:val="24"/>
          <w:lang w:eastAsia="ru-RU"/>
        </w:rPr>
      </w:pPr>
      <w:r>
        <w:rPr>
          <w:szCs w:val="24"/>
          <w:lang w:eastAsia="ru-RU"/>
        </w:rPr>
        <w:t>15.1. paraiška pateikta po nustatyto termino;</w:t>
      </w:r>
    </w:p>
    <w:p w14:paraId="6E41C51E" w14:textId="77777777" w:rsidR="00A83802" w:rsidRDefault="00A83802" w:rsidP="00A83802">
      <w:pPr>
        <w:ind w:firstLine="567"/>
        <w:jc w:val="both"/>
        <w:rPr>
          <w:szCs w:val="24"/>
          <w:lang w:eastAsia="ru-RU"/>
        </w:rPr>
      </w:pPr>
      <w:r>
        <w:rPr>
          <w:szCs w:val="24"/>
          <w:lang w:eastAsia="ru-RU"/>
        </w:rPr>
        <w:t>15.2. paraiška užpildyta netinkamai (ne visa) arba nepridėti 14 punkte nurodyti dokumentai.</w:t>
      </w:r>
    </w:p>
    <w:p w14:paraId="6C33F307" w14:textId="77777777" w:rsidR="00A83802" w:rsidRDefault="00A83802" w:rsidP="00A83802">
      <w:pPr>
        <w:ind w:firstLine="567"/>
        <w:jc w:val="both"/>
        <w:rPr>
          <w:szCs w:val="24"/>
          <w:lang w:eastAsia="ru-RU"/>
        </w:rPr>
      </w:pPr>
      <w:r>
        <w:rPr>
          <w:szCs w:val="24"/>
          <w:lang w:eastAsia="ru-RU"/>
        </w:rPr>
        <w:t>16. Komisija įvertina paraiškas ir priima sprendimą dėl dalinio finansavimo per 10 darbo dienų nuo paraiškų pateikimo termino pabaigos.</w:t>
      </w:r>
    </w:p>
    <w:p w14:paraId="1FFF395F" w14:textId="77777777" w:rsidR="00A83802" w:rsidRDefault="00A83802" w:rsidP="00A83802">
      <w:pPr>
        <w:ind w:firstLine="567"/>
        <w:jc w:val="both"/>
        <w:rPr>
          <w:szCs w:val="24"/>
          <w:u w:val="single"/>
          <w:lang w:eastAsia="ru-RU"/>
        </w:rPr>
      </w:pPr>
      <w:r>
        <w:rPr>
          <w:szCs w:val="24"/>
          <w:lang w:eastAsia="ru-RU"/>
        </w:rPr>
        <w:t>17. Komisija, nustačiusi, kad projekto turinys neatitinka spaudinių leidybos projektų konkurso dalinio finansavimo prioritetinių sričių, nurodytų 7 punkte, priima sprendimą neskirti dalinio finansavimo, apie paraiškos atmetimo priežastis paraiškos teikėjas informuojamas raštu per 3 darbo dienas.</w:t>
      </w:r>
    </w:p>
    <w:p w14:paraId="1D48C5A9" w14:textId="77777777" w:rsidR="00A83802" w:rsidRDefault="00A83802" w:rsidP="00A83802">
      <w:pPr>
        <w:jc w:val="center"/>
        <w:rPr>
          <w:b/>
          <w:szCs w:val="24"/>
          <w:lang w:eastAsia="ru-RU"/>
        </w:rPr>
      </w:pPr>
    </w:p>
    <w:p w14:paraId="0BD39733" w14:textId="77777777" w:rsidR="00A83802" w:rsidRDefault="00A83802" w:rsidP="00A83802">
      <w:pPr>
        <w:jc w:val="center"/>
        <w:rPr>
          <w:b/>
          <w:szCs w:val="24"/>
          <w:lang w:eastAsia="ru-RU"/>
        </w:rPr>
      </w:pPr>
      <w:r>
        <w:rPr>
          <w:b/>
          <w:szCs w:val="24"/>
          <w:lang w:eastAsia="ru-RU"/>
        </w:rPr>
        <w:t>IV. LĖŠŲ SKYRIMO IR ATSISKAITYMO UŽ JŲ PANAUDOJIMĄ TVARKA, KONTROLĖ</w:t>
      </w:r>
    </w:p>
    <w:p w14:paraId="4F5C38D9" w14:textId="77777777" w:rsidR="00A83802" w:rsidRDefault="00A83802" w:rsidP="00A83802">
      <w:pPr>
        <w:jc w:val="center"/>
        <w:rPr>
          <w:szCs w:val="24"/>
          <w:lang w:eastAsia="ru-RU"/>
        </w:rPr>
      </w:pPr>
    </w:p>
    <w:p w14:paraId="1FFDB4F3" w14:textId="77777777" w:rsidR="00A83802" w:rsidRDefault="00A83802" w:rsidP="00A83802">
      <w:pPr>
        <w:tabs>
          <w:tab w:val="left" w:pos="567"/>
        </w:tabs>
        <w:ind w:firstLine="567"/>
        <w:jc w:val="both"/>
        <w:rPr>
          <w:szCs w:val="24"/>
          <w:lang w:eastAsia="ru-RU"/>
        </w:rPr>
      </w:pPr>
      <w:r>
        <w:rPr>
          <w:szCs w:val="24"/>
          <w:lang w:eastAsia="ru-RU"/>
        </w:rPr>
        <w:t>18. Remdamasis Komisijos protokolu dėl dalinio finansavimo, Komisijos sekretorius parengia Savivaldybės administracijos direktoriaus įsakymą dėl lėšų skyrimo paraiškų teikėjams.</w:t>
      </w:r>
    </w:p>
    <w:p w14:paraId="63139921" w14:textId="77777777" w:rsidR="00A83802" w:rsidRDefault="00A83802" w:rsidP="00A83802">
      <w:pPr>
        <w:ind w:right="43" w:firstLine="567"/>
        <w:jc w:val="both"/>
        <w:rPr>
          <w:szCs w:val="24"/>
        </w:rPr>
      </w:pPr>
      <w:r>
        <w:rPr>
          <w:szCs w:val="24"/>
        </w:rPr>
        <w:t>19. Savivaldybės administracijos direktorius su paraiškos teikėjais sudaro biudžeto lėšų naudojimo sutartis.</w:t>
      </w:r>
    </w:p>
    <w:p w14:paraId="01E67271" w14:textId="77777777" w:rsidR="00A83802" w:rsidRDefault="00A83802" w:rsidP="00A83802">
      <w:pPr>
        <w:ind w:right="43" w:firstLine="567"/>
        <w:jc w:val="both"/>
        <w:rPr>
          <w:bCs/>
          <w:szCs w:val="24"/>
        </w:rPr>
      </w:pPr>
      <w:r>
        <w:rPr>
          <w:szCs w:val="24"/>
        </w:rPr>
        <w:t xml:space="preserve">20. Savivaldybės interneto svetainėje </w:t>
      </w:r>
      <w:r>
        <w:rPr>
          <w:color w:val="000000" w:themeColor="text1"/>
          <w:szCs w:val="24"/>
        </w:rPr>
        <w:t xml:space="preserve">www.panrs.lt </w:t>
      </w:r>
      <w:r>
        <w:rPr>
          <w:szCs w:val="24"/>
        </w:rPr>
        <w:t xml:space="preserve">skelbiama </w:t>
      </w:r>
      <w:r>
        <w:rPr>
          <w:bCs/>
          <w:szCs w:val="24"/>
        </w:rPr>
        <w:t xml:space="preserve">informacija apie bendrą finansuojamo projekto vertę, prašomą finansavimo lėšų sumą ir bendrą paskirstytų finansavimo lėšų sumą, taip pat skelbiami trumpi visų gaunamų paraiškų aprašymai, viešinami sprendimai dėl atmestų prašymų finansuoti projektą, </w:t>
      </w:r>
      <w:r>
        <w:rPr>
          <w:szCs w:val="24"/>
        </w:rPr>
        <w:t>kontroliuojama, kaip finansavimo gavėjai vykdo įsipareigojimus dėl projektų įgyvendinimo viešinimo.</w:t>
      </w:r>
    </w:p>
    <w:p w14:paraId="00C0F84D" w14:textId="77777777" w:rsidR="00A83802" w:rsidRDefault="00A83802" w:rsidP="00A83802">
      <w:pPr>
        <w:ind w:right="43" w:firstLine="567"/>
        <w:jc w:val="both"/>
        <w:rPr>
          <w:szCs w:val="24"/>
        </w:rPr>
      </w:pPr>
      <w:r>
        <w:rPr>
          <w:szCs w:val="24"/>
        </w:rPr>
        <w:t>21. Lėšų skyrimo ir panaudojimo kontrolę atlieka Savivaldybės Kontrolės ir audito tarnyba.</w:t>
      </w:r>
    </w:p>
    <w:p w14:paraId="06024BA4" w14:textId="77777777" w:rsidR="00A83802" w:rsidRDefault="00A83802" w:rsidP="00A83802">
      <w:pPr>
        <w:ind w:right="43" w:firstLine="567"/>
        <w:jc w:val="both"/>
        <w:rPr>
          <w:szCs w:val="24"/>
        </w:rPr>
      </w:pPr>
    </w:p>
    <w:p w14:paraId="211C7664" w14:textId="77777777" w:rsidR="00A83802" w:rsidRDefault="00A83802" w:rsidP="00A83802">
      <w:pPr>
        <w:jc w:val="center"/>
        <w:rPr>
          <w:szCs w:val="24"/>
          <w:lang w:eastAsia="ru-RU"/>
        </w:rPr>
      </w:pPr>
      <w:r>
        <w:rPr>
          <w:szCs w:val="24"/>
          <w:lang w:eastAsia="ru-RU"/>
        </w:rPr>
        <w:t>_______________________________</w:t>
      </w:r>
    </w:p>
    <w:p w14:paraId="5BF69A4C" w14:textId="77777777" w:rsidR="00A83802" w:rsidRDefault="00A83802" w:rsidP="00A83802"/>
    <w:p w14:paraId="6170DFD9" w14:textId="77777777" w:rsidR="00A33924" w:rsidRDefault="00A33924"/>
    <w:sectPr w:rsidR="00A33924" w:rsidSect="006C51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802"/>
    <w:rsid w:val="0002587D"/>
    <w:rsid w:val="00386F33"/>
    <w:rsid w:val="006C51C4"/>
    <w:rsid w:val="00A33924"/>
    <w:rsid w:val="00A83802"/>
    <w:rsid w:val="00D96A87"/>
    <w:rsid w:val="00F828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04FA"/>
  <w15:chartTrackingRefBased/>
  <w15:docId w15:val="{0825370F-40C4-46DF-B0D5-5BDF9415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3802"/>
    <w:pPr>
      <w:spacing w:after="0" w:line="240" w:lineRule="auto"/>
    </w:pPr>
    <w:rPr>
      <w:rFonts w:ascii="Times New Roman" w:eastAsia="Times New Roman" w:hAnsi="Times New Roman" w:cs="Times New Roman"/>
      <w:sz w:val="24"/>
      <w:szCs w:val="20"/>
      <w14:ligatures w14:val="none"/>
    </w:rPr>
  </w:style>
  <w:style w:type="paragraph" w:styleId="Antrat1">
    <w:name w:val="heading 1"/>
    <w:basedOn w:val="prastasis"/>
    <w:next w:val="prastasis"/>
    <w:link w:val="Antrat1Diagrama"/>
    <w:uiPriority w:val="9"/>
    <w:qFormat/>
    <w:rsid w:val="00A83802"/>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Antrat2">
    <w:name w:val="heading 2"/>
    <w:basedOn w:val="prastasis"/>
    <w:next w:val="prastasis"/>
    <w:link w:val="Antrat2Diagrama"/>
    <w:uiPriority w:val="9"/>
    <w:semiHidden/>
    <w:unhideWhenUsed/>
    <w:qFormat/>
    <w:rsid w:val="00A83802"/>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Antrat3">
    <w:name w:val="heading 3"/>
    <w:basedOn w:val="prastasis"/>
    <w:next w:val="prastasis"/>
    <w:link w:val="Antrat3Diagrama"/>
    <w:uiPriority w:val="9"/>
    <w:semiHidden/>
    <w:unhideWhenUsed/>
    <w:qFormat/>
    <w:rsid w:val="00A83802"/>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14:ligatures w14:val="standardContextual"/>
    </w:rPr>
  </w:style>
  <w:style w:type="paragraph" w:styleId="Antrat4">
    <w:name w:val="heading 4"/>
    <w:basedOn w:val="prastasis"/>
    <w:next w:val="prastasis"/>
    <w:link w:val="Antrat4Diagrama"/>
    <w:uiPriority w:val="9"/>
    <w:semiHidden/>
    <w:unhideWhenUsed/>
    <w:qFormat/>
    <w:rsid w:val="00A83802"/>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14:ligatures w14:val="standardContextual"/>
    </w:rPr>
  </w:style>
  <w:style w:type="paragraph" w:styleId="Antrat5">
    <w:name w:val="heading 5"/>
    <w:basedOn w:val="prastasis"/>
    <w:next w:val="prastasis"/>
    <w:link w:val="Antrat5Diagrama"/>
    <w:uiPriority w:val="9"/>
    <w:semiHidden/>
    <w:unhideWhenUsed/>
    <w:qFormat/>
    <w:rsid w:val="00A83802"/>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14:ligatures w14:val="standardContextual"/>
    </w:rPr>
  </w:style>
  <w:style w:type="paragraph" w:styleId="Antrat6">
    <w:name w:val="heading 6"/>
    <w:basedOn w:val="prastasis"/>
    <w:next w:val="prastasis"/>
    <w:link w:val="Antrat6Diagrama"/>
    <w:uiPriority w:val="9"/>
    <w:semiHidden/>
    <w:unhideWhenUsed/>
    <w:qFormat/>
    <w:rsid w:val="00A83802"/>
    <w:pPr>
      <w:keepNext/>
      <w:keepLines/>
      <w:spacing w:before="40" w:line="259" w:lineRule="auto"/>
      <w:outlineLvl w:val="5"/>
    </w:pPr>
    <w:rPr>
      <w:rFonts w:asciiTheme="minorHAnsi" w:eastAsiaTheme="majorEastAsia" w:hAnsiTheme="minorHAnsi" w:cstheme="majorBidi"/>
      <w:i/>
      <w:iCs/>
      <w:color w:val="595959" w:themeColor="text1" w:themeTint="A6"/>
      <w:sz w:val="22"/>
      <w:szCs w:val="22"/>
      <w14:ligatures w14:val="standardContextual"/>
    </w:rPr>
  </w:style>
  <w:style w:type="paragraph" w:styleId="Antrat7">
    <w:name w:val="heading 7"/>
    <w:basedOn w:val="prastasis"/>
    <w:next w:val="prastasis"/>
    <w:link w:val="Antrat7Diagrama"/>
    <w:uiPriority w:val="9"/>
    <w:semiHidden/>
    <w:unhideWhenUsed/>
    <w:qFormat/>
    <w:rsid w:val="00A83802"/>
    <w:pPr>
      <w:keepNext/>
      <w:keepLines/>
      <w:spacing w:before="40" w:line="259" w:lineRule="auto"/>
      <w:outlineLvl w:val="6"/>
    </w:pPr>
    <w:rPr>
      <w:rFonts w:asciiTheme="minorHAnsi" w:eastAsiaTheme="majorEastAsia" w:hAnsiTheme="minorHAnsi" w:cstheme="majorBidi"/>
      <w:color w:val="595959" w:themeColor="text1" w:themeTint="A6"/>
      <w:sz w:val="22"/>
      <w:szCs w:val="22"/>
      <w14:ligatures w14:val="standardContextual"/>
    </w:rPr>
  </w:style>
  <w:style w:type="paragraph" w:styleId="Antrat8">
    <w:name w:val="heading 8"/>
    <w:basedOn w:val="prastasis"/>
    <w:next w:val="prastasis"/>
    <w:link w:val="Antrat8Diagrama"/>
    <w:uiPriority w:val="9"/>
    <w:semiHidden/>
    <w:unhideWhenUsed/>
    <w:qFormat/>
    <w:rsid w:val="00A83802"/>
    <w:pPr>
      <w:keepNext/>
      <w:keepLines/>
      <w:spacing w:line="259" w:lineRule="auto"/>
      <w:outlineLvl w:val="7"/>
    </w:pPr>
    <w:rPr>
      <w:rFonts w:asciiTheme="minorHAnsi" w:eastAsiaTheme="majorEastAsia" w:hAnsiTheme="minorHAnsi" w:cstheme="majorBidi"/>
      <w:i/>
      <w:iCs/>
      <w:color w:val="272727" w:themeColor="text1" w:themeTint="D8"/>
      <w:sz w:val="22"/>
      <w:szCs w:val="22"/>
      <w14:ligatures w14:val="standardContextual"/>
    </w:rPr>
  </w:style>
  <w:style w:type="paragraph" w:styleId="Antrat9">
    <w:name w:val="heading 9"/>
    <w:basedOn w:val="prastasis"/>
    <w:next w:val="prastasis"/>
    <w:link w:val="Antrat9Diagrama"/>
    <w:uiPriority w:val="9"/>
    <w:semiHidden/>
    <w:unhideWhenUsed/>
    <w:qFormat/>
    <w:rsid w:val="00A83802"/>
    <w:pPr>
      <w:keepNext/>
      <w:keepLines/>
      <w:spacing w:line="259" w:lineRule="auto"/>
      <w:outlineLvl w:val="8"/>
    </w:pPr>
    <w:rPr>
      <w:rFonts w:asciiTheme="minorHAnsi" w:eastAsiaTheme="majorEastAsia" w:hAnsiTheme="minorHAnsi" w:cstheme="majorBidi"/>
      <w:color w:val="272727" w:themeColor="text1" w:themeTint="D8"/>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8380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8380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8380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8380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8380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8380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8380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8380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380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8380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8380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3802"/>
    <w:pPr>
      <w:numPr>
        <w:ilvl w:val="1"/>
      </w:numPr>
      <w:spacing w:after="160" w:line="259"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PaantratDiagrama">
    <w:name w:val="Paantraštė Diagrama"/>
    <w:basedOn w:val="Numatytasispastraiposriftas"/>
    <w:link w:val="Paantrat"/>
    <w:uiPriority w:val="11"/>
    <w:rsid w:val="00A8380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3802"/>
    <w:pPr>
      <w:spacing w:before="160" w:after="160" w:line="259" w:lineRule="auto"/>
      <w:jc w:val="center"/>
    </w:pPr>
    <w:rPr>
      <w:rFonts w:asciiTheme="minorHAnsi" w:eastAsiaTheme="minorHAnsi" w:hAnsiTheme="minorHAnsi" w:cstheme="minorBidi"/>
      <w:i/>
      <w:iCs/>
      <w:color w:val="404040" w:themeColor="text1" w:themeTint="BF"/>
      <w:sz w:val="22"/>
      <w:szCs w:val="22"/>
      <w14:ligatures w14:val="standardContextual"/>
    </w:rPr>
  </w:style>
  <w:style w:type="character" w:customStyle="1" w:styleId="CitataDiagrama">
    <w:name w:val="Citata Diagrama"/>
    <w:basedOn w:val="Numatytasispastraiposriftas"/>
    <w:link w:val="Citata"/>
    <w:uiPriority w:val="29"/>
    <w:rsid w:val="00A83802"/>
    <w:rPr>
      <w:i/>
      <w:iCs/>
      <w:color w:val="404040" w:themeColor="text1" w:themeTint="BF"/>
    </w:rPr>
  </w:style>
  <w:style w:type="paragraph" w:styleId="Sraopastraipa">
    <w:name w:val="List Paragraph"/>
    <w:basedOn w:val="prastasis"/>
    <w:uiPriority w:val="34"/>
    <w:qFormat/>
    <w:rsid w:val="00A83802"/>
    <w:pPr>
      <w:spacing w:after="160" w:line="259" w:lineRule="auto"/>
      <w:ind w:left="720"/>
      <w:contextualSpacing/>
    </w:pPr>
    <w:rPr>
      <w:rFonts w:asciiTheme="minorHAnsi" w:eastAsiaTheme="minorHAnsi" w:hAnsiTheme="minorHAnsi" w:cstheme="minorBidi"/>
      <w:sz w:val="22"/>
      <w:szCs w:val="22"/>
      <w14:ligatures w14:val="standardContextual"/>
    </w:rPr>
  </w:style>
  <w:style w:type="character" w:styleId="Rykuspabraukimas">
    <w:name w:val="Intense Emphasis"/>
    <w:basedOn w:val="Numatytasispastraiposriftas"/>
    <w:uiPriority w:val="21"/>
    <w:qFormat/>
    <w:rsid w:val="00A83802"/>
    <w:rPr>
      <w:i/>
      <w:iCs/>
      <w:color w:val="2F5496" w:themeColor="accent1" w:themeShade="BF"/>
    </w:rPr>
  </w:style>
  <w:style w:type="paragraph" w:styleId="Iskirtacitata">
    <w:name w:val="Intense Quote"/>
    <w:basedOn w:val="prastasis"/>
    <w:next w:val="prastasis"/>
    <w:link w:val="IskirtacitataDiagrama"/>
    <w:uiPriority w:val="30"/>
    <w:qFormat/>
    <w:rsid w:val="00A8380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14:ligatures w14:val="standardContextual"/>
    </w:rPr>
  </w:style>
  <w:style w:type="character" w:customStyle="1" w:styleId="IskirtacitataDiagrama">
    <w:name w:val="Išskirta citata Diagrama"/>
    <w:basedOn w:val="Numatytasispastraiposriftas"/>
    <w:link w:val="Iskirtacitata"/>
    <w:uiPriority w:val="30"/>
    <w:rsid w:val="00A83802"/>
    <w:rPr>
      <w:i/>
      <w:iCs/>
      <w:color w:val="2F5496" w:themeColor="accent1" w:themeShade="BF"/>
    </w:rPr>
  </w:style>
  <w:style w:type="character" w:styleId="Rykinuoroda">
    <w:name w:val="Intense Reference"/>
    <w:basedOn w:val="Numatytasispastraiposriftas"/>
    <w:uiPriority w:val="32"/>
    <w:qFormat/>
    <w:rsid w:val="00A838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3292</Words>
  <Characters>1877</Characters>
  <Application>Microsoft Office Word</Application>
  <DocSecurity>0</DocSecurity>
  <Lines>15</Lines>
  <Paragraphs>10</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Markevičiūtė</dc:creator>
  <cp:keywords/>
  <dc:description/>
  <cp:lastModifiedBy>Indrė Markevičiūtė</cp:lastModifiedBy>
  <cp:revision>1</cp:revision>
  <dcterms:created xsi:type="dcterms:W3CDTF">2026-09-01T10:29:00Z</dcterms:created>
  <dcterms:modified xsi:type="dcterms:W3CDTF">2026-09-01T10:30:00Z</dcterms:modified>
</cp:coreProperties>
</file>