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112C1" w14:textId="482F35BF" w:rsidR="00AB142C" w:rsidRPr="000357D9" w:rsidRDefault="00AB142C" w:rsidP="00AB142C">
      <w:pPr>
        <w:pStyle w:val="prastasis1"/>
        <w:jc w:val="center"/>
        <w:rPr>
          <w:szCs w:val="24"/>
        </w:rPr>
      </w:pPr>
      <w:r w:rsidRPr="000357D9">
        <w:rPr>
          <w:szCs w:val="24"/>
        </w:rPr>
        <w:t xml:space="preserve">Panevėžio rajono </w:t>
      </w:r>
      <w:r>
        <w:rPr>
          <w:szCs w:val="24"/>
        </w:rPr>
        <w:t>Šilagalio</w:t>
      </w:r>
      <w:r w:rsidRPr="000357D9">
        <w:rPr>
          <w:szCs w:val="24"/>
        </w:rPr>
        <w:t xml:space="preserve"> kultūros centro direktorės </w:t>
      </w:r>
      <w:r>
        <w:rPr>
          <w:szCs w:val="24"/>
        </w:rPr>
        <w:t xml:space="preserve">Vilmanto Vapsvos </w:t>
      </w:r>
    </w:p>
    <w:p w14:paraId="202950EE" w14:textId="38608267" w:rsidR="00AB142C" w:rsidRPr="000357D9" w:rsidRDefault="00AB142C" w:rsidP="00AB142C">
      <w:pPr>
        <w:pStyle w:val="prastasis1"/>
        <w:jc w:val="center"/>
        <w:rPr>
          <w:szCs w:val="24"/>
        </w:rPr>
      </w:pPr>
      <w:r w:rsidRPr="000357D9">
        <w:rPr>
          <w:szCs w:val="24"/>
        </w:rPr>
        <w:t>202</w:t>
      </w:r>
      <w:r w:rsidR="00741402">
        <w:rPr>
          <w:szCs w:val="24"/>
        </w:rPr>
        <w:t>6</w:t>
      </w:r>
      <w:r w:rsidRPr="000357D9">
        <w:rPr>
          <w:szCs w:val="24"/>
        </w:rPr>
        <w:t xml:space="preserve"> metų veiklos lūkesčiai </w:t>
      </w:r>
      <w:r w:rsidR="00741402">
        <w:rPr>
          <w:szCs w:val="24"/>
        </w:rPr>
        <w:t>(iki gegužės 5 d.)</w:t>
      </w:r>
    </w:p>
    <w:p w14:paraId="19C09623" w14:textId="77777777" w:rsidR="00796C73" w:rsidRDefault="00796C73">
      <w:pPr>
        <w:pStyle w:val="prastasis1"/>
        <w:jc w:val="center"/>
        <w:rPr>
          <w:b/>
          <w:szCs w:val="24"/>
        </w:rPr>
      </w:pPr>
    </w:p>
    <w:p w14:paraId="61D7655F" w14:textId="77777777" w:rsidR="00D5377F" w:rsidRDefault="00D5377F">
      <w:pPr>
        <w:pStyle w:val="prastasis1"/>
        <w:jc w:val="center"/>
        <w:rPr>
          <w:b/>
          <w:szCs w:val="24"/>
        </w:rPr>
      </w:pPr>
    </w:p>
    <w:tbl>
      <w:tblPr>
        <w:tblW w:w="9498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98"/>
      </w:tblGrid>
      <w:tr w:rsidR="00D5377F" w14:paraId="4313B7A5" w14:textId="77777777" w:rsidTr="005F25E7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48FEF" w14:textId="2A5B5E2E" w:rsidR="00D5377F" w:rsidRDefault="000829A2">
            <w:pPr>
              <w:pStyle w:val="prastasis1"/>
              <w:jc w:val="both"/>
              <w:rPr>
                <w:kern w:val="3"/>
                <w:szCs w:val="24"/>
              </w:rPr>
            </w:pPr>
            <w:r>
              <w:rPr>
                <w:kern w:val="3"/>
                <w:szCs w:val="24"/>
              </w:rPr>
              <w:t>PAGRINDINIAI EINAMŲJŲ METŲ VEIKLOS LŪKESČIAI (TOLIAU –</w:t>
            </w:r>
            <w:r w:rsidR="00741402">
              <w:rPr>
                <w:kern w:val="3"/>
                <w:szCs w:val="24"/>
              </w:rPr>
              <w:t xml:space="preserve"> </w:t>
            </w:r>
            <w:r>
              <w:rPr>
                <w:kern w:val="3"/>
                <w:szCs w:val="24"/>
              </w:rPr>
              <w:t>LŪKESČIAI)</w:t>
            </w:r>
          </w:p>
          <w:p w14:paraId="40BA3A74" w14:textId="77777777" w:rsidR="00D5377F" w:rsidRPr="005F30D6" w:rsidRDefault="00D5377F" w:rsidP="00806871">
            <w:pPr>
              <w:pStyle w:val="prastasis1"/>
              <w:jc w:val="both"/>
              <w:rPr>
                <w:kern w:val="3"/>
                <w:sz w:val="20"/>
              </w:rPr>
            </w:pPr>
          </w:p>
          <w:p w14:paraId="43613D7F" w14:textId="77777777" w:rsidR="00D5377F" w:rsidRDefault="000829A2" w:rsidP="00806871">
            <w:pPr>
              <w:pStyle w:val="prastasis1"/>
              <w:jc w:val="both"/>
            </w:pPr>
            <w:r>
              <w:rPr>
                <w:rStyle w:val="Numatytasispastraiposriftas1"/>
                <w:kern w:val="3"/>
                <w:szCs w:val="24"/>
              </w:rPr>
              <w:t>1. Užtikrinti, kad darbuotojų privačių interesų deklaravimas būtų vykdomas laikantis galiojančių teisės aktų, ir patvirtinti pareigybių, kurioms taikoma pareiga deklaruoti privačius interesus, sąrašą.</w:t>
            </w:r>
          </w:p>
          <w:p w14:paraId="7ADF0BC6" w14:textId="77777777" w:rsidR="002C6F09" w:rsidRPr="005F30D6" w:rsidRDefault="002C6F09" w:rsidP="00806871">
            <w:pPr>
              <w:pStyle w:val="prastasis1"/>
              <w:jc w:val="both"/>
              <w:rPr>
                <w:kern w:val="3"/>
                <w:sz w:val="20"/>
              </w:rPr>
            </w:pPr>
          </w:p>
          <w:p w14:paraId="648F1600" w14:textId="69776954" w:rsidR="00D5377F" w:rsidRDefault="000829A2" w:rsidP="00806871">
            <w:pPr>
              <w:pStyle w:val="prastasis1"/>
              <w:jc w:val="both"/>
              <w:rPr>
                <w:kern w:val="3"/>
                <w:szCs w:val="24"/>
              </w:rPr>
            </w:pPr>
            <w:r>
              <w:rPr>
                <w:kern w:val="3"/>
                <w:szCs w:val="24"/>
              </w:rPr>
              <w:t>2. Užtikrinti, kad įstaigų interneto svetainės atitiktų galiojančiuose teisės aktuose nustatytus reikalavimus. Įgyvendintos Savivaldybės administracijos Centralizuoto vidaus audito skyriaus patikrinimo metu pateiktos rekomendacijos dėl darbo laiko ir repeticijų laiko viešinimo.</w:t>
            </w:r>
          </w:p>
          <w:p w14:paraId="072E0F3C" w14:textId="77777777" w:rsidR="00587A13" w:rsidRPr="005F30D6" w:rsidRDefault="00587A13" w:rsidP="00806871">
            <w:pPr>
              <w:pStyle w:val="prastasis1"/>
              <w:jc w:val="both"/>
              <w:rPr>
                <w:kern w:val="3"/>
                <w:sz w:val="20"/>
              </w:rPr>
            </w:pPr>
          </w:p>
          <w:p w14:paraId="5BCBE06F" w14:textId="041E7D6F" w:rsidR="00D5377F" w:rsidRDefault="000829A2" w:rsidP="00806871">
            <w:pPr>
              <w:pStyle w:val="prastasis1"/>
              <w:jc w:val="both"/>
            </w:pPr>
            <w:r>
              <w:rPr>
                <w:kern w:val="3"/>
                <w:szCs w:val="24"/>
              </w:rPr>
              <w:t>3.</w:t>
            </w:r>
            <w:r>
              <w:t xml:space="preserve"> </w:t>
            </w:r>
            <w:r>
              <w:rPr>
                <w:kern w:val="3"/>
                <w:szCs w:val="24"/>
              </w:rPr>
              <w:t xml:space="preserve">Peržiūrėti darbuotojų darbo grafikus, juos sudaryti laikantis teisės aktų reikalavimų, užtikrinti </w:t>
            </w:r>
            <w:r w:rsidR="00741402">
              <w:rPr>
                <w:kern w:val="3"/>
                <w:szCs w:val="24"/>
              </w:rPr>
              <w:t xml:space="preserve">kad būtų laikomasi </w:t>
            </w:r>
            <w:r>
              <w:rPr>
                <w:kern w:val="3"/>
                <w:szCs w:val="24"/>
              </w:rPr>
              <w:t xml:space="preserve">darbo </w:t>
            </w:r>
            <w:r w:rsidR="00741402">
              <w:rPr>
                <w:kern w:val="3"/>
                <w:szCs w:val="24"/>
              </w:rPr>
              <w:t>grafiko</w:t>
            </w:r>
            <w:r>
              <w:rPr>
                <w:kern w:val="3"/>
                <w:szCs w:val="24"/>
              </w:rPr>
              <w:t>, taip pat peržiūrėti nuotolinio darbo sąlygas, siekiant užtikrinti atliekamų funkcijų kokybę.</w:t>
            </w:r>
          </w:p>
          <w:p w14:paraId="52A320B4" w14:textId="04BE2550" w:rsidR="00587A13" w:rsidRPr="005F30D6" w:rsidRDefault="00587A13" w:rsidP="00806871">
            <w:pPr>
              <w:pStyle w:val="prastasis1"/>
              <w:spacing w:line="276" w:lineRule="auto"/>
              <w:jc w:val="both"/>
              <w:rPr>
                <w:sz w:val="20"/>
              </w:rPr>
            </w:pPr>
          </w:p>
          <w:p w14:paraId="114173C8" w14:textId="77777777" w:rsidR="00D5377F" w:rsidRDefault="000829A2" w:rsidP="00806871">
            <w:pPr>
              <w:pStyle w:val="prastasis1"/>
              <w:spacing w:line="276" w:lineRule="auto"/>
              <w:jc w:val="both"/>
              <w:rPr>
                <w:kern w:val="3"/>
                <w:szCs w:val="24"/>
              </w:rPr>
            </w:pPr>
            <w:r>
              <w:rPr>
                <w:kern w:val="3"/>
                <w:szCs w:val="24"/>
              </w:rPr>
              <w:t>4. Peržiūrėti galimus nepotizmo atvejus ir užtikrinti nepotizmo prevencijos priemonių taikymą.</w:t>
            </w:r>
          </w:p>
          <w:p w14:paraId="7D3F7437" w14:textId="77777777" w:rsidR="00587A13" w:rsidRPr="005F30D6" w:rsidRDefault="00587A13" w:rsidP="00806871">
            <w:pPr>
              <w:pStyle w:val="prastasis1"/>
              <w:spacing w:line="276" w:lineRule="auto"/>
              <w:jc w:val="both"/>
              <w:rPr>
                <w:kern w:val="3"/>
                <w:sz w:val="20"/>
              </w:rPr>
            </w:pPr>
          </w:p>
          <w:p w14:paraId="50670D23" w14:textId="77777777" w:rsidR="00D5377F" w:rsidRDefault="000829A2" w:rsidP="00806871">
            <w:pPr>
              <w:pStyle w:val="prastasis1"/>
              <w:spacing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5. Tobulinti vidaus valdymo procesus ir veiklos kokybę, siekiant efektyvesnio funkcijų vykdymo ir geresnių paslaugų rezultatų.</w:t>
            </w:r>
          </w:p>
          <w:p w14:paraId="79761BC1" w14:textId="27AA920C" w:rsidR="00730ABC" w:rsidRDefault="00730ABC" w:rsidP="005F30D6">
            <w:pPr>
              <w:pStyle w:val="prastasis1"/>
              <w:spacing w:line="276" w:lineRule="auto"/>
              <w:jc w:val="both"/>
              <w:rPr>
                <w:szCs w:val="24"/>
              </w:rPr>
            </w:pPr>
          </w:p>
        </w:tc>
      </w:tr>
    </w:tbl>
    <w:p w14:paraId="2D339BF1" w14:textId="104B3161" w:rsidR="00D5377F" w:rsidRDefault="00D5377F">
      <w:pPr>
        <w:pStyle w:val="prastasis1"/>
        <w:jc w:val="center"/>
      </w:pPr>
    </w:p>
    <w:sectPr w:rsidR="00D5377F" w:rsidSect="005F30D6">
      <w:headerReference w:type="default" r:id="rId6"/>
      <w:footerReference w:type="default" r:id="rId7"/>
      <w:pgSz w:w="11906" w:h="16838"/>
      <w:pgMar w:top="1134" w:right="709" w:bottom="567" w:left="1701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3FE00" w14:textId="77777777" w:rsidR="00A309B5" w:rsidRDefault="00A309B5">
      <w:r>
        <w:separator/>
      </w:r>
    </w:p>
  </w:endnote>
  <w:endnote w:type="continuationSeparator" w:id="0">
    <w:p w14:paraId="2F70C2F3" w14:textId="77777777" w:rsidR="00A309B5" w:rsidRDefault="00A30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6CE82" w14:textId="77777777" w:rsidR="00EA4767" w:rsidRDefault="00EA4767">
    <w:pPr>
      <w:pStyle w:val="prastasis1"/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F8E2B" w14:textId="77777777" w:rsidR="00A309B5" w:rsidRDefault="00A309B5">
      <w:r>
        <w:rPr>
          <w:color w:val="000000"/>
        </w:rPr>
        <w:separator/>
      </w:r>
    </w:p>
  </w:footnote>
  <w:footnote w:type="continuationSeparator" w:id="0">
    <w:p w14:paraId="45AA9DD0" w14:textId="77777777" w:rsidR="00A309B5" w:rsidRDefault="00A309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6CB11" w14:textId="77777777" w:rsidR="00EA4767" w:rsidRDefault="000829A2">
    <w:pPr>
      <w:pStyle w:val="prastasis1"/>
      <w:tabs>
        <w:tab w:val="center" w:pos="4153"/>
        <w:tab w:val="right" w:pos="8306"/>
      </w:tabs>
    </w:pPr>
    <w:r>
      <w:rPr>
        <w:rStyle w:val="Numatytasispastraiposriftas1"/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4483CEA" wp14:editId="0255AE4F">
              <wp:simplePos x="0" y="0"/>
              <wp:positionH relativeFrom="margin">
                <wp:align>center</wp:align>
              </wp:positionH>
              <wp:positionV relativeFrom="paragraph">
                <wp:posOffset>548</wp:posOffset>
              </wp:positionV>
              <wp:extent cx="76837" cy="175263"/>
              <wp:effectExtent l="0" t="0" r="18413" b="15237"/>
              <wp:wrapSquare wrapText="bothSides"/>
              <wp:docPr id="1" name="Teksto laukas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7" cy="175263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2C0CC340" w14:textId="20835412" w:rsidR="00EA4767" w:rsidRDefault="00EA4767">
                          <w:pPr>
                            <w:pStyle w:val="prastasis1"/>
                            <w:tabs>
                              <w:tab w:val="center" w:pos="4153"/>
                              <w:tab w:val="right" w:pos="8306"/>
                            </w:tabs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483CEA" id="_x0000_t202" coordsize="21600,21600" o:spt="202" path="m,l,21600r21600,l21600,xe">
              <v:stroke joinstyle="miter"/>
              <v:path gradientshapeok="t" o:connecttype="rect"/>
            </v:shapetype>
            <v:shape id="Teksto laukas 2" o:spid="_x0000_s1026" type="#_x0000_t202" style="position:absolute;margin-left:0;margin-top:.05pt;width:6.05pt;height:13.8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" filled="f" stroked="f">
              <v:textbox style="mso-fit-shape-to-text:t" inset="0,0,0,0">
                <w:txbxContent>
                  <w:p w14:paraId="2C0CC340" w14:textId="20835412" w:rsidR="00EA4767" w:rsidRDefault="00EA4767">
                    <w:pPr>
                      <w:pStyle w:val="prastasis1"/>
                      <w:tabs>
                        <w:tab w:val="center" w:pos="4153"/>
                        <w:tab w:val="right" w:pos="8306"/>
                      </w:tabs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77F"/>
    <w:rsid w:val="00022206"/>
    <w:rsid w:val="00023DD3"/>
    <w:rsid w:val="000829A2"/>
    <w:rsid w:val="0010451B"/>
    <w:rsid w:val="00163390"/>
    <w:rsid w:val="001D1F14"/>
    <w:rsid w:val="00200665"/>
    <w:rsid w:val="00235849"/>
    <w:rsid w:val="00272EDD"/>
    <w:rsid w:val="002C6F09"/>
    <w:rsid w:val="00321D13"/>
    <w:rsid w:val="00332454"/>
    <w:rsid w:val="00480A1C"/>
    <w:rsid w:val="004C40E7"/>
    <w:rsid w:val="00587A13"/>
    <w:rsid w:val="005F25E7"/>
    <w:rsid w:val="005F30D6"/>
    <w:rsid w:val="00680DD7"/>
    <w:rsid w:val="006A560F"/>
    <w:rsid w:val="00730ABC"/>
    <w:rsid w:val="00741402"/>
    <w:rsid w:val="00796C73"/>
    <w:rsid w:val="00806871"/>
    <w:rsid w:val="0083367A"/>
    <w:rsid w:val="00A309B5"/>
    <w:rsid w:val="00A47BB5"/>
    <w:rsid w:val="00AB142C"/>
    <w:rsid w:val="00C00B75"/>
    <w:rsid w:val="00C05FC8"/>
    <w:rsid w:val="00D5377F"/>
    <w:rsid w:val="00E11044"/>
    <w:rsid w:val="00EA4767"/>
    <w:rsid w:val="00F15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62D476"/>
  <w15:docId w15:val="{DD828DB4-C198-45F9-AD5E-6F92D5EB7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rastasis1">
    <w:name w:val="Įprastasis1"/>
    <w:pPr>
      <w:suppressAutoHyphens/>
    </w:pPr>
  </w:style>
  <w:style w:type="character" w:customStyle="1" w:styleId="Numatytasispastraiposriftas1">
    <w:name w:val="Numatytasis pastraipos šriftas1"/>
  </w:style>
  <w:style w:type="paragraph" w:customStyle="1" w:styleId="Antrats1">
    <w:name w:val="Antraštės1"/>
    <w:basedOn w:val="prastasis1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eastAsia="lt-LT"/>
    </w:rPr>
  </w:style>
  <w:style w:type="character" w:customStyle="1" w:styleId="HeaderChar">
    <w:name w:val="Header Char"/>
    <w:basedOn w:val="Numatytasispastraiposriftas1"/>
    <w:rPr>
      <w:rFonts w:ascii="Calibri" w:eastAsia="Times New Roman" w:hAnsi="Calibri"/>
      <w:sz w:val="22"/>
      <w:szCs w:val="22"/>
      <w:lang w:eastAsia="lt-LT"/>
    </w:rPr>
  </w:style>
  <w:style w:type="character" w:customStyle="1" w:styleId="Vietosrezervavimoenklotekstas1">
    <w:name w:val="Vietos rezervavimo ženklo tekstas1"/>
    <w:basedOn w:val="Numatytasispastraiposriftas1"/>
    <w:rPr>
      <w:color w:val="808080"/>
    </w:rPr>
  </w:style>
  <w:style w:type="paragraph" w:customStyle="1" w:styleId="Porat1">
    <w:name w:val="Poraštė1"/>
    <w:basedOn w:val="prastasis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1"/>
  </w:style>
  <w:style w:type="paragraph" w:styleId="Antrats">
    <w:name w:val="header"/>
    <w:basedOn w:val="prastasis"/>
    <w:pPr>
      <w:tabs>
        <w:tab w:val="center" w:pos="4680"/>
        <w:tab w:val="right" w:pos="9360"/>
      </w:tabs>
    </w:pPr>
  </w:style>
  <w:style w:type="character" w:customStyle="1" w:styleId="HeaderChar1">
    <w:name w:val="Header Char1"/>
    <w:basedOn w:val="Numatytasispastraiposriftas"/>
  </w:style>
  <w:style w:type="paragraph" w:styleId="Porat">
    <w:name w:val="footer"/>
    <w:basedOn w:val="prastasis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Numatytasispastraiposriftas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829A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829A2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rsid w:val="00587A13"/>
    <w:pPr>
      <w:suppressAutoHyphens/>
      <w:spacing w:after="160" w:line="276" w:lineRule="auto"/>
      <w:ind w:left="720"/>
    </w:pPr>
    <w:rPr>
      <w:rFonts w:ascii="Aptos" w:eastAsia="Aptos" w:hAnsi="Aptos"/>
      <w:kern w:val="3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716</Words>
  <Characters>409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lrvk</dc:creator>
  <cp:lastModifiedBy>Rita Karpavičienė</cp:lastModifiedBy>
  <cp:revision>2</cp:revision>
  <cp:lastPrinted>2026-02-11T11:50:00Z</cp:lastPrinted>
  <dcterms:created xsi:type="dcterms:W3CDTF">2026-03-18T08:14:00Z</dcterms:created>
  <dcterms:modified xsi:type="dcterms:W3CDTF">2026-03-18T08:14:00Z</dcterms:modified>
</cp:coreProperties>
</file>